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34" w:rsidRPr="00D21A0F" w:rsidRDefault="00DD7634" w:rsidP="00DD7634">
      <w:pPr>
        <w:jc w:val="center"/>
      </w:pPr>
    </w:p>
    <w:p w:rsidR="0016448F" w:rsidRPr="00D21A0F" w:rsidRDefault="0016448F" w:rsidP="0016448F">
      <w:pPr>
        <w:jc w:val="center"/>
      </w:pPr>
      <w:r w:rsidRPr="00D21A0F">
        <w:t xml:space="preserve"> МІНІСТЕРСТВО ОХОРОНИ ЗДОРОВ’Я УКРАЇНИ</w:t>
      </w:r>
    </w:p>
    <w:p w:rsidR="0016448F" w:rsidRPr="00D21A0F" w:rsidRDefault="0016448F" w:rsidP="0016448F">
      <w:pPr>
        <w:jc w:val="right"/>
      </w:pPr>
    </w:p>
    <w:p w:rsidR="0016448F" w:rsidRPr="00D21A0F" w:rsidRDefault="0016448F" w:rsidP="0016448F">
      <w:pPr>
        <w:jc w:val="center"/>
      </w:pPr>
      <w:r w:rsidRPr="00D21A0F">
        <w:t>ВІННИЦЬКИЙ НАЦІОНАЛЬНИЙ МЕДИЧНИЙ УНІВЕРСИТЕТ</w:t>
      </w:r>
    </w:p>
    <w:p w:rsidR="0016448F" w:rsidRPr="00D21A0F" w:rsidRDefault="0016448F" w:rsidP="0016448F">
      <w:pPr>
        <w:pBdr>
          <w:bottom w:val="single" w:sz="12" w:space="1" w:color="auto"/>
        </w:pBdr>
        <w:jc w:val="center"/>
      </w:pPr>
      <w:r w:rsidRPr="00D21A0F">
        <w:t>ім. М.І. ПИРОГОВА</w:t>
      </w: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ind w:left="6946" w:right="424"/>
        <w:jc w:val="right"/>
        <w:rPr>
          <w:b/>
        </w:rPr>
      </w:pPr>
      <w:r w:rsidRPr="00D21A0F">
        <w:rPr>
          <w:b/>
        </w:rPr>
        <w:t>«ЗАТВЕРДЖУЮ»</w:t>
      </w:r>
    </w:p>
    <w:p w:rsidR="0016448F" w:rsidRPr="00D21A0F" w:rsidRDefault="0016448F" w:rsidP="0016448F">
      <w:pPr>
        <w:jc w:val="right"/>
      </w:pPr>
      <w:r w:rsidRPr="00D21A0F">
        <w:t>Проректор з наукової роботи</w:t>
      </w:r>
    </w:p>
    <w:p w:rsidR="0016448F" w:rsidRPr="00D21A0F" w:rsidRDefault="0016448F" w:rsidP="0016448F">
      <w:pPr>
        <w:jc w:val="center"/>
      </w:pPr>
      <w:r w:rsidRPr="00D21A0F">
        <w:t xml:space="preserve">                                                                                      проф. О.В. Власенко   </w:t>
      </w:r>
    </w:p>
    <w:p w:rsidR="0016448F" w:rsidRPr="00D21A0F" w:rsidRDefault="00287C0B" w:rsidP="0029473C">
      <w:pPr>
        <w:ind w:left="6237"/>
        <w:jc w:val="both"/>
      </w:pPr>
      <w:r>
        <w:t xml:space="preserve">          </w:t>
      </w:r>
      <w:r>
        <w:rPr>
          <w:lang w:val="ru-RU"/>
        </w:rPr>
        <w:t>___</w:t>
      </w:r>
      <w:r w:rsidR="0016448F" w:rsidRPr="00D21A0F">
        <w:t>__</w:t>
      </w:r>
      <w:r w:rsidR="0016448F" w:rsidRPr="00287C0B">
        <w:rPr>
          <w:u w:val="single"/>
        </w:rPr>
        <w:t>_</w:t>
      </w:r>
      <w:r w:rsidR="0016448F" w:rsidRPr="00D21A0F">
        <w:t>_____</w:t>
      </w:r>
    </w:p>
    <w:p w:rsidR="0016448F" w:rsidRPr="00D21A0F" w:rsidRDefault="00287C0B" w:rsidP="0029473C">
      <w:pPr>
        <w:ind w:left="6237"/>
        <w:jc w:val="both"/>
      </w:pPr>
      <w:r>
        <w:rPr>
          <w:lang w:val="ru-RU"/>
        </w:rPr>
        <w:t xml:space="preserve">         </w:t>
      </w:r>
      <w:r w:rsidR="0016448F" w:rsidRPr="00D21A0F">
        <w:t>«_____»___________ 2019 р.</w:t>
      </w:r>
    </w:p>
    <w:p w:rsidR="0016448F" w:rsidRPr="00D21A0F" w:rsidRDefault="0016448F" w:rsidP="0029473C">
      <w:pPr>
        <w:ind w:left="6237"/>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6D10BF">
      <w:pPr>
        <w:jc w:val="center"/>
        <w:rPr>
          <w:b/>
        </w:rPr>
      </w:pPr>
      <w:r w:rsidRPr="00D21A0F">
        <w:rPr>
          <w:b/>
        </w:rPr>
        <w:t>ЗАГАЛЬНА ПРАКТИКА - СІМЕЙНА МЕДИЦИНА</w:t>
      </w:r>
    </w:p>
    <w:p w:rsidR="0016448F" w:rsidRPr="00D21A0F" w:rsidRDefault="0016448F" w:rsidP="006D10BF">
      <w:pPr>
        <w:pStyle w:val="1"/>
        <w:rPr>
          <w:sz w:val="24"/>
        </w:rPr>
      </w:pPr>
      <w:r w:rsidRPr="00D21A0F">
        <w:rPr>
          <w:sz w:val="24"/>
        </w:rPr>
        <w:t>(назва навчальної дисципліни)</w:t>
      </w:r>
    </w:p>
    <w:p w:rsidR="0016448F" w:rsidRPr="00D21A0F" w:rsidRDefault="0016448F" w:rsidP="006D10BF">
      <w:pPr>
        <w:jc w:val="center"/>
      </w:pPr>
    </w:p>
    <w:p w:rsidR="0016448F" w:rsidRPr="00D21A0F" w:rsidRDefault="0016448F" w:rsidP="006D10BF">
      <w:pPr>
        <w:pStyle w:val="1"/>
        <w:rPr>
          <w:sz w:val="24"/>
        </w:rPr>
      </w:pPr>
    </w:p>
    <w:p w:rsidR="0016448F" w:rsidRPr="00D21A0F" w:rsidRDefault="0016448F" w:rsidP="006D10BF">
      <w:pPr>
        <w:pStyle w:val="1"/>
        <w:rPr>
          <w:b/>
          <w:caps/>
          <w:sz w:val="24"/>
        </w:rPr>
      </w:pPr>
      <w:r w:rsidRPr="00D21A0F">
        <w:rPr>
          <w:b/>
          <w:caps/>
          <w:sz w:val="24"/>
        </w:rPr>
        <w:t>МЕТОДИЧНІ ВКАЗІВКИ</w:t>
      </w:r>
    </w:p>
    <w:p w:rsidR="0016448F" w:rsidRPr="00D21A0F" w:rsidRDefault="0016448F" w:rsidP="006D10BF">
      <w:pPr>
        <w:jc w:val="center"/>
        <w:rPr>
          <w:b/>
        </w:rPr>
      </w:pPr>
      <w:r w:rsidRPr="00D21A0F">
        <w:rPr>
          <w:b/>
        </w:rPr>
        <w:t>навчальної дисципліни</w:t>
      </w:r>
    </w:p>
    <w:p w:rsidR="0016448F" w:rsidRPr="00D21A0F" w:rsidRDefault="0016448F" w:rsidP="006D10BF">
      <w:pPr>
        <w:jc w:val="center"/>
        <w:rPr>
          <w:b/>
        </w:rPr>
      </w:pPr>
      <w:r w:rsidRPr="00D21A0F">
        <w:rPr>
          <w:b/>
        </w:rPr>
        <w:t>з підготовки доктора філософії</w:t>
      </w:r>
    </w:p>
    <w:p w:rsidR="0016448F" w:rsidRPr="00D21A0F" w:rsidRDefault="0016448F" w:rsidP="006D10BF">
      <w:pPr>
        <w:jc w:val="center"/>
        <w:rPr>
          <w:b/>
        </w:rPr>
      </w:pPr>
      <w:r w:rsidRPr="00D21A0F">
        <w:rPr>
          <w:b/>
        </w:rPr>
        <w:t>на третьому (освітньо-науковому) рівні вищої освіти</w:t>
      </w:r>
    </w:p>
    <w:p w:rsidR="0016448F" w:rsidRPr="00D21A0F" w:rsidRDefault="0016448F" w:rsidP="006D10BF">
      <w:pPr>
        <w:jc w:val="center"/>
        <w:rPr>
          <w:b/>
        </w:rPr>
      </w:pPr>
    </w:p>
    <w:p w:rsidR="0016448F" w:rsidRPr="00D21A0F" w:rsidRDefault="0016448F" w:rsidP="006D10BF">
      <w:pPr>
        <w:jc w:val="center"/>
        <w:rPr>
          <w:b/>
          <w:u w:val="single"/>
        </w:rPr>
      </w:pPr>
      <w:r w:rsidRPr="00D21A0F">
        <w:rPr>
          <w:b/>
        </w:rPr>
        <w:t>галузі знань  _____</w:t>
      </w:r>
      <w:r w:rsidRPr="00D21A0F">
        <w:rPr>
          <w:b/>
          <w:u w:val="single"/>
        </w:rPr>
        <w:t>22 Охорона здоров’я______</w:t>
      </w:r>
    </w:p>
    <w:p w:rsidR="0016448F" w:rsidRPr="00D21A0F" w:rsidRDefault="0016448F" w:rsidP="006D10BF">
      <w:pPr>
        <w:jc w:val="center"/>
        <w:rPr>
          <w:b/>
        </w:rPr>
      </w:pPr>
      <w:r w:rsidRPr="00D21A0F">
        <w:rPr>
          <w:b/>
        </w:rPr>
        <w:t>(шифр і назва галузі знань)</w:t>
      </w:r>
    </w:p>
    <w:p w:rsidR="0016448F" w:rsidRPr="00D21A0F" w:rsidRDefault="0016448F" w:rsidP="006D10BF">
      <w:pPr>
        <w:jc w:val="center"/>
        <w:rPr>
          <w:b/>
          <w:u w:val="single"/>
        </w:rPr>
      </w:pPr>
      <w:r w:rsidRPr="00D21A0F">
        <w:rPr>
          <w:b/>
        </w:rPr>
        <w:t>спеціальності ____</w:t>
      </w:r>
      <w:r w:rsidRPr="00D21A0F">
        <w:rPr>
          <w:b/>
          <w:u w:val="single"/>
        </w:rPr>
        <w:t>222 Медицина ________________</w:t>
      </w:r>
    </w:p>
    <w:p w:rsidR="0016448F" w:rsidRPr="00D21A0F" w:rsidRDefault="0016448F" w:rsidP="006D10BF">
      <w:pPr>
        <w:jc w:val="center"/>
        <w:rPr>
          <w:b/>
        </w:rPr>
      </w:pPr>
      <w:r w:rsidRPr="00D21A0F">
        <w:rPr>
          <w:b/>
        </w:rPr>
        <w:t>(код і найменування спеціальності)</w:t>
      </w:r>
    </w:p>
    <w:p w:rsidR="0016448F" w:rsidRPr="00D21A0F" w:rsidRDefault="0016448F" w:rsidP="006D10BF">
      <w:pPr>
        <w:jc w:val="center"/>
        <w:rPr>
          <w:b/>
        </w:rPr>
      </w:pPr>
      <w:r w:rsidRPr="00D21A0F">
        <w:rPr>
          <w:b/>
        </w:rPr>
        <w:t>спеціалізації(-й</w:t>
      </w:r>
      <w:r w:rsidRPr="006D10BF">
        <w:rPr>
          <w:b/>
          <w:u w:val="single"/>
        </w:rPr>
        <w:t>)__Загальна практика - сімейна медицина___</w:t>
      </w:r>
    </w:p>
    <w:p w:rsidR="0016448F" w:rsidRPr="00D21A0F" w:rsidRDefault="0016448F" w:rsidP="006D10BF">
      <w:pPr>
        <w:jc w:val="center"/>
        <w:rPr>
          <w:b/>
        </w:rPr>
      </w:pPr>
      <w:r w:rsidRPr="00D21A0F">
        <w:rPr>
          <w:b/>
        </w:rPr>
        <w:t>(найменування спеціалізації, за наявності)</w:t>
      </w:r>
    </w:p>
    <w:p w:rsidR="0016448F" w:rsidRPr="00D21A0F" w:rsidRDefault="0016448F" w:rsidP="006D10BF">
      <w:pPr>
        <w:jc w:val="center"/>
        <w:rPr>
          <w:b/>
          <w:u w:val="single"/>
        </w:rPr>
      </w:pPr>
      <w:r w:rsidRPr="00D21A0F">
        <w:rPr>
          <w:b/>
        </w:rPr>
        <w:t xml:space="preserve">мова навчання </w:t>
      </w:r>
      <w:r w:rsidRPr="00D21A0F">
        <w:rPr>
          <w:b/>
          <w:u w:val="single"/>
        </w:rPr>
        <w:t>українська, російська, англійська</w:t>
      </w:r>
    </w:p>
    <w:p w:rsidR="0016448F" w:rsidRPr="00D21A0F" w:rsidRDefault="0016448F" w:rsidP="006D10BF">
      <w:pPr>
        <w:jc w:val="center"/>
      </w:pPr>
    </w:p>
    <w:p w:rsidR="0016448F" w:rsidRPr="00D21A0F" w:rsidRDefault="0016448F" w:rsidP="006D10B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Pr="00D21A0F" w:rsidRDefault="0016448F" w:rsidP="0016448F">
      <w:pPr>
        <w:jc w:val="center"/>
      </w:pPr>
    </w:p>
    <w:p w:rsidR="0016448F" w:rsidRDefault="0016448F" w:rsidP="0016448F">
      <w:pPr>
        <w:jc w:val="center"/>
        <w:rPr>
          <w:lang w:val="ru-RU"/>
        </w:rPr>
      </w:pPr>
    </w:p>
    <w:p w:rsidR="00D34F01" w:rsidRPr="00D34F01" w:rsidRDefault="00D34F01" w:rsidP="0016448F">
      <w:pPr>
        <w:jc w:val="center"/>
        <w:rPr>
          <w:lang w:val="ru-RU"/>
        </w:rPr>
      </w:pPr>
    </w:p>
    <w:p w:rsidR="0016448F" w:rsidRPr="00D34F01" w:rsidRDefault="00D34F01" w:rsidP="00D34F01">
      <w:pPr>
        <w:jc w:val="center"/>
        <w:rPr>
          <w:b/>
          <w:lang w:val="ru-RU"/>
        </w:rPr>
      </w:pPr>
      <w:r w:rsidRPr="00D21A0F">
        <w:rPr>
          <w:b/>
        </w:rPr>
        <w:t>Вінниця</w:t>
      </w:r>
    </w:p>
    <w:p w:rsidR="0016448F" w:rsidRPr="00D21A0F" w:rsidRDefault="0016448F" w:rsidP="0016448F">
      <w:pPr>
        <w:jc w:val="center"/>
        <w:rPr>
          <w:b/>
        </w:rPr>
      </w:pPr>
      <w:r w:rsidRPr="00D21A0F">
        <w:rPr>
          <w:b/>
        </w:rPr>
        <w:t>2019 рік</w:t>
      </w:r>
    </w:p>
    <w:p w:rsidR="0016448F" w:rsidRPr="00D21A0F" w:rsidRDefault="0016448F" w:rsidP="006D10BF">
      <w:pPr>
        <w:pStyle w:val="a3"/>
        <w:ind w:firstLine="709"/>
        <w:jc w:val="both"/>
        <w:rPr>
          <w:sz w:val="24"/>
        </w:rPr>
      </w:pPr>
      <w:r w:rsidRPr="00D21A0F">
        <w:rPr>
          <w:sz w:val="24"/>
        </w:rPr>
        <w:br w:type="page"/>
      </w:r>
      <w:r w:rsidRPr="00D21A0F">
        <w:rPr>
          <w:sz w:val="24"/>
        </w:rPr>
        <w:lastRenderedPageBreak/>
        <w:t>РОЗРОБЛЕНО ТА ВНЕСЕНО: Вінницький національний медичний університет ім. М.І. Пирогова, відділ аспірантури, докторантури</w:t>
      </w:r>
    </w:p>
    <w:p w:rsidR="0016448F" w:rsidRPr="00D21A0F" w:rsidRDefault="0016448F" w:rsidP="006D10BF">
      <w:pPr>
        <w:ind w:firstLine="709"/>
        <w:jc w:val="both"/>
      </w:pPr>
    </w:p>
    <w:p w:rsidR="0016448F" w:rsidRPr="00D21A0F" w:rsidRDefault="0016448F" w:rsidP="006D10BF">
      <w:pPr>
        <w:ind w:firstLine="709"/>
        <w:jc w:val="both"/>
      </w:pPr>
    </w:p>
    <w:p w:rsidR="0016448F" w:rsidRPr="00D21A0F" w:rsidRDefault="0016448F" w:rsidP="006D10BF">
      <w:pPr>
        <w:ind w:firstLine="709"/>
        <w:jc w:val="both"/>
      </w:pPr>
    </w:p>
    <w:p w:rsidR="0016448F" w:rsidRPr="00D21A0F" w:rsidRDefault="0016448F" w:rsidP="006D10BF">
      <w:pPr>
        <w:ind w:firstLine="709"/>
        <w:jc w:val="both"/>
      </w:pPr>
      <w:r w:rsidRPr="00D21A0F">
        <w:t xml:space="preserve">РОЗРОБНИКИ ПРОГРАМИ: </w:t>
      </w:r>
    </w:p>
    <w:p w:rsidR="0016448F" w:rsidRPr="00D21A0F" w:rsidRDefault="000D0FE4" w:rsidP="006D10BF">
      <w:pPr>
        <w:ind w:firstLine="709"/>
        <w:jc w:val="both"/>
        <w:rPr>
          <w:rFonts w:eastAsia="Calibri"/>
          <w:lang w:eastAsia="en-US"/>
        </w:rPr>
      </w:pPr>
      <w:r w:rsidRPr="00D21A0F">
        <w:rPr>
          <w:rFonts w:eastAsia="Calibri"/>
          <w:lang w:eastAsia="en-US"/>
        </w:rPr>
        <w:t xml:space="preserve">Проф. Палій І.Г., </w:t>
      </w:r>
      <w:r w:rsidR="0016448F" w:rsidRPr="00D21A0F">
        <w:rPr>
          <w:rFonts w:eastAsia="Calibri"/>
          <w:lang w:eastAsia="en-US"/>
        </w:rPr>
        <w:t>к.мед.н, доц. С.Г. Мелащенко</w:t>
      </w:r>
      <w:r w:rsidRPr="00D21A0F">
        <w:rPr>
          <w:rFonts w:eastAsia="Calibri"/>
          <w:lang w:eastAsia="en-US"/>
        </w:rPr>
        <w:t>, д.мед.н. Заїка С.В.</w:t>
      </w:r>
      <w:r w:rsidR="0016448F" w:rsidRPr="00D21A0F">
        <w:rPr>
          <w:rFonts w:eastAsia="Calibri"/>
          <w:lang w:eastAsia="en-US"/>
        </w:rPr>
        <w:t xml:space="preserve"> </w:t>
      </w:r>
    </w:p>
    <w:p w:rsidR="0016448F" w:rsidRPr="00D21A0F" w:rsidRDefault="0016448F" w:rsidP="006D10BF">
      <w:pPr>
        <w:ind w:firstLine="709"/>
      </w:pPr>
    </w:p>
    <w:p w:rsidR="0016448F" w:rsidRPr="00D21A0F" w:rsidRDefault="0016448F" w:rsidP="006D10BF">
      <w:pPr>
        <w:ind w:firstLine="709"/>
      </w:pPr>
    </w:p>
    <w:p w:rsidR="00B762D5" w:rsidRPr="00D21A0F" w:rsidRDefault="00B762D5" w:rsidP="006D10BF">
      <w:pPr>
        <w:ind w:firstLine="709"/>
      </w:pPr>
      <w:r w:rsidRPr="00D21A0F">
        <w:t xml:space="preserve">Обговорено </w:t>
      </w:r>
      <w:r w:rsidR="0016448F" w:rsidRPr="00D21A0F">
        <w:t xml:space="preserve">на засіданні кафедри внутрішньої  та сімейної медицини </w:t>
      </w:r>
      <w:r w:rsidRPr="00D21A0F">
        <w:t>Вінницького націонльного медичного університету ім. М.І. Пирогова та рекомендовано до затвердження на ц</w:t>
      </w:r>
      <w:r w:rsidR="000D0FE4" w:rsidRPr="00D21A0F">
        <w:t>е</w:t>
      </w:r>
      <w:r w:rsidRPr="00D21A0F">
        <w:t>н</w:t>
      </w:r>
      <w:r w:rsidR="006D10BF">
        <w:t>т</w:t>
      </w:r>
      <w:r w:rsidRPr="00D21A0F">
        <w:t>ральній методичній раді / науковій комісії</w:t>
      </w:r>
    </w:p>
    <w:p w:rsidR="00B762D5" w:rsidRPr="00D21A0F" w:rsidRDefault="00B762D5" w:rsidP="006D10BF">
      <w:pPr>
        <w:jc w:val="both"/>
      </w:pPr>
      <w:r w:rsidRPr="00D21A0F">
        <w:t>“_______”  ___</w:t>
      </w:r>
      <w:r w:rsidRPr="00D21A0F">
        <w:rPr>
          <w:u w:val="single"/>
        </w:rPr>
        <w:t>квітень</w:t>
      </w:r>
      <w:r w:rsidRPr="00D21A0F">
        <w:t>_______________ 20___ року, протокол №__</w:t>
      </w:r>
    </w:p>
    <w:p w:rsidR="00B762D5" w:rsidRPr="00D21A0F" w:rsidRDefault="00B762D5" w:rsidP="006D10BF">
      <w:pPr>
        <w:ind w:firstLine="709"/>
        <w:jc w:val="both"/>
      </w:pPr>
    </w:p>
    <w:p w:rsidR="004C028F" w:rsidRPr="00D21A0F" w:rsidRDefault="004C028F" w:rsidP="006D10BF">
      <w:pPr>
        <w:ind w:firstLine="709"/>
        <w:jc w:val="both"/>
      </w:pPr>
      <w:r w:rsidRPr="00D21A0F">
        <w:t>Затверджено</w:t>
      </w:r>
      <w:r w:rsidR="00B762D5" w:rsidRPr="00D21A0F">
        <w:t xml:space="preserve"> на центральній методичній раді / науковій комісії </w:t>
      </w:r>
    </w:p>
    <w:p w:rsidR="00B762D5" w:rsidRPr="00D21A0F" w:rsidRDefault="00B762D5" w:rsidP="006D10BF">
      <w:pPr>
        <w:jc w:val="both"/>
      </w:pPr>
      <w:r w:rsidRPr="00D21A0F">
        <w:t>“_______”  ____</w:t>
      </w:r>
      <w:r w:rsidRPr="00D21A0F">
        <w:rPr>
          <w:u w:val="single"/>
        </w:rPr>
        <w:t>квітень</w:t>
      </w:r>
      <w:r w:rsidRPr="00D21A0F">
        <w:t>__________ 20___ року, протокол №____</w:t>
      </w:r>
    </w:p>
    <w:p w:rsidR="00681348" w:rsidRPr="00D21A0F" w:rsidRDefault="00681348" w:rsidP="006D10BF">
      <w:pPr>
        <w:ind w:firstLine="709"/>
        <w:jc w:val="both"/>
      </w:pPr>
    </w:p>
    <w:p w:rsidR="00681348" w:rsidRPr="00D21A0F" w:rsidRDefault="00681348" w:rsidP="00B762D5">
      <w:pPr>
        <w:jc w:val="both"/>
      </w:pPr>
    </w:p>
    <w:p w:rsidR="00681348" w:rsidRPr="00D21A0F" w:rsidRDefault="00681348" w:rsidP="00B762D5">
      <w:pPr>
        <w:jc w:val="both"/>
      </w:pPr>
    </w:p>
    <w:p w:rsidR="00681348" w:rsidRPr="00D21A0F" w:rsidRDefault="00681348" w:rsidP="00B762D5">
      <w:pPr>
        <w:jc w:val="both"/>
      </w:pPr>
    </w:p>
    <w:p w:rsidR="00681348" w:rsidRPr="00D21A0F" w:rsidRDefault="00681348" w:rsidP="00B762D5">
      <w:pPr>
        <w:jc w:val="both"/>
      </w:pPr>
    </w:p>
    <w:p w:rsidR="002B5DA4" w:rsidRPr="00D34F01" w:rsidRDefault="00B762D5" w:rsidP="00D34F01">
      <w:pPr>
        <w:spacing w:line="360" w:lineRule="auto"/>
        <w:jc w:val="center"/>
        <w:rPr>
          <w:b/>
        </w:rPr>
      </w:pPr>
      <w:r w:rsidRPr="00D21A0F">
        <w:br w:type="page"/>
      </w:r>
      <w:r w:rsidR="00CD242A" w:rsidRPr="00D34F01">
        <w:rPr>
          <w:b/>
        </w:rPr>
        <w:lastRenderedPageBreak/>
        <w:t xml:space="preserve">Змістовий модуль </w:t>
      </w:r>
      <w:r w:rsidR="00334DFD" w:rsidRPr="00D34F01">
        <w:rPr>
          <w:b/>
        </w:rPr>
        <w:t xml:space="preserve"> </w:t>
      </w:r>
      <w:r w:rsidR="0016448F" w:rsidRPr="00D34F01">
        <w:rPr>
          <w:b/>
        </w:rPr>
        <w:t>1</w:t>
      </w:r>
    </w:p>
    <w:p w:rsidR="0016448F" w:rsidRPr="00D34F01" w:rsidRDefault="0016448F" w:rsidP="00D34F01">
      <w:pPr>
        <w:spacing w:line="360" w:lineRule="auto"/>
        <w:ind w:firstLine="567"/>
        <w:jc w:val="both"/>
      </w:pPr>
      <w:r w:rsidRPr="00D34F01">
        <w:rPr>
          <w:rFonts w:eastAsia="Calibri"/>
          <w:b/>
          <w:i/>
          <w:color w:val="000000"/>
          <w:lang w:eastAsia="en-US"/>
        </w:rPr>
        <w:t xml:space="preserve">Тема 1. </w:t>
      </w:r>
      <w:r w:rsidRPr="00D34F01">
        <w:rPr>
          <w:i/>
        </w:rPr>
        <w:t>Місце сімейної медицини в загальній структурі охорони здоров'я та принципи сімейного обслуговування населення. Історія впровадження сімейної медицини в Україні.</w:t>
      </w:r>
      <w:r w:rsidRPr="00D34F01">
        <w:t xml:space="preserve"> </w:t>
      </w:r>
    </w:p>
    <w:p w:rsidR="0016448F" w:rsidRPr="00D34F01" w:rsidRDefault="0016448F" w:rsidP="00D34F01">
      <w:pPr>
        <w:spacing w:after="120" w:line="360" w:lineRule="auto"/>
        <w:ind w:firstLine="567"/>
        <w:jc w:val="both"/>
        <w:rPr>
          <w:rStyle w:val="68pt"/>
          <w:b w:val="0"/>
          <w:sz w:val="24"/>
          <w:szCs w:val="24"/>
        </w:rPr>
      </w:pPr>
      <w:r w:rsidRPr="00D34F01">
        <w:rPr>
          <w:rStyle w:val="68pt"/>
          <w:b w:val="0"/>
          <w:sz w:val="24"/>
          <w:szCs w:val="24"/>
        </w:rPr>
        <w:t xml:space="preserve">Розмежування рівнів медичної допомоги та значення первинної допомоги, її характерні риси та принципи. Варіанти організації роботи лікарів загальної практики. Функціональні обов’язки і основні компетенції. Початок запровадження сімейної медицини в Україні та етапи реформування системи на засадах сімейної медицини. </w:t>
      </w:r>
    </w:p>
    <w:p w:rsidR="00F83DA8" w:rsidRPr="00D34F01" w:rsidRDefault="0016448F"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 xml:space="preserve">Знати: </w:t>
      </w:r>
      <w:r w:rsidR="00CA544B" w:rsidRPr="00D34F01">
        <w:rPr>
          <w:rFonts w:ascii="Times New Roman" w:hAnsi="Times New Roman"/>
          <w:i/>
          <w:sz w:val="24"/>
          <w:szCs w:val="24"/>
          <w:lang w:val="uk-UA"/>
        </w:rPr>
        <w:t>Основні переваги та недоліки надання первинної допомоги на засадах ЗПСМ.</w:t>
      </w:r>
    </w:p>
    <w:p w:rsidR="0016448F" w:rsidRPr="00D34F01" w:rsidRDefault="0016448F"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4E569F" w:rsidRPr="00D34F01">
        <w:rPr>
          <w:rFonts w:ascii="Times New Roman" w:hAnsi="Times New Roman"/>
          <w:sz w:val="24"/>
          <w:szCs w:val="24"/>
          <w:lang w:val="uk-UA"/>
        </w:rPr>
        <w:t xml:space="preserve"> </w:t>
      </w:r>
      <w:r w:rsidR="004E569F" w:rsidRPr="00D34F01">
        <w:rPr>
          <w:rFonts w:ascii="Times New Roman" w:hAnsi="Times New Roman"/>
          <w:i/>
          <w:sz w:val="24"/>
          <w:szCs w:val="24"/>
          <w:lang w:val="uk-UA"/>
        </w:rPr>
        <w:t xml:space="preserve">Організувати роботу підрозділу ПМСД згідно з чинними керівними документами. Провести практичне заняття (семінар) зі студентами з </w:t>
      </w:r>
      <w:r w:rsidR="00F906E7" w:rsidRPr="00D34F01">
        <w:rPr>
          <w:rFonts w:ascii="Times New Roman" w:hAnsi="Times New Roman"/>
          <w:i/>
          <w:sz w:val="24"/>
          <w:szCs w:val="24"/>
          <w:lang w:val="uk-UA"/>
        </w:rPr>
        <w:t>вказаної</w:t>
      </w:r>
      <w:r w:rsidR="004E569F" w:rsidRPr="00D34F01">
        <w:rPr>
          <w:rFonts w:ascii="Times New Roman" w:hAnsi="Times New Roman"/>
          <w:i/>
          <w:sz w:val="24"/>
          <w:szCs w:val="24"/>
          <w:lang w:val="uk-UA"/>
        </w:rPr>
        <w:t xml:space="preserve"> тематики</w:t>
      </w:r>
      <w:r w:rsidR="006D10BF" w:rsidRPr="00D34F01">
        <w:rPr>
          <w:rFonts w:ascii="Times New Roman" w:hAnsi="Times New Roman"/>
          <w:i/>
          <w:sz w:val="24"/>
          <w:szCs w:val="24"/>
          <w:lang w:val="uk-UA"/>
        </w:rPr>
        <w:t>.</w:t>
      </w:r>
    </w:p>
    <w:p w:rsidR="0016448F" w:rsidRPr="00D34F01" w:rsidRDefault="0016448F"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406885" w:rsidRPr="00D34F01" w:rsidRDefault="00406885" w:rsidP="00D34F01">
      <w:pPr>
        <w:pStyle w:val="af1"/>
        <w:numPr>
          <w:ilvl w:val="0"/>
          <w:numId w:val="8"/>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406885" w:rsidRPr="00D34F01" w:rsidRDefault="00406885" w:rsidP="00D34F01">
      <w:pPr>
        <w:numPr>
          <w:ilvl w:val="0"/>
          <w:numId w:val="8"/>
        </w:numPr>
        <w:autoSpaceDE w:val="0"/>
        <w:autoSpaceDN w:val="0"/>
        <w:adjustRightInd w:val="0"/>
        <w:spacing w:line="360" w:lineRule="auto"/>
        <w:ind w:left="567" w:firstLine="0"/>
        <w:jc w:val="both"/>
        <w:rPr>
          <w:i/>
        </w:rPr>
      </w:pPr>
      <w:r w:rsidRPr="00D34F01">
        <w:rPr>
          <w:i/>
        </w:rPr>
        <w:t xml:space="preserve">Реформа системи охорони здоров'я (Єдиний веб-портал органів виконавчої влади України) - Режим доступу: https://www.kmu.gov.ua/ua/diyalnist/reformi/rozvitok-lyudskogo-kapitalu/reforma-sistemi-ohoroni-zdorovya </w:t>
      </w:r>
    </w:p>
    <w:p w:rsidR="00392C3C" w:rsidRPr="00392C3C" w:rsidRDefault="00392C3C" w:rsidP="00D34F01">
      <w:pPr>
        <w:numPr>
          <w:ilvl w:val="0"/>
          <w:numId w:val="8"/>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406885" w:rsidRPr="00D34F01" w:rsidRDefault="00406885" w:rsidP="00D34F01">
      <w:pPr>
        <w:numPr>
          <w:ilvl w:val="0"/>
          <w:numId w:val="8"/>
        </w:numPr>
        <w:autoSpaceDE w:val="0"/>
        <w:autoSpaceDN w:val="0"/>
        <w:adjustRightInd w:val="0"/>
        <w:spacing w:line="360" w:lineRule="auto"/>
        <w:ind w:left="567" w:firstLine="0"/>
        <w:jc w:val="both"/>
        <w:rPr>
          <w:i/>
        </w:rPr>
      </w:pPr>
      <w:r w:rsidRPr="00D34F01">
        <w:rPr>
          <w:bCs/>
          <w:i/>
          <w:iCs/>
        </w:rPr>
        <w:t xml:space="preserve">Ткаченко В.І. </w:t>
      </w:r>
      <w:r w:rsidRPr="00D34F01">
        <w:rPr>
          <w:i/>
        </w:rPr>
        <w:t>Історія розвитку та сучасний стан первинної медичної допомоги за кордоном та в Україні, норматино-правова база впровадження сімейної медицини в Україні // СЕМЕЙНАЯ МЕДИЦИНА №3 (59), 2015  - С12-17 .</w:t>
      </w:r>
    </w:p>
    <w:p w:rsidR="00406885" w:rsidRPr="00D34F01" w:rsidRDefault="00406885" w:rsidP="00D34F01">
      <w:pPr>
        <w:numPr>
          <w:ilvl w:val="0"/>
          <w:numId w:val="8"/>
        </w:numPr>
        <w:spacing w:line="360" w:lineRule="auto"/>
        <w:ind w:left="567" w:firstLine="0"/>
        <w:jc w:val="both"/>
        <w:rPr>
          <w:i/>
        </w:rPr>
      </w:pPr>
      <w:r w:rsidRPr="00D34F01">
        <w:rPr>
          <w:i/>
        </w:rPr>
        <w:t>Черешнюк Г.С., Черешнюк Л.В. «Організаційні основи сімейної медицини»  Посібник - Донецьк: Видавничий дім «Заславський», 2014. – 184 с.</w:t>
      </w:r>
    </w:p>
    <w:p w:rsidR="00406885" w:rsidRPr="00D34F01" w:rsidRDefault="00406885" w:rsidP="00D34F01">
      <w:pPr>
        <w:pStyle w:val="af1"/>
        <w:numPr>
          <w:ilvl w:val="0"/>
          <w:numId w:val="8"/>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406885" w:rsidRPr="00D34F01" w:rsidRDefault="00406885" w:rsidP="00D34F01">
      <w:pPr>
        <w:numPr>
          <w:ilvl w:val="0"/>
          <w:numId w:val="8"/>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8" w:history="1">
        <w:r w:rsidRPr="00D34F01">
          <w:rPr>
            <w:rStyle w:val="af4"/>
            <w:i/>
            <w:color w:val="auto"/>
            <w:u w:val="none"/>
          </w:rPr>
          <w:t>https://www.woncaeurope.org/sites/default/files/WorldBook2015.pdf</w:t>
        </w:r>
      </w:hyperlink>
    </w:p>
    <w:p w:rsidR="00EB604B" w:rsidRPr="00D34F01" w:rsidRDefault="00EB604B" w:rsidP="00D34F01">
      <w:pPr>
        <w:pStyle w:val="af1"/>
        <w:spacing w:line="360" w:lineRule="auto"/>
        <w:ind w:firstLine="567"/>
        <w:jc w:val="both"/>
        <w:rPr>
          <w:rFonts w:ascii="Times New Roman" w:hAnsi="Times New Roman"/>
          <w:i/>
          <w:sz w:val="24"/>
          <w:szCs w:val="24"/>
          <w:lang w:val="uk-UA"/>
        </w:rPr>
      </w:pPr>
    </w:p>
    <w:p w:rsidR="0016448F" w:rsidRPr="00D34F01" w:rsidRDefault="0016448F" w:rsidP="00D34F01">
      <w:pPr>
        <w:spacing w:line="360" w:lineRule="auto"/>
        <w:ind w:firstLine="567"/>
        <w:jc w:val="both"/>
        <w:rPr>
          <w:rStyle w:val="68pt"/>
          <w:b w:val="0"/>
          <w:sz w:val="24"/>
          <w:szCs w:val="24"/>
        </w:rPr>
      </w:pPr>
      <w:r w:rsidRPr="00D34F01">
        <w:rPr>
          <w:rFonts w:eastAsia="Calibri"/>
          <w:b/>
          <w:i/>
          <w:color w:val="000000"/>
          <w:lang w:eastAsia="en-US"/>
        </w:rPr>
        <w:t xml:space="preserve">Тема 2. </w:t>
      </w:r>
      <w:r w:rsidRPr="00D34F01">
        <w:rPr>
          <w:rStyle w:val="68pt"/>
          <w:b w:val="0"/>
          <w:i/>
          <w:sz w:val="24"/>
          <w:szCs w:val="24"/>
        </w:rPr>
        <w:t>Система підготовки та безперервного навчання лікаря загальної практики в сучасних умовах. Соціальне значення діяльності сімейного лікаря</w:t>
      </w:r>
      <w:r w:rsidRPr="00D34F01">
        <w:rPr>
          <w:rStyle w:val="68pt"/>
          <w:b w:val="0"/>
          <w:sz w:val="24"/>
          <w:szCs w:val="24"/>
        </w:rPr>
        <w:t>.</w:t>
      </w:r>
    </w:p>
    <w:p w:rsidR="0016448F" w:rsidRPr="00D34F01" w:rsidRDefault="0016448F" w:rsidP="00D34F01">
      <w:pPr>
        <w:spacing w:after="120" w:line="360" w:lineRule="auto"/>
        <w:ind w:firstLine="567"/>
        <w:jc w:val="both"/>
        <w:rPr>
          <w:b/>
          <w:bCs/>
        </w:rPr>
      </w:pPr>
      <w:r w:rsidRPr="00D34F01">
        <w:rPr>
          <w:rStyle w:val="68pt"/>
          <w:b w:val="0"/>
          <w:sz w:val="24"/>
          <w:szCs w:val="24"/>
        </w:rPr>
        <w:t xml:space="preserve">Місце сімейної медицини в програмах додипломної підготовки лікарів. Післядипломна підготовка ЛЗП, її основні форми, наповнення робочих програм. Ліцензування сімейних лікарів, в </w:t>
      </w:r>
      <w:r w:rsidRPr="00D34F01">
        <w:rPr>
          <w:rStyle w:val="68pt"/>
          <w:b w:val="0"/>
          <w:sz w:val="24"/>
          <w:szCs w:val="24"/>
        </w:rPr>
        <w:lastRenderedPageBreak/>
        <w:t>т.ч. для приватної практики. Роль сімейного лікаря в покращення здоров</w:t>
      </w:r>
      <w:r w:rsidR="009A26C5" w:rsidRPr="00D34F01">
        <w:rPr>
          <w:rStyle w:val="68pt"/>
          <w:b w:val="0"/>
          <w:sz w:val="24"/>
          <w:szCs w:val="24"/>
        </w:rPr>
        <w:t>’я</w:t>
      </w:r>
      <w:r w:rsidRPr="00D34F01">
        <w:rPr>
          <w:rStyle w:val="68pt"/>
          <w:b w:val="0"/>
          <w:sz w:val="24"/>
          <w:szCs w:val="24"/>
        </w:rPr>
        <w:t xml:space="preserve"> популяції. Лікарське самоврядування – його види та перспективи подальшого розвитку. </w:t>
      </w:r>
    </w:p>
    <w:p w:rsidR="00F83DA8" w:rsidRPr="00D34F01" w:rsidRDefault="0029473C"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Сучасну структуру післядипломного навчання  фахівців з вищою медичною освітою</w:t>
      </w:r>
      <w:r w:rsidR="006D10BF"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9A26C5" w:rsidRPr="00D34F01">
        <w:rPr>
          <w:rFonts w:ascii="Times New Roman" w:hAnsi="Times New Roman"/>
          <w:i/>
          <w:sz w:val="24"/>
          <w:szCs w:val="24"/>
          <w:lang w:val="uk-UA"/>
        </w:rPr>
        <w:t xml:space="preserve"> Провести практичне заняття з</w:t>
      </w:r>
      <w:r w:rsidR="0029473C" w:rsidRPr="00D34F01">
        <w:rPr>
          <w:rFonts w:ascii="Times New Roman" w:hAnsi="Times New Roman"/>
          <w:i/>
          <w:sz w:val="24"/>
          <w:szCs w:val="24"/>
          <w:lang w:val="uk-UA"/>
        </w:rPr>
        <w:t xml:space="preserve"> лікарями первинної ланки</w:t>
      </w:r>
      <w:r w:rsidR="009A26C5" w:rsidRPr="00D34F01">
        <w:rPr>
          <w:rFonts w:ascii="Times New Roman" w:hAnsi="Times New Roman"/>
          <w:i/>
          <w:sz w:val="24"/>
          <w:szCs w:val="24"/>
          <w:lang w:val="uk-UA"/>
        </w:rPr>
        <w:t xml:space="preserve"> з </w:t>
      </w:r>
      <w:r w:rsidR="00BE263D" w:rsidRPr="00D34F01">
        <w:rPr>
          <w:rFonts w:ascii="Times New Roman" w:hAnsi="Times New Roman"/>
          <w:i/>
          <w:sz w:val="24"/>
          <w:szCs w:val="24"/>
          <w:lang w:val="uk-UA"/>
        </w:rPr>
        <w:t>вказаної</w:t>
      </w:r>
      <w:r w:rsidR="009A26C5" w:rsidRPr="00D34F01">
        <w:rPr>
          <w:rFonts w:ascii="Times New Roman" w:hAnsi="Times New Roman"/>
          <w:i/>
          <w:sz w:val="24"/>
          <w:szCs w:val="24"/>
          <w:lang w:val="uk-UA"/>
        </w:rPr>
        <w:t xml:space="preserve"> тематики</w:t>
      </w:r>
      <w:r w:rsidR="0029473C" w:rsidRPr="00D34F01">
        <w:rPr>
          <w:rFonts w:ascii="Times New Roman" w:hAnsi="Times New Roman"/>
          <w:i/>
          <w:sz w:val="24"/>
          <w:szCs w:val="24"/>
          <w:lang w:val="uk-UA"/>
        </w:rPr>
        <w:t>, або зробити публічний виступ</w:t>
      </w:r>
      <w:r w:rsidR="009A26C5" w:rsidRPr="00D34F01">
        <w:rPr>
          <w:rFonts w:ascii="Times New Roman" w:hAnsi="Times New Roman"/>
          <w:i/>
          <w:sz w:val="24"/>
          <w:szCs w:val="24"/>
          <w:lang w:val="uk-UA"/>
        </w:rPr>
        <w:t>.</w:t>
      </w:r>
    </w:p>
    <w:p w:rsidR="00CA544B" w:rsidRPr="00D34F01" w:rsidRDefault="00CA544B"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406885" w:rsidRPr="00D34F01" w:rsidRDefault="00406885" w:rsidP="00D34F01">
      <w:pPr>
        <w:numPr>
          <w:ilvl w:val="0"/>
          <w:numId w:val="9"/>
        </w:numPr>
        <w:autoSpaceDE w:val="0"/>
        <w:autoSpaceDN w:val="0"/>
        <w:adjustRightInd w:val="0"/>
        <w:spacing w:line="360" w:lineRule="auto"/>
        <w:ind w:left="567" w:firstLine="0"/>
        <w:jc w:val="both"/>
        <w:rPr>
          <w:i/>
        </w:rPr>
      </w:pPr>
      <w:r w:rsidRPr="00D34F01">
        <w:rPr>
          <w:bCs/>
          <w:i/>
          <w:iCs/>
        </w:rPr>
        <w:t xml:space="preserve">Вороненко Ю.В., О.Г. Шекера, Н.В. Медведовська, В.В. Краснов </w:t>
      </w:r>
      <w:r w:rsidRPr="00D34F01">
        <w:rPr>
          <w:bCs/>
          <w:i/>
        </w:rPr>
        <w:t>The analysis of problem questions of existing system of training for primary link of health care (the literary review)</w:t>
      </w:r>
      <w:r w:rsidRPr="00D34F01">
        <w:rPr>
          <w:i/>
        </w:rPr>
        <w:t>// Сімейна медицина №3 (53), 2014  - С35-42.</w:t>
      </w:r>
    </w:p>
    <w:p w:rsidR="00406885" w:rsidRPr="00D34F01" w:rsidRDefault="00406885" w:rsidP="00D34F01">
      <w:pPr>
        <w:numPr>
          <w:ilvl w:val="0"/>
          <w:numId w:val="9"/>
        </w:numPr>
        <w:autoSpaceDE w:val="0"/>
        <w:autoSpaceDN w:val="0"/>
        <w:adjustRightInd w:val="0"/>
        <w:spacing w:line="360" w:lineRule="auto"/>
        <w:ind w:left="567" w:firstLine="0"/>
        <w:jc w:val="both"/>
        <w:rPr>
          <w:bCs/>
          <w:i/>
        </w:rPr>
      </w:pPr>
      <w:r w:rsidRPr="00D34F01">
        <w:rPr>
          <w:i/>
        </w:rPr>
        <w:t xml:space="preserve">Реформа системи охорони здоров'я (Єдиний веб-портал органів виконавчої влади України) - Режим доступу: https://www.kmu.gov.ua/ua/diyalnist/reformi/rozvitok-lyudskogo-kapitalu/reforma-sistemi-ohoroni-zdorovya </w:t>
      </w:r>
    </w:p>
    <w:p w:rsidR="00392C3C" w:rsidRPr="00392C3C" w:rsidRDefault="00392C3C" w:rsidP="00D34F01">
      <w:pPr>
        <w:numPr>
          <w:ilvl w:val="0"/>
          <w:numId w:val="9"/>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406885" w:rsidRPr="00D34F01" w:rsidRDefault="00406885" w:rsidP="00D34F01">
      <w:pPr>
        <w:numPr>
          <w:ilvl w:val="0"/>
          <w:numId w:val="9"/>
        </w:numPr>
        <w:autoSpaceDE w:val="0"/>
        <w:autoSpaceDN w:val="0"/>
        <w:adjustRightInd w:val="0"/>
        <w:spacing w:line="360" w:lineRule="auto"/>
        <w:ind w:left="567" w:firstLine="0"/>
        <w:jc w:val="both"/>
        <w:rPr>
          <w:i/>
        </w:rPr>
      </w:pPr>
      <w:r w:rsidRPr="00D34F01">
        <w:rPr>
          <w:bCs/>
          <w:i/>
        </w:rPr>
        <w:t xml:space="preserve">Симчич Х. С., Федоров С. В. Безперервний професійний розвиток лікаря як ключовий напрям післядипломної освіти // </w:t>
      </w:r>
      <w:r w:rsidRPr="00D34F01">
        <w:rPr>
          <w:i/>
          <w:iCs/>
        </w:rPr>
        <w:t>Вдосконалення вищої медичної освіти, 2017 №2 - С.68-72.</w:t>
      </w:r>
    </w:p>
    <w:p w:rsidR="00F81B3E" w:rsidRPr="00D34F01" w:rsidRDefault="00F81B3E" w:rsidP="00D34F01">
      <w:pPr>
        <w:pStyle w:val="af1"/>
        <w:numPr>
          <w:ilvl w:val="0"/>
          <w:numId w:val="9"/>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9"/>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9"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16448F" w:rsidRPr="00D34F01" w:rsidRDefault="0016448F" w:rsidP="00D34F01">
      <w:pPr>
        <w:spacing w:line="360" w:lineRule="auto"/>
        <w:ind w:firstLine="567"/>
        <w:jc w:val="both"/>
      </w:pPr>
      <w:r w:rsidRPr="00D34F01">
        <w:rPr>
          <w:rFonts w:eastAsia="Calibri"/>
          <w:b/>
          <w:i/>
          <w:color w:val="000000"/>
          <w:lang w:eastAsia="en-US"/>
        </w:rPr>
        <w:t xml:space="preserve">Тема 3. </w:t>
      </w:r>
      <w:r w:rsidRPr="00D34F01">
        <w:rPr>
          <w:i/>
        </w:rPr>
        <w:t>Організація роботи сімейного лікаря. Основи інформаційного забезпечення ЦПМСД, амбулаторій сімейного лікаря. Електронні системи обліку пацієнтів. Телемедицина в практиці сімейного лікаря.</w:t>
      </w:r>
    </w:p>
    <w:p w:rsidR="0016448F" w:rsidRPr="00D34F01" w:rsidRDefault="0016448F" w:rsidP="00D34F01">
      <w:pPr>
        <w:spacing w:after="120" w:line="360" w:lineRule="auto"/>
        <w:ind w:firstLine="567"/>
        <w:jc w:val="both"/>
        <w:rPr>
          <w:bCs/>
        </w:rPr>
      </w:pPr>
      <w:r w:rsidRPr="00D34F01">
        <w:rPr>
          <w:bCs/>
        </w:rPr>
        <w:t>Форми організації роботи ЛЗП. Сучасні системи електронного обліку пацієнтів та принципи реєстрації захворювань за МКХ-10 та ICPC2. Різновиди телемедицини її роль та перспективи подальшого розвитку. Вплив сучасних інформаційних технологій на самоосвіту пацієнтів та взаємовідносини з постачальниками медичних послуг.</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B822F2" w:rsidRPr="00D34F01">
        <w:rPr>
          <w:rFonts w:ascii="Times New Roman" w:hAnsi="Times New Roman"/>
          <w:i/>
          <w:sz w:val="24"/>
          <w:szCs w:val="24"/>
          <w:lang w:val="uk-UA"/>
        </w:rPr>
        <w:t xml:space="preserve">Визначення, основні принципи функціонування  </w:t>
      </w:r>
      <w:r w:rsidR="00B822F2" w:rsidRPr="00D34F01">
        <w:rPr>
          <w:rFonts w:ascii="Times New Roman" w:hAnsi="Times New Roman"/>
          <w:bCs/>
          <w:i/>
          <w:sz w:val="24"/>
          <w:szCs w:val="24"/>
          <w:lang w:val="uk-UA"/>
        </w:rPr>
        <w:t>систем електронного обліку пацієнтів</w:t>
      </w:r>
      <w:r w:rsidR="00B822F2" w:rsidRPr="00D34F01">
        <w:rPr>
          <w:rFonts w:ascii="Times New Roman" w:hAnsi="Times New Roman"/>
          <w:i/>
          <w:sz w:val="24"/>
          <w:szCs w:val="24"/>
          <w:lang w:val="uk-UA"/>
        </w:rPr>
        <w:t xml:space="preserve"> телемедицини.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lastRenderedPageBreak/>
        <w:t>Вміти:</w:t>
      </w:r>
      <w:r w:rsidR="00CA544B" w:rsidRPr="00D34F01">
        <w:rPr>
          <w:rFonts w:ascii="Times New Roman" w:hAnsi="Times New Roman"/>
          <w:sz w:val="24"/>
          <w:szCs w:val="24"/>
          <w:lang w:val="uk-UA"/>
        </w:rPr>
        <w:t xml:space="preserve"> </w:t>
      </w:r>
      <w:r w:rsidR="00CA544B" w:rsidRPr="00D34F01">
        <w:rPr>
          <w:rFonts w:ascii="Times New Roman" w:hAnsi="Times New Roman"/>
          <w:i/>
          <w:sz w:val="24"/>
          <w:szCs w:val="24"/>
          <w:lang w:val="uk-UA"/>
        </w:rPr>
        <w:t>Проводити реєстрацію захворювань на сучасному методологічному рівні. Користуватися і впроваджувати доступні технології телемедицини</w:t>
      </w:r>
      <w:r w:rsidR="00CA544B" w:rsidRPr="00D34F01">
        <w:rPr>
          <w:rFonts w:ascii="Times New Roman" w:hAnsi="Times New Roman"/>
          <w:sz w:val="24"/>
          <w:szCs w:val="24"/>
          <w:lang w:val="uk-UA"/>
        </w:rPr>
        <w:t xml:space="preserve">. </w:t>
      </w:r>
      <w:r w:rsidR="00CA544B" w:rsidRPr="00D34F01">
        <w:rPr>
          <w:rFonts w:ascii="Times New Roman" w:hAnsi="Times New Roman"/>
          <w:i/>
          <w:sz w:val="24"/>
          <w:szCs w:val="24"/>
          <w:lang w:val="uk-UA"/>
        </w:rPr>
        <w:t xml:space="preserve">Провести практичне заняття (семінар) зі студентами з </w:t>
      </w:r>
      <w:r w:rsidR="00D21A0F" w:rsidRPr="00D34F01">
        <w:rPr>
          <w:rFonts w:ascii="Times New Roman" w:hAnsi="Times New Roman"/>
          <w:i/>
          <w:sz w:val="24"/>
          <w:szCs w:val="24"/>
          <w:lang w:val="uk-UA"/>
        </w:rPr>
        <w:t>відповідної</w:t>
      </w:r>
      <w:r w:rsidR="00CA544B" w:rsidRPr="00D34F01">
        <w:rPr>
          <w:rFonts w:ascii="Times New Roman" w:hAnsi="Times New Roman"/>
          <w:i/>
          <w:sz w:val="24"/>
          <w:szCs w:val="24"/>
          <w:lang w:val="uk-UA"/>
        </w:rPr>
        <w:t xml:space="preserve">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pStyle w:val="af1"/>
        <w:numPr>
          <w:ilvl w:val="0"/>
          <w:numId w:val="10"/>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F81B3E" w:rsidRPr="00D34F01" w:rsidRDefault="00F81B3E" w:rsidP="00D34F01">
      <w:pPr>
        <w:numPr>
          <w:ilvl w:val="0"/>
          <w:numId w:val="10"/>
        </w:numPr>
        <w:autoSpaceDE w:val="0"/>
        <w:autoSpaceDN w:val="0"/>
        <w:adjustRightInd w:val="0"/>
        <w:spacing w:line="360" w:lineRule="auto"/>
        <w:ind w:left="567" w:firstLine="0"/>
        <w:jc w:val="both"/>
      </w:pPr>
      <w:r w:rsidRPr="00D34F01">
        <w:rPr>
          <w:i/>
        </w:rPr>
        <w:t xml:space="preserve">Реформа системи охорони здоров'я (Єдиний веб-портал органів виконавчої влади України) - Режим доступу: https://www.kmu.gov.ua/ua/diyalnist/reformi/rozvitok-lyudskogo-kapitalu/reforma-sistemi-ohoroni-zdorovya </w:t>
      </w:r>
    </w:p>
    <w:p w:rsidR="00392C3C" w:rsidRPr="00392C3C" w:rsidRDefault="00392C3C" w:rsidP="00D34F01">
      <w:pPr>
        <w:numPr>
          <w:ilvl w:val="0"/>
          <w:numId w:val="10"/>
        </w:numPr>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F81B3E" w:rsidRPr="00D34F01" w:rsidRDefault="00F81B3E" w:rsidP="00D34F01">
      <w:pPr>
        <w:numPr>
          <w:ilvl w:val="0"/>
          <w:numId w:val="10"/>
        </w:numPr>
        <w:spacing w:line="360" w:lineRule="auto"/>
        <w:ind w:left="567" w:firstLine="0"/>
        <w:jc w:val="both"/>
        <w:rPr>
          <w:i/>
        </w:rPr>
      </w:pPr>
      <w:r w:rsidRPr="00D34F01">
        <w:rPr>
          <w:i/>
        </w:rPr>
        <w:t>Чернобровий В.М. Розділ 3.</w:t>
      </w:r>
      <w:r w:rsidRPr="00D34F01">
        <w:rPr>
          <w:rStyle w:val="af8"/>
          <w:b w:val="0"/>
          <w:i/>
        </w:rPr>
        <w:t xml:space="preserve"> Основи інформаційного забезпечення. Застосування телемедицини. Доказова медицина. Скринінг-діагностика та диспансеризація. В кн: </w:t>
      </w:r>
      <w:r w:rsidRPr="00D34F01">
        <w:rPr>
          <w:i/>
        </w:rPr>
        <w:t xml:space="preserve">Сімейна медицина: У 3 кн. — Кн. 1: Загальні питання сімейної медицини: Підручник для мед. ВНЗ ІV рів. акред. Затверджено МОН, Рекомендовано МОЗ / За ред. О.М. Гиріної, Л.М. Пасієшвілі, Г.С. Попік. — К., 2013. — 672 с. </w:t>
      </w:r>
    </w:p>
    <w:p w:rsidR="00F81B3E" w:rsidRPr="00D34F01" w:rsidRDefault="00F81B3E" w:rsidP="00D34F01">
      <w:pPr>
        <w:numPr>
          <w:ilvl w:val="0"/>
          <w:numId w:val="10"/>
        </w:numPr>
        <w:autoSpaceDE w:val="0"/>
        <w:autoSpaceDN w:val="0"/>
        <w:adjustRightInd w:val="0"/>
        <w:spacing w:line="360" w:lineRule="auto"/>
        <w:ind w:left="567" w:firstLine="0"/>
        <w:jc w:val="both"/>
      </w:pPr>
      <w:r w:rsidRPr="00D34F01">
        <w:rPr>
          <w:i/>
        </w:rPr>
        <w:t>Як зміниться робота лікарів первинної ланки із впровадженням ІСРС-2</w:t>
      </w:r>
      <w:r w:rsidRPr="00D34F01">
        <w:t xml:space="preserve"> - </w:t>
      </w:r>
      <w:r w:rsidRPr="00D34F01">
        <w:rPr>
          <w:i/>
        </w:rPr>
        <w:t xml:space="preserve"> Режим доступу:</w:t>
      </w:r>
      <w:r w:rsidRPr="00D34F01">
        <w:t xml:space="preserve"> </w:t>
      </w:r>
      <w:hyperlink r:id="rId10" w:history="1">
        <w:r w:rsidRPr="00D34F01">
          <w:rPr>
            <w:rStyle w:val="af4"/>
            <w:i/>
            <w:color w:val="auto"/>
            <w:u w:val="none"/>
          </w:rPr>
          <w:t>https://moz.gov.ua/icpc-2</w:t>
        </w:r>
      </w:hyperlink>
    </w:p>
    <w:p w:rsidR="00F81B3E" w:rsidRPr="00D34F01" w:rsidRDefault="00F81B3E" w:rsidP="00D34F01">
      <w:pPr>
        <w:pStyle w:val="af1"/>
        <w:numPr>
          <w:ilvl w:val="0"/>
          <w:numId w:val="10"/>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0"/>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Режим доступу: </w:t>
      </w:r>
      <w:hyperlink r:id="rId11" w:history="1">
        <w:r w:rsidRPr="00D34F01">
          <w:rPr>
            <w:rStyle w:val="af4"/>
            <w:i/>
            <w:color w:val="auto"/>
            <w:u w:val="none"/>
          </w:rPr>
          <w:t>https://www.woncaeurope.org/sites/default/files/WorldBook2015.pdf</w:t>
        </w:r>
      </w:hyperlink>
    </w:p>
    <w:p w:rsidR="00F81B3E" w:rsidRPr="00D34F01" w:rsidRDefault="00F81B3E" w:rsidP="00D34F01">
      <w:pPr>
        <w:autoSpaceDE w:val="0"/>
        <w:autoSpaceDN w:val="0"/>
        <w:adjustRightInd w:val="0"/>
        <w:spacing w:line="360" w:lineRule="auto"/>
        <w:ind w:left="1050" w:firstLine="567"/>
        <w:jc w:val="both"/>
      </w:pPr>
    </w:p>
    <w:p w:rsidR="0016448F" w:rsidRPr="00D34F01" w:rsidRDefault="0016448F" w:rsidP="00D34F01">
      <w:pPr>
        <w:spacing w:line="360" w:lineRule="auto"/>
        <w:ind w:firstLine="567"/>
        <w:jc w:val="both"/>
        <w:rPr>
          <w:rStyle w:val="68pt"/>
          <w:b w:val="0"/>
          <w:sz w:val="24"/>
          <w:szCs w:val="24"/>
        </w:rPr>
      </w:pPr>
      <w:r w:rsidRPr="00D34F01">
        <w:rPr>
          <w:rFonts w:eastAsia="Calibri"/>
          <w:b/>
          <w:i/>
          <w:color w:val="000000"/>
          <w:lang w:eastAsia="en-US"/>
        </w:rPr>
        <w:t xml:space="preserve">Тема 4. </w:t>
      </w:r>
      <w:r w:rsidRPr="00D34F01">
        <w:rPr>
          <w:rStyle w:val="68pt"/>
          <w:b w:val="0"/>
          <w:i/>
          <w:sz w:val="24"/>
          <w:szCs w:val="24"/>
        </w:rPr>
        <w:t xml:space="preserve">Доказова медицина. Протоколи та </w:t>
      </w:r>
      <w:r w:rsidR="00C25B4A">
        <w:rPr>
          <w:rStyle w:val="68pt"/>
          <w:b w:val="0"/>
          <w:i/>
          <w:sz w:val="24"/>
          <w:szCs w:val="24"/>
        </w:rPr>
        <w:t xml:space="preserve">клінічні настанови в практичній </w:t>
      </w:r>
      <w:r w:rsidRPr="00D34F01">
        <w:rPr>
          <w:rStyle w:val="68pt"/>
          <w:b w:val="0"/>
          <w:i/>
          <w:sz w:val="24"/>
          <w:szCs w:val="24"/>
        </w:rPr>
        <w:t>роботі ЛЗП</w:t>
      </w:r>
      <w:r w:rsidRPr="00D34F01">
        <w:rPr>
          <w:rStyle w:val="68pt"/>
          <w:b w:val="0"/>
          <w:sz w:val="24"/>
          <w:szCs w:val="24"/>
        </w:rPr>
        <w:t>.</w:t>
      </w:r>
    </w:p>
    <w:p w:rsidR="0016448F" w:rsidRPr="00D34F01" w:rsidRDefault="0016448F" w:rsidP="00D34F01">
      <w:pPr>
        <w:spacing w:after="120" w:line="360" w:lineRule="auto"/>
        <w:ind w:firstLine="567"/>
        <w:jc w:val="both"/>
        <w:rPr>
          <w:rStyle w:val="68pt"/>
          <w:b w:val="0"/>
          <w:sz w:val="24"/>
          <w:szCs w:val="24"/>
        </w:rPr>
      </w:pPr>
      <w:r w:rsidRPr="00D34F01">
        <w:rPr>
          <w:rStyle w:val="68pt"/>
          <w:b w:val="0"/>
          <w:sz w:val="24"/>
          <w:szCs w:val="24"/>
        </w:rPr>
        <w:t>Реєстр медико-технологічних документів МОЗ України та його наповнення. Застосування адаптованих клінічних настанов та національних протоколів у створенні локальних протоколів. Міжнародна практика створення клінічних настанов на засадах доказової медицини. Ієрархії доказів в дослідженнях, різновиди похибок. Пошук сучасних рекомендацій в глобальній мережі. Правові та організаційні аспекти проведення наукових досліджень у закладах ПМСД.</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B822F2" w:rsidRPr="00D34F01">
        <w:rPr>
          <w:rFonts w:ascii="Times New Roman" w:hAnsi="Times New Roman"/>
          <w:i/>
          <w:sz w:val="24"/>
          <w:szCs w:val="24"/>
          <w:lang w:val="uk-UA"/>
        </w:rPr>
        <w:t>Визначення,</w:t>
      </w:r>
      <w:r w:rsidR="00D21A0F" w:rsidRPr="00D34F01">
        <w:rPr>
          <w:rFonts w:ascii="Times New Roman" w:hAnsi="Times New Roman"/>
          <w:i/>
          <w:sz w:val="24"/>
          <w:szCs w:val="24"/>
          <w:lang w:val="uk-UA"/>
        </w:rPr>
        <w:t xml:space="preserve"> </w:t>
      </w:r>
      <w:r w:rsidR="00B822F2" w:rsidRPr="00D34F01">
        <w:rPr>
          <w:rFonts w:ascii="Times New Roman" w:hAnsi="Times New Roman"/>
          <w:i/>
          <w:sz w:val="24"/>
          <w:szCs w:val="24"/>
          <w:lang w:val="uk-UA"/>
        </w:rPr>
        <w:t>наповнення основні принципи функціонування  доказової медицини, системи підготовки клінічних настанов.</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lastRenderedPageBreak/>
        <w:t>Вміти:</w:t>
      </w:r>
      <w:r w:rsidR="00B822F2" w:rsidRPr="00D34F01">
        <w:rPr>
          <w:rFonts w:ascii="Times New Roman" w:hAnsi="Times New Roman"/>
          <w:sz w:val="24"/>
          <w:szCs w:val="24"/>
          <w:lang w:val="uk-UA"/>
        </w:rPr>
        <w:t xml:space="preserve"> </w:t>
      </w:r>
      <w:r w:rsidR="00B822F2" w:rsidRPr="00D34F01">
        <w:rPr>
          <w:rFonts w:ascii="Times New Roman" w:hAnsi="Times New Roman"/>
          <w:i/>
          <w:sz w:val="24"/>
          <w:szCs w:val="24"/>
          <w:lang w:val="uk-UA"/>
        </w:rPr>
        <w:t xml:space="preserve">Знайти необхідну клінічну або наукову інформацію в глобальній мережі інтернет. Провести практичне заняття (семінар) зі студентами з </w:t>
      </w:r>
      <w:r w:rsidR="009F7887" w:rsidRPr="00D34F01">
        <w:rPr>
          <w:rFonts w:ascii="Times New Roman" w:hAnsi="Times New Roman"/>
          <w:i/>
          <w:sz w:val="24"/>
          <w:szCs w:val="24"/>
          <w:lang w:val="uk-UA"/>
        </w:rPr>
        <w:t>відповідної</w:t>
      </w:r>
      <w:r w:rsidR="00B822F2" w:rsidRPr="00D34F01">
        <w:rPr>
          <w:rFonts w:ascii="Times New Roman" w:hAnsi="Times New Roman"/>
          <w:i/>
          <w:sz w:val="24"/>
          <w:szCs w:val="24"/>
          <w:lang w:val="uk-UA"/>
        </w:rPr>
        <w:t xml:space="preserve">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pStyle w:val="af1"/>
        <w:numPr>
          <w:ilvl w:val="0"/>
          <w:numId w:val="11"/>
        </w:numPr>
        <w:spacing w:line="360" w:lineRule="auto"/>
        <w:ind w:left="567" w:firstLine="0"/>
        <w:jc w:val="both"/>
        <w:rPr>
          <w:rFonts w:ascii="Times New Roman" w:hAnsi="Times New Roman"/>
          <w:i/>
          <w:sz w:val="24"/>
          <w:szCs w:val="24"/>
          <w:lang w:val="uk-UA"/>
        </w:rPr>
      </w:pPr>
      <w:r w:rsidRPr="00D34F01">
        <w:rPr>
          <w:rFonts w:ascii="Times New Roman" w:hAnsi="Times New Roman"/>
          <w:i/>
          <w:iCs/>
          <w:sz w:val="24"/>
          <w:szCs w:val="24"/>
          <w:lang w:val="uk-UA"/>
        </w:rPr>
        <w:t>Методологія доказової медицини: підручник (ВНЗ ІV р. а.) / В.Ф. Москаленко, І.Є. Булах, О.Г. Пузанова/  Київ,2014 - 200с.</w:t>
      </w:r>
    </w:p>
    <w:p w:rsidR="00392C3C" w:rsidRPr="00392C3C" w:rsidRDefault="00392C3C" w:rsidP="00D34F01">
      <w:pPr>
        <w:numPr>
          <w:ilvl w:val="0"/>
          <w:numId w:val="11"/>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F81B3E" w:rsidRPr="00D34F01" w:rsidRDefault="00F81B3E" w:rsidP="00D34F01">
      <w:pPr>
        <w:numPr>
          <w:ilvl w:val="0"/>
          <w:numId w:val="11"/>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 «Здоров’я, передхвороба,. хвороба: медико-соціальні аспекти та оцінка. Фактори ризик. Превентивна медицина» Посібник – Вінниця: ТОВ фірма «Планер», 2013 – 80с.</w:t>
      </w:r>
    </w:p>
    <w:p w:rsidR="00F81B3E" w:rsidRPr="00D34F01" w:rsidRDefault="00F81B3E" w:rsidP="00D34F01">
      <w:pPr>
        <w:pStyle w:val="af1"/>
        <w:numPr>
          <w:ilvl w:val="0"/>
          <w:numId w:val="11"/>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1"/>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12"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16448F" w:rsidRPr="00D34F01" w:rsidRDefault="0016448F" w:rsidP="00D34F01">
      <w:pPr>
        <w:spacing w:line="360" w:lineRule="auto"/>
        <w:ind w:firstLine="567"/>
        <w:jc w:val="both"/>
      </w:pPr>
      <w:r w:rsidRPr="00D34F01">
        <w:rPr>
          <w:rFonts w:eastAsia="Calibri"/>
          <w:b/>
          <w:i/>
          <w:color w:val="000000"/>
          <w:lang w:eastAsia="en-US"/>
        </w:rPr>
        <w:t xml:space="preserve">Тема 5. </w:t>
      </w:r>
      <w:r w:rsidRPr="00D34F01">
        <w:rPr>
          <w:i/>
        </w:rPr>
        <w:t>Методи статистичної обробки результатів медико-біологічних досліджень. Робота з наукометричними базами.</w:t>
      </w:r>
    </w:p>
    <w:p w:rsidR="0016448F" w:rsidRPr="00D34F01" w:rsidRDefault="0016448F" w:rsidP="00D34F01">
      <w:pPr>
        <w:spacing w:after="120" w:line="360" w:lineRule="auto"/>
        <w:ind w:firstLine="567"/>
        <w:jc w:val="both"/>
        <w:rPr>
          <w:bCs/>
        </w:rPr>
      </w:pPr>
      <w:r w:rsidRPr="00D34F01">
        <w:rPr>
          <w:bCs/>
        </w:rPr>
        <w:t>Засвоєння  різноманітних статистичних інструментів аналізу даних наукових досліджень: дисперсійний, кореляційних, дискримінантний, кластерний, регресійний аналіз. Пошук наукової інформації в глобальній мережі, в т.ч. наукометричних базах. Авторитетність публікацій в наукових журналах.</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29473C" w:rsidRPr="00D34F01">
        <w:rPr>
          <w:rFonts w:ascii="Times New Roman" w:hAnsi="Times New Roman"/>
          <w:i/>
          <w:sz w:val="24"/>
          <w:szCs w:val="24"/>
          <w:lang w:val="uk-UA"/>
        </w:rPr>
        <w:t>Основи статистичної обробки результатів медико-біологічних досліджень та соціологічних опитувань</w:t>
      </w:r>
      <w:r w:rsidR="0029473C" w:rsidRPr="00D34F01">
        <w:rPr>
          <w:rFonts w:ascii="Times New Roman" w:hAnsi="Times New Roman"/>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29473C" w:rsidRPr="00D34F01">
        <w:rPr>
          <w:rFonts w:ascii="Times New Roman" w:hAnsi="Times New Roman"/>
          <w:sz w:val="24"/>
          <w:szCs w:val="24"/>
          <w:lang w:val="uk-UA"/>
        </w:rPr>
        <w:t xml:space="preserve"> </w:t>
      </w:r>
      <w:r w:rsidR="0029473C" w:rsidRPr="00D34F01">
        <w:rPr>
          <w:rFonts w:ascii="Times New Roman" w:hAnsi="Times New Roman"/>
          <w:i/>
          <w:sz w:val="24"/>
          <w:szCs w:val="24"/>
          <w:lang w:val="uk-UA"/>
        </w:rPr>
        <w:t>Самостійно виконати перераховані вище методи аналізу.</w:t>
      </w:r>
      <w:r w:rsidR="0029473C" w:rsidRPr="00D34F01">
        <w:rPr>
          <w:rFonts w:ascii="Times New Roman" w:hAnsi="Times New Roman"/>
          <w:sz w:val="24"/>
          <w:szCs w:val="24"/>
          <w:lang w:val="uk-UA"/>
        </w:rPr>
        <w:t xml:space="preserve"> </w:t>
      </w:r>
      <w:r w:rsidR="0029473C" w:rsidRPr="00D34F01">
        <w:rPr>
          <w:rFonts w:ascii="Times New Roman" w:hAnsi="Times New Roman"/>
          <w:i/>
          <w:sz w:val="24"/>
          <w:szCs w:val="24"/>
          <w:lang w:val="uk-UA"/>
        </w:rPr>
        <w:t xml:space="preserve">Провести практичне заняття (семінар) зі студентами з </w:t>
      </w:r>
      <w:r w:rsidR="009F7887" w:rsidRPr="00D34F01">
        <w:rPr>
          <w:rFonts w:ascii="Times New Roman" w:hAnsi="Times New Roman"/>
          <w:i/>
          <w:sz w:val="24"/>
          <w:szCs w:val="24"/>
          <w:lang w:val="uk-UA"/>
        </w:rPr>
        <w:t xml:space="preserve">відповідної </w:t>
      </w:r>
      <w:r w:rsidR="0029473C" w:rsidRPr="00D34F01">
        <w:rPr>
          <w:rFonts w:ascii="Times New Roman" w:hAnsi="Times New Roman"/>
          <w:i/>
          <w:sz w:val="24"/>
          <w:szCs w:val="24"/>
          <w:lang w:val="uk-UA"/>
        </w:rPr>
        <w:t>тематики</w:t>
      </w:r>
      <w:r w:rsidR="006D10BF"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numPr>
          <w:ilvl w:val="0"/>
          <w:numId w:val="12"/>
        </w:numPr>
        <w:autoSpaceDE w:val="0"/>
        <w:autoSpaceDN w:val="0"/>
        <w:adjustRightInd w:val="0"/>
        <w:spacing w:line="360" w:lineRule="auto"/>
        <w:ind w:left="567" w:firstLine="0"/>
        <w:jc w:val="both"/>
      </w:pPr>
      <w:r w:rsidRPr="00D34F01">
        <w:rPr>
          <w:i/>
          <w:iCs/>
        </w:rPr>
        <w:t>Методологія доказової медицини: підручник (ВНЗ ІV р. а.) / В.Ф. Москаленко, І.Є. Булах, О.Г. Пузанова/ Київ, 2014 - 200с.</w:t>
      </w:r>
    </w:p>
    <w:p w:rsidR="00F81B3E" w:rsidRPr="00D34F01" w:rsidRDefault="00F81B3E" w:rsidP="00D34F01">
      <w:pPr>
        <w:pStyle w:val="af1"/>
        <w:numPr>
          <w:ilvl w:val="0"/>
          <w:numId w:val="12"/>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392C3C" w:rsidRPr="00392C3C" w:rsidRDefault="00392C3C" w:rsidP="00D34F01">
      <w:pPr>
        <w:pStyle w:val="af1"/>
        <w:numPr>
          <w:ilvl w:val="0"/>
          <w:numId w:val="12"/>
        </w:numPr>
        <w:spacing w:line="360" w:lineRule="auto"/>
        <w:ind w:left="567" w:firstLine="0"/>
        <w:jc w:val="both"/>
        <w:rPr>
          <w:rFonts w:ascii="Times New Roman" w:hAnsi="Times New Roman"/>
          <w:i/>
          <w:sz w:val="24"/>
          <w:szCs w:val="24"/>
          <w:lang w:val="uk-UA"/>
        </w:rPr>
      </w:pPr>
      <w:r w:rsidRPr="00B56736">
        <w:rPr>
          <w:rFonts w:ascii="Times New Roman" w:hAnsi="Times New Roman"/>
          <w:bCs/>
          <w:i/>
          <w:iCs/>
          <w:sz w:val="24"/>
          <w:szCs w:val="24"/>
        </w:rPr>
        <w:lastRenderedPageBreak/>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 Т</w:t>
      </w:r>
      <w:proofErr w:type="gramStart"/>
      <w:r w:rsidRPr="00B56736">
        <w:rPr>
          <w:rFonts w:ascii="Times New Roman" w:hAnsi="Times New Roman"/>
          <w:i/>
          <w:sz w:val="24"/>
          <w:szCs w:val="24"/>
          <w:lang w:val="uk-UA"/>
        </w:rPr>
        <w:t>1</w:t>
      </w:r>
      <w:proofErr w:type="gramEnd"/>
      <w:r w:rsidRPr="00B56736">
        <w:rPr>
          <w:rFonts w:ascii="Times New Roman" w:hAnsi="Times New Roman"/>
          <w:i/>
          <w:sz w:val="24"/>
          <w:szCs w:val="24"/>
          <w:lang w:val="uk-UA"/>
        </w:rPr>
        <w:t>. «Загальні положення, внутрішні хвороби у загальній лікарській практиці» - 580с.;</w:t>
      </w:r>
    </w:p>
    <w:p w:rsidR="00F81B3E" w:rsidRPr="00D34F01" w:rsidRDefault="00F81B3E" w:rsidP="00D34F01">
      <w:pPr>
        <w:pStyle w:val="af1"/>
        <w:numPr>
          <w:ilvl w:val="0"/>
          <w:numId w:val="12"/>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2"/>
        </w:numPr>
        <w:autoSpaceDE w:val="0"/>
        <w:autoSpaceDN w:val="0"/>
        <w:adjustRightInd w:val="0"/>
        <w:spacing w:line="360" w:lineRule="auto"/>
        <w:ind w:left="567" w:firstLine="0"/>
        <w:jc w:val="both"/>
      </w:pPr>
      <w:r w:rsidRPr="00D34F01">
        <w:rPr>
          <w:i/>
        </w:rPr>
        <w:t xml:space="preserve">The WORLD book of family medicine. - European ed. - Ljubljana : Stichting WONCA Europe, 2015 - ISBN 978-961-281-983-5 -  - Режим доступу: </w:t>
      </w:r>
      <w:hyperlink r:id="rId13" w:history="1">
        <w:r w:rsidRPr="00D34F01">
          <w:rPr>
            <w:rStyle w:val="af4"/>
            <w:i/>
            <w:color w:val="auto"/>
            <w:u w:val="none"/>
          </w:rPr>
          <w:t>https://www.woncaeurope.org/sites/default/files/WorldBook2015.pdf</w:t>
        </w:r>
      </w:hyperlink>
    </w:p>
    <w:p w:rsidR="00D3676A" w:rsidRPr="00D34F01" w:rsidRDefault="00D3676A" w:rsidP="00D34F01">
      <w:pPr>
        <w:spacing w:line="360" w:lineRule="auto"/>
        <w:ind w:firstLine="567"/>
        <w:jc w:val="both"/>
        <w:rPr>
          <w:rFonts w:eastAsia="Calibri"/>
          <w:b/>
          <w:i/>
          <w:color w:val="000000"/>
          <w:lang w:eastAsia="en-US"/>
        </w:rPr>
      </w:pPr>
    </w:p>
    <w:p w:rsidR="0016448F" w:rsidRPr="00D34F01" w:rsidRDefault="0016448F" w:rsidP="00D34F01">
      <w:pPr>
        <w:spacing w:line="360" w:lineRule="auto"/>
        <w:ind w:firstLine="567"/>
        <w:jc w:val="both"/>
      </w:pPr>
      <w:r w:rsidRPr="00D34F01">
        <w:rPr>
          <w:rFonts w:eastAsia="Calibri"/>
          <w:b/>
          <w:i/>
          <w:color w:val="000000"/>
          <w:lang w:eastAsia="en-US"/>
        </w:rPr>
        <w:t xml:space="preserve">Тема 6. </w:t>
      </w:r>
      <w:r w:rsidRPr="00D34F01">
        <w:rPr>
          <w:i/>
        </w:rPr>
        <w:t>Принципи і види медичного страхування, діяльність сімейного лікаря в умовах страхової медицини</w:t>
      </w:r>
      <w:r w:rsidRPr="00D34F01">
        <w:t>.</w:t>
      </w:r>
    </w:p>
    <w:p w:rsidR="0016448F" w:rsidRPr="00D34F01" w:rsidRDefault="0016448F" w:rsidP="00D34F01">
      <w:pPr>
        <w:spacing w:after="120" w:line="360" w:lineRule="auto"/>
        <w:ind w:firstLine="567"/>
        <w:jc w:val="both"/>
      </w:pPr>
      <w:r w:rsidRPr="00D34F01">
        <w:t>Економічна сутність страхової медицини. Порядок медичного страхування. Джерела фінансування страхової медицини. Права пацієнта на вільний вибір лікаря в умовах медичного страхування. Проблеми впровадження страхової медицини в Україні</w:t>
      </w:r>
      <w:r w:rsidR="00406885" w:rsidRPr="00D34F01">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29473C" w:rsidRPr="00D34F01">
        <w:rPr>
          <w:rFonts w:ascii="Times New Roman" w:hAnsi="Times New Roman"/>
          <w:i/>
          <w:sz w:val="24"/>
          <w:szCs w:val="24"/>
          <w:lang w:val="uk-UA"/>
        </w:rPr>
        <w:t>Основні принципи медичного страхування та досвід інших країн</w:t>
      </w:r>
      <w:r w:rsidR="0029473C" w:rsidRPr="00D34F01">
        <w:rPr>
          <w:rFonts w:ascii="Times New Roman" w:hAnsi="Times New Roman"/>
          <w:sz w:val="24"/>
          <w:szCs w:val="24"/>
          <w:lang w:val="uk-UA"/>
        </w:rPr>
        <w:t>.</w:t>
      </w:r>
    </w:p>
    <w:p w:rsidR="0029473C"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29473C" w:rsidRPr="00D34F01">
        <w:rPr>
          <w:rFonts w:ascii="Times New Roman" w:hAnsi="Times New Roman"/>
          <w:sz w:val="24"/>
          <w:szCs w:val="24"/>
          <w:lang w:val="uk-UA"/>
        </w:rPr>
        <w:t xml:space="preserve"> </w:t>
      </w:r>
      <w:r w:rsidR="0029473C" w:rsidRPr="00D34F01">
        <w:rPr>
          <w:rFonts w:ascii="Times New Roman" w:hAnsi="Times New Roman"/>
          <w:i/>
          <w:sz w:val="24"/>
          <w:szCs w:val="24"/>
          <w:lang w:val="uk-UA"/>
        </w:rPr>
        <w:t xml:space="preserve">Провести практичне заняття (семінар) зі студентами з </w:t>
      </w:r>
      <w:r w:rsidR="009F7887" w:rsidRPr="00D34F01">
        <w:rPr>
          <w:rFonts w:ascii="Times New Roman" w:hAnsi="Times New Roman"/>
          <w:i/>
          <w:sz w:val="24"/>
          <w:szCs w:val="24"/>
          <w:lang w:val="uk-UA"/>
        </w:rPr>
        <w:t>відповідної</w:t>
      </w:r>
      <w:r w:rsidR="0029473C" w:rsidRPr="00D34F01">
        <w:rPr>
          <w:rFonts w:ascii="Times New Roman" w:hAnsi="Times New Roman"/>
          <w:i/>
          <w:sz w:val="24"/>
          <w:szCs w:val="24"/>
          <w:lang w:val="uk-UA"/>
        </w:rPr>
        <w:t xml:space="preserve"> тематики</w:t>
      </w:r>
      <w:r w:rsidR="00406885"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pStyle w:val="af1"/>
        <w:numPr>
          <w:ilvl w:val="0"/>
          <w:numId w:val="13"/>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392C3C" w:rsidRPr="00392C3C" w:rsidRDefault="00392C3C" w:rsidP="00D34F01">
      <w:pPr>
        <w:pStyle w:val="af1"/>
        <w:numPr>
          <w:ilvl w:val="0"/>
          <w:numId w:val="13"/>
        </w:numPr>
        <w:spacing w:line="360" w:lineRule="auto"/>
        <w:ind w:left="567" w:firstLine="0"/>
        <w:jc w:val="both"/>
        <w:rPr>
          <w:rFonts w:ascii="Times New Roman" w:hAnsi="Times New Roman"/>
          <w:i/>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 Т</w:t>
      </w:r>
      <w:proofErr w:type="gramStart"/>
      <w:r w:rsidRPr="00B56736">
        <w:rPr>
          <w:rFonts w:ascii="Times New Roman" w:hAnsi="Times New Roman"/>
          <w:i/>
          <w:sz w:val="24"/>
          <w:szCs w:val="24"/>
          <w:lang w:val="uk-UA"/>
        </w:rPr>
        <w:t>1</w:t>
      </w:r>
      <w:proofErr w:type="gramEnd"/>
      <w:r w:rsidRPr="00B56736">
        <w:rPr>
          <w:rFonts w:ascii="Times New Roman" w:hAnsi="Times New Roman"/>
          <w:i/>
          <w:sz w:val="24"/>
          <w:szCs w:val="24"/>
          <w:lang w:val="uk-UA"/>
        </w:rPr>
        <w:t>. «Загальні положення, внутрішні хвороби у загальній лікарській практиці» - 580с.;</w:t>
      </w:r>
    </w:p>
    <w:p w:rsidR="00F81B3E" w:rsidRPr="00D34F01" w:rsidRDefault="00F81B3E" w:rsidP="00D34F01">
      <w:pPr>
        <w:pStyle w:val="af1"/>
        <w:numPr>
          <w:ilvl w:val="0"/>
          <w:numId w:val="13"/>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3"/>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14"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16448F" w:rsidRPr="00D34F01" w:rsidRDefault="0016448F" w:rsidP="00D34F01">
      <w:pPr>
        <w:widowControl w:val="0"/>
        <w:spacing w:line="360" w:lineRule="auto"/>
        <w:ind w:firstLine="567"/>
        <w:jc w:val="both"/>
      </w:pPr>
      <w:r w:rsidRPr="00D34F01">
        <w:rPr>
          <w:rFonts w:eastAsia="Calibri"/>
          <w:b/>
          <w:i/>
          <w:color w:val="000000"/>
          <w:lang w:eastAsia="en-US"/>
        </w:rPr>
        <w:t xml:space="preserve">Тема 7. </w:t>
      </w:r>
      <w:r w:rsidRPr="00D34F01">
        <w:rPr>
          <w:i/>
        </w:rPr>
        <w:t>Концепція та основні відмінності паліативної медичної допомоги. Основні принципи та методи паліативної допомоги</w:t>
      </w:r>
      <w:r w:rsidRPr="00D34F01">
        <w:t xml:space="preserve">. </w:t>
      </w:r>
    </w:p>
    <w:p w:rsidR="0016448F" w:rsidRPr="00D34F01" w:rsidRDefault="0016448F" w:rsidP="00D34F01">
      <w:pPr>
        <w:widowControl w:val="0"/>
        <w:spacing w:after="120" w:line="360" w:lineRule="auto"/>
        <w:ind w:firstLine="567"/>
        <w:jc w:val="both"/>
      </w:pPr>
      <w:r w:rsidRPr="00D34F01">
        <w:t>Визначення паліативної допомоги. Основні принципи керування больовим синдром. Забезпечення адекватного догляду за декомпе</w:t>
      </w:r>
      <w:r w:rsidR="00406885" w:rsidRPr="00D34F01">
        <w:t>н</w:t>
      </w:r>
      <w:r w:rsidRPr="00D34F01">
        <w:t xml:space="preserve">сованим хворим. Потреба в паліативній допомозі в популяції. Порядок надання хоспісної допомоги в амбулаторних умовах. Ведення пацієнтів на </w:t>
      </w:r>
      <w:r w:rsidRPr="00D34F01">
        <w:lastRenderedPageBreak/>
        <w:t>термінальних стадіях захворювань в практиці сімейного лікаря, взаємодія зі спеціалістами.</w:t>
      </w:r>
    </w:p>
    <w:p w:rsidR="0029473C" w:rsidRPr="00D34F01" w:rsidRDefault="0029473C"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 xml:space="preserve">Основні принципи </w:t>
      </w:r>
      <w:r w:rsidR="00C461F6" w:rsidRPr="00D34F01">
        <w:rPr>
          <w:rFonts w:ascii="Times New Roman" w:hAnsi="Times New Roman"/>
          <w:i/>
          <w:sz w:val="24"/>
          <w:szCs w:val="24"/>
          <w:lang w:val="uk-UA"/>
        </w:rPr>
        <w:t>паліативної допомоги, методологію знеболення в загальній практиці.</w:t>
      </w:r>
    </w:p>
    <w:p w:rsidR="0029473C" w:rsidRPr="00D34F01" w:rsidRDefault="0029473C"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Організувати здійснювати за існуючими д</w:t>
      </w:r>
      <w:r w:rsidR="00E11E13" w:rsidRPr="00D34F01">
        <w:rPr>
          <w:rFonts w:ascii="Times New Roman" w:hAnsi="Times New Roman"/>
          <w:i/>
          <w:sz w:val="24"/>
          <w:szCs w:val="24"/>
          <w:lang w:val="uk-UA"/>
        </w:rPr>
        <w:t>и</w:t>
      </w:r>
      <w:r w:rsidRPr="00D34F01">
        <w:rPr>
          <w:rFonts w:ascii="Times New Roman" w:hAnsi="Times New Roman"/>
          <w:i/>
          <w:sz w:val="24"/>
          <w:szCs w:val="24"/>
          <w:lang w:val="uk-UA"/>
        </w:rPr>
        <w:t>р</w:t>
      </w:r>
      <w:r w:rsidR="009F7887" w:rsidRPr="00D34F01">
        <w:rPr>
          <w:rFonts w:ascii="Times New Roman" w:hAnsi="Times New Roman"/>
          <w:i/>
          <w:sz w:val="24"/>
          <w:szCs w:val="24"/>
          <w:lang w:val="uk-UA"/>
        </w:rPr>
        <w:t>е</w:t>
      </w:r>
      <w:r w:rsidRPr="00D34F01">
        <w:rPr>
          <w:rFonts w:ascii="Times New Roman" w:hAnsi="Times New Roman"/>
          <w:i/>
          <w:sz w:val="24"/>
          <w:szCs w:val="24"/>
          <w:lang w:val="uk-UA"/>
        </w:rPr>
        <w:t>ктивними документами паліативну допомогу на прикріпленій дільниці (амбулаторії, відділенні).</w:t>
      </w:r>
      <w:r w:rsidRPr="00D34F01">
        <w:rPr>
          <w:rFonts w:ascii="Times New Roman" w:hAnsi="Times New Roman"/>
          <w:sz w:val="24"/>
          <w:szCs w:val="24"/>
          <w:lang w:val="uk-UA"/>
        </w:rPr>
        <w:t xml:space="preserve"> </w:t>
      </w:r>
      <w:r w:rsidRPr="00D34F01">
        <w:rPr>
          <w:rFonts w:ascii="Times New Roman" w:hAnsi="Times New Roman"/>
          <w:i/>
          <w:sz w:val="24"/>
          <w:szCs w:val="24"/>
          <w:lang w:val="uk-UA"/>
        </w:rPr>
        <w:t xml:space="preserve">Провести практичне заняття (семінар) зі студентами з </w:t>
      </w:r>
      <w:r w:rsidR="00E11E13" w:rsidRPr="00D34F01">
        <w:rPr>
          <w:rFonts w:ascii="Times New Roman" w:hAnsi="Times New Roman"/>
          <w:i/>
          <w:sz w:val="24"/>
          <w:szCs w:val="24"/>
          <w:lang w:val="uk-UA"/>
        </w:rPr>
        <w:t>відповідної</w:t>
      </w:r>
      <w:r w:rsidRPr="00D34F01">
        <w:rPr>
          <w:rFonts w:ascii="Times New Roman" w:hAnsi="Times New Roman"/>
          <w:i/>
          <w:sz w:val="24"/>
          <w:szCs w:val="24"/>
          <w:lang w:val="uk-UA"/>
        </w:rPr>
        <w:t xml:space="preserve"> тематики</w:t>
      </w:r>
      <w:r w:rsidR="009F7887"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pStyle w:val="af1"/>
        <w:numPr>
          <w:ilvl w:val="0"/>
          <w:numId w:val="14"/>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392C3C" w:rsidRPr="00392C3C" w:rsidRDefault="00392C3C" w:rsidP="00D34F01">
      <w:pPr>
        <w:numPr>
          <w:ilvl w:val="0"/>
          <w:numId w:val="14"/>
        </w:numPr>
        <w:spacing w:line="360" w:lineRule="auto"/>
        <w:ind w:left="567" w:firstLine="0"/>
        <w:jc w:val="both"/>
        <w:rPr>
          <w:rFonts w:eastAsia="Calibri"/>
          <w:i/>
          <w:lang w:eastAsia="en-US"/>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F81B3E" w:rsidRPr="00D34F01" w:rsidRDefault="00F81B3E" w:rsidP="00D34F01">
      <w:pPr>
        <w:numPr>
          <w:ilvl w:val="0"/>
          <w:numId w:val="14"/>
        </w:numPr>
        <w:spacing w:line="360" w:lineRule="auto"/>
        <w:ind w:left="567" w:firstLine="0"/>
        <w:jc w:val="both"/>
        <w:rPr>
          <w:rFonts w:eastAsia="Calibri"/>
          <w:i/>
          <w:lang w:eastAsia="en-US"/>
        </w:rPr>
      </w:pPr>
      <w:r w:rsidRPr="00D34F01">
        <w:rPr>
          <w:i/>
        </w:rPr>
        <w:t xml:space="preserve">Розробка локального протоколу паліативної медичної допомоги при лікуванні хронічного больового синдрому (методичні рекомендації) (38.16/79.16) - </w:t>
      </w:r>
      <w:r w:rsidRPr="00D34F01">
        <w:rPr>
          <w:rFonts w:eastAsia="Calibri"/>
          <w:i/>
          <w:lang w:eastAsia="en-US"/>
        </w:rPr>
        <w:t>http://mtd.dec.gov.ua/images/doc/LokProt/Met_poliat.pdf</w:t>
      </w:r>
    </w:p>
    <w:p w:rsidR="00F81B3E" w:rsidRPr="00D34F01" w:rsidRDefault="00F81B3E" w:rsidP="00D34F01">
      <w:pPr>
        <w:pStyle w:val="af1"/>
        <w:numPr>
          <w:ilvl w:val="0"/>
          <w:numId w:val="14"/>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1C0E52" w:rsidRPr="00D34F01" w:rsidRDefault="00F81B3E" w:rsidP="00D34F01">
      <w:pPr>
        <w:numPr>
          <w:ilvl w:val="0"/>
          <w:numId w:val="14"/>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15" w:history="1">
        <w:r w:rsidRPr="00D34F01">
          <w:rPr>
            <w:rStyle w:val="af4"/>
            <w:i/>
            <w:color w:val="auto"/>
            <w:u w:val="none"/>
          </w:rPr>
          <w:t>https://www.woncaeurope.org/sites/default/files/WorldBook2015.pdf</w:t>
        </w:r>
      </w:hyperlink>
    </w:p>
    <w:p w:rsidR="0016448F" w:rsidRPr="00D34F01" w:rsidRDefault="0016448F" w:rsidP="00D34F01">
      <w:pPr>
        <w:spacing w:line="360" w:lineRule="auto"/>
        <w:ind w:firstLine="567"/>
        <w:jc w:val="both"/>
      </w:pPr>
      <w:r w:rsidRPr="00D34F01">
        <w:rPr>
          <w:rFonts w:eastAsia="Calibri"/>
          <w:b/>
          <w:i/>
          <w:color w:val="000000"/>
          <w:lang w:eastAsia="en-US"/>
        </w:rPr>
        <w:t xml:space="preserve">Тема 8. </w:t>
      </w:r>
      <w:r w:rsidRPr="00D34F01">
        <w:rPr>
          <w:i/>
        </w:rPr>
        <w:t xml:space="preserve">Медико-соціальні аспекти здоров'я населення. Показники популяційного здоров’я та фактори, які на нього </w:t>
      </w:r>
      <w:r w:rsidR="00E11E13" w:rsidRPr="00D34F01">
        <w:rPr>
          <w:i/>
        </w:rPr>
        <w:t>в</w:t>
      </w:r>
      <w:r w:rsidRPr="00D34F01">
        <w:rPr>
          <w:i/>
        </w:rPr>
        <w:t>пливають.</w:t>
      </w:r>
    </w:p>
    <w:p w:rsidR="0016448F" w:rsidRPr="00D34F01" w:rsidRDefault="0016448F" w:rsidP="00D34F01">
      <w:pPr>
        <w:spacing w:after="120" w:line="360" w:lineRule="auto"/>
        <w:ind w:firstLine="567"/>
        <w:jc w:val="both"/>
        <w:rPr>
          <w:b/>
          <w:bCs/>
        </w:rPr>
      </w:pPr>
      <w:r w:rsidRPr="00D34F01">
        <w:t xml:space="preserve">Ключові показники стану здоров’я населення та основні фактори, які на нього впливають. Зв’язок між економічним благополуччям популяції, якістю медичного обслуговування та станом її здоров’я. Демографічна ситуації та специфічні проблеми в Україні зі збереженням фізичного та психічного здоров’я населення. Політика держави у галузі охорони здоров’я. Концепція громадського здоров’я і шляхи його реалізації. Поняття про здоров’я, проміжний стан хвороби. </w:t>
      </w:r>
    </w:p>
    <w:p w:rsidR="00F83DA8" w:rsidRPr="00D34F01" w:rsidRDefault="00F83DA8"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 xml:space="preserve">Знати: </w:t>
      </w:r>
      <w:r w:rsidR="00012D2A" w:rsidRPr="00D34F01">
        <w:rPr>
          <w:rFonts w:ascii="Times New Roman" w:hAnsi="Times New Roman"/>
          <w:i/>
          <w:sz w:val="24"/>
          <w:szCs w:val="24"/>
          <w:lang w:val="uk-UA"/>
        </w:rPr>
        <w:t>Фактори та показники популяційного здоров’я.</w:t>
      </w:r>
    </w:p>
    <w:p w:rsidR="009542E3"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9542E3" w:rsidRPr="00D34F01">
        <w:rPr>
          <w:rFonts w:ascii="Times New Roman" w:hAnsi="Times New Roman"/>
          <w:sz w:val="24"/>
          <w:szCs w:val="24"/>
          <w:lang w:val="uk-UA"/>
        </w:rPr>
        <w:t xml:space="preserve"> </w:t>
      </w:r>
      <w:r w:rsidR="009542E3" w:rsidRPr="00D34F01">
        <w:rPr>
          <w:rFonts w:ascii="Times New Roman" w:hAnsi="Times New Roman"/>
          <w:i/>
          <w:sz w:val="24"/>
          <w:szCs w:val="24"/>
          <w:lang w:val="uk-UA"/>
        </w:rPr>
        <w:t xml:space="preserve">Організувати </w:t>
      </w:r>
      <w:r w:rsidR="00012D2A" w:rsidRPr="00D34F01">
        <w:rPr>
          <w:rFonts w:ascii="Times New Roman" w:hAnsi="Times New Roman"/>
          <w:i/>
          <w:sz w:val="24"/>
          <w:szCs w:val="24"/>
          <w:lang w:val="uk-UA"/>
        </w:rPr>
        <w:t xml:space="preserve">ефективну санітарно-просвітницьку роботу </w:t>
      </w:r>
      <w:r w:rsidR="009542E3" w:rsidRPr="00D34F01">
        <w:rPr>
          <w:rFonts w:ascii="Times New Roman" w:hAnsi="Times New Roman"/>
          <w:i/>
          <w:sz w:val="24"/>
          <w:szCs w:val="24"/>
          <w:lang w:val="uk-UA"/>
        </w:rPr>
        <w:t xml:space="preserve"> на прикріпленій дільниці (амбулаторії, відділенні).</w:t>
      </w:r>
      <w:r w:rsidR="009542E3" w:rsidRPr="00D34F01">
        <w:rPr>
          <w:rFonts w:ascii="Times New Roman" w:hAnsi="Times New Roman"/>
          <w:sz w:val="24"/>
          <w:szCs w:val="24"/>
          <w:lang w:val="uk-UA"/>
        </w:rPr>
        <w:t xml:space="preserve"> </w:t>
      </w:r>
      <w:r w:rsidR="009542E3" w:rsidRPr="00D34F01">
        <w:rPr>
          <w:rFonts w:ascii="Times New Roman" w:hAnsi="Times New Roman"/>
          <w:i/>
          <w:sz w:val="24"/>
          <w:szCs w:val="24"/>
          <w:lang w:val="uk-UA"/>
        </w:rPr>
        <w:t xml:space="preserve">Провести практичне заняття (семінар) зі студентами з </w:t>
      </w:r>
      <w:r w:rsidR="00E11E13" w:rsidRPr="00D34F01">
        <w:rPr>
          <w:rFonts w:ascii="Times New Roman" w:hAnsi="Times New Roman"/>
          <w:i/>
          <w:sz w:val="24"/>
          <w:szCs w:val="24"/>
          <w:lang w:val="uk-UA"/>
        </w:rPr>
        <w:t>відповідної</w:t>
      </w:r>
      <w:r w:rsidR="009542E3" w:rsidRPr="00D34F01">
        <w:rPr>
          <w:rFonts w:ascii="Times New Roman" w:hAnsi="Times New Roman"/>
          <w:i/>
          <w:sz w:val="24"/>
          <w:szCs w:val="24"/>
          <w:lang w:val="uk-UA"/>
        </w:rPr>
        <w:t xml:space="preserve"> тематики</w:t>
      </w:r>
      <w:r w:rsidR="00406885"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392C3C" w:rsidRPr="00392C3C" w:rsidRDefault="00392C3C" w:rsidP="00D34F01">
      <w:pPr>
        <w:numPr>
          <w:ilvl w:val="0"/>
          <w:numId w:val="15"/>
        </w:numPr>
        <w:autoSpaceDE w:val="0"/>
        <w:autoSpaceDN w:val="0"/>
        <w:adjustRightInd w:val="0"/>
        <w:spacing w:line="360" w:lineRule="auto"/>
        <w:ind w:left="567" w:firstLine="0"/>
        <w:jc w:val="both"/>
        <w:rPr>
          <w:i/>
        </w:rPr>
      </w:pPr>
      <w:r w:rsidRPr="00B56736">
        <w:rPr>
          <w:bCs/>
          <w:i/>
          <w:iCs/>
        </w:rPr>
        <w:lastRenderedPageBreak/>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F81B3E" w:rsidRPr="00D34F01" w:rsidRDefault="00F81B3E" w:rsidP="00D34F01">
      <w:pPr>
        <w:numPr>
          <w:ilvl w:val="0"/>
          <w:numId w:val="15"/>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 Здоров’я, передхвороба, хвороба: медико-соціальні аспекти та оцінка. Фактори ризику. Превентивна медицина. Посібник – Вінниця: ТОВ фірма «Планер», 2013 – 80с.</w:t>
      </w:r>
    </w:p>
    <w:p w:rsidR="00F81B3E" w:rsidRPr="00D34F01" w:rsidRDefault="00F81B3E" w:rsidP="00D34F01">
      <w:pPr>
        <w:numPr>
          <w:ilvl w:val="0"/>
          <w:numId w:val="15"/>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5"/>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16" w:history="1">
        <w:r w:rsidRPr="00D34F01">
          <w:rPr>
            <w:rStyle w:val="af4"/>
            <w:i/>
            <w:color w:val="auto"/>
            <w:u w:val="none"/>
          </w:rPr>
          <w:t>https://www.woncaeurope.org/sites/default/files/WorldBook2015.pdf</w:t>
        </w:r>
      </w:hyperlink>
      <w:r w:rsidRPr="00D34F01">
        <w:rPr>
          <w:i/>
        </w:rPr>
        <w:t xml:space="preserve"> </w:t>
      </w:r>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16448F" w:rsidRPr="00D34F01" w:rsidRDefault="0016448F" w:rsidP="00D34F01">
      <w:pPr>
        <w:spacing w:line="360" w:lineRule="auto"/>
        <w:ind w:firstLine="567"/>
        <w:jc w:val="both"/>
      </w:pPr>
      <w:r w:rsidRPr="00D34F01">
        <w:rPr>
          <w:rFonts w:eastAsia="Calibri"/>
          <w:b/>
          <w:i/>
          <w:color w:val="000000"/>
          <w:lang w:eastAsia="en-US"/>
        </w:rPr>
        <w:t xml:space="preserve">Тема 9. </w:t>
      </w:r>
      <w:r w:rsidRPr="00D34F01">
        <w:rPr>
          <w:i/>
        </w:rPr>
        <w:t>Контроль факторів ризику основних неінфекційних захворювань. Сучасні методики стратифікація ризику пацієнта</w:t>
      </w:r>
      <w:r w:rsidRPr="00D34F01">
        <w:t>.</w:t>
      </w:r>
    </w:p>
    <w:p w:rsidR="0016448F" w:rsidRPr="00D34F01" w:rsidRDefault="0016448F" w:rsidP="00D34F01">
      <w:pPr>
        <w:spacing w:after="120" w:line="360" w:lineRule="auto"/>
        <w:ind w:firstLine="567"/>
        <w:jc w:val="both"/>
        <w:rPr>
          <w:bCs/>
        </w:rPr>
      </w:pPr>
      <w:r w:rsidRPr="00D34F01">
        <w:rPr>
          <w:bCs/>
        </w:rPr>
        <w:t xml:space="preserve">Глобальна стратегія ВОЗ у боротьбі з найпоширенішими неінфекційними хронічними захворюваннями (НІЗ). Основні фактори ризику НІЗ. Здоровий спосіб життя та його складові – рівень, якість, стиль. </w:t>
      </w:r>
      <w:r w:rsidR="00012D2A" w:rsidRPr="00D34F01">
        <w:rPr>
          <w:bCs/>
        </w:rPr>
        <w:t xml:space="preserve">Структура смертності населення України. </w:t>
      </w:r>
      <w:r w:rsidRPr="00D34F01">
        <w:rPr>
          <w:bCs/>
        </w:rPr>
        <w:t xml:space="preserve">Роль сімейного лікаря в популяризації здорового способу життя. Роль державних програм у боротьбі з НІЗ.  </w:t>
      </w:r>
    </w:p>
    <w:p w:rsidR="00012D2A" w:rsidRPr="00D34F01" w:rsidRDefault="00012D2A"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Фактори ризику НІЗ та методи (в т.ч. організаційні) їх корекції.</w:t>
      </w:r>
    </w:p>
    <w:p w:rsidR="00012D2A" w:rsidRPr="00D34F01" w:rsidRDefault="00012D2A"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Організувати ефективну санітарно-просвітницьку роботу  на прикріпленій дільниці (амбулаторії, відділенні).</w:t>
      </w:r>
      <w:r w:rsidRPr="00D34F01">
        <w:rPr>
          <w:rFonts w:ascii="Times New Roman" w:hAnsi="Times New Roman"/>
          <w:sz w:val="24"/>
          <w:szCs w:val="24"/>
          <w:lang w:val="uk-UA"/>
        </w:rPr>
        <w:t xml:space="preserve"> </w:t>
      </w:r>
      <w:r w:rsidRPr="00D34F01">
        <w:rPr>
          <w:rFonts w:ascii="Times New Roman" w:hAnsi="Times New Roman"/>
          <w:i/>
          <w:sz w:val="24"/>
          <w:szCs w:val="24"/>
          <w:lang w:val="uk-UA"/>
        </w:rPr>
        <w:t xml:space="preserve">Провести практичне заняття (семінар) зі студентами з </w:t>
      </w:r>
      <w:r w:rsidR="00A05464" w:rsidRPr="00D34F01">
        <w:rPr>
          <w:rFonts w:ascii="Times New Roman" w:hAnsi="Times New Roman"/>
          <w:i/>
          <w:sz w:val="24"/>
          <w:szCs w:val="24"/>
          <w:lang w:val="uk-UA"/>
        </w:rPr>
        <w:t>відповідної</w:t>
      </w:r>
      <w:r w:rsidRPr="00D34F01">
        <w:rPr>
          <w:rFonts w:ascii="Times New Roman" w:hAnsi="Times New Roman"/>
          <w:i/>
          <w:sz w:val="24"/>
          <w:szCs w:val="24"/>
          <w:lang w:val="uk-UA"/>
        </w:rPr>
        <w:t xml:space="preserve"> тематики</w:t>
      </w:r>
      <w:r w:rsidR="00406885"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392C3C" w:rsidRPr="00392C3C" w:rsidRDefault="00392C3C" w:rsidP="00D34F01">
      <w:pPr>
        <w:numPr>
          <w:ilvl w:val="0"/>
          <w:numId w:val="16"/>
        </w:numPr>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16448F" w:rsidRPr="00D34F01" w:rsidRDefault="0016448F" w:rsidP="00D34F01">
      <w:pPr>
        <w:numPr>
          <w:ilvl w:val="0"/>
          <w:numId w:val="16"/>
        </w:numPr>
        <w:spacing w:line="360" w:lineRule="auto"/>
        <w:ind w:left="567" w:firstLine="0"/>
        <w:jc w:val="both"/>
        <w:rPr>
          <w:i/>
        </w:rPr>
      </w:pPr>
      <w:r w:rsidRPr="00D34F01">
        <w:rPr>
          <w:i/>
        </w:rPr>
        <w:t>Профілактична медицина як основа діяльності сімейного лікаря. Навчально-методичний посібник / під ред</w:t>
      </w:r>
      <w:r w:rsidRPr="00D34F01">
        <w:rPr>
          <w:b/>
          <w:i/>
        </w:rPr>
        <w:t xml:space="preserve">. </w:t>
      </w:r>
      <w:r w:rsidRPr="00D34F01">
        <w:rPr>
          <w:i/>
        </w:rPr>
        <w:t>Н. С. Михайловської</w:t>
      </w:r>
      <w:r w:rsidR="00406885" w:rsidRPr="00D34F01">
        <w:rPr>
          <w:i/>
        </w:rPr>
        <w:t xml:space="preserve"> // Запоріжжя, 2017. -  215с.</w:t>
      </w:r>
    </w:p>
    <w:p w:rsidR="00185A1B" w:rsidRPr="00D34F01" w:rsidRDefault="00185A1B" w:rsidP="00D34F01">
      <w:pPr>
        <w:numPr>
          <w:ilvl w:val="0"/>
          <w:numId w:val="16"/>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w:t>
      </w:r>
      <w:r w:rsidR="00F81B3E" w:rsidRPr="00D34F01">
        <w:rPr>
          <w:i/>
          <w:shd w:val="clear" w:color="auto" w:fill="FFFFFF"/>
        </w:rPr>
        <w:t xml:space="preserve"> </w:t>
      </w:r>
      <w:r w:rsidRPr="00D34F01">
        <w:rPr>
          <w:i/>
          <w:shd w:val="clear" w:color="auto" w:fill="FFFFFF"/>
        </w:rPr>
        <w:t>Здоров’я, передхвороба, хвороба: медико-соціальні аспекти та оцінка. Фактори ризик</w:t>
      </w:r>
      <w:r w:rsidR="00F81B3E" w:rsidRPr="00D34F01">
        <w:rPr>
          <w:i/>
          <w:shd w:val="clear" w:color="auto" w:fill="FFFFFF"/>
        </w:rPr>
        <w:t>у</w:t>
      </w:r>
      <w:r w:rsidRPr="00D34F01">
        <w:rPr>
          <w:i/>
          <w:shd w:val="clear" w:color="auto" w:fill="FFFFFF"/>
        </w:rPr>
        <w:t>. Превентивна медицина</w:t>
      </w:r>
      <w:r w:rsidR="00F81B3E" w:rsidRPr="00D34F01">
        <w:rPr>
          <w:i/>
          <w:shd w:val="clear" w:color="auto" w:fill="FFFFFF"/>
        </w:rPr>
        <w:t>.</w:t>
      </w:r>
      <w:r w:rsidRPr="00D34F01">
        <w:rPr>
          <w:i/>
          <w:shd w:val="clear" w:color="auto" w:fill="FFFFFF"/>
        </w:rPr>
        <w:t xml:space="preserve"> Посібник – Вінниця: ТОВ фірма «Планер», 2013 – 80с.</w:t>
      </w:r>
      <w:r w:rsidRPr="00D34F01">
        <w:rPr>
          <w:i/>
        </w:rPr>
        <w:t xml:space="preserve"> </w:t>
      </w:r>
    </w:p>
    <w:p w:rsidR="004D1B36" w:rsidRPr="00D34F01" w:rsidRDefault="004D1B36" w:rsidP="00D34F01">
      <w:pPr>
        <w:numPr>
          <w:ilvl w:val="0"/>
          <w:numId w:val="16"/>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4D1B36" w:rsidRPr="00D34F01" w:rsidRDefault="004D1B36" w:rsidP="00D34F01">
      <w:pPr>
        <w:numPr>
          <w:ilvl w:val="0"/>
          <w:numId w:val="16"/>
        </w:numPr>
        <w:autoSpaceDE w:val="0"/>
        <w:autoSpaceDN w:val="0"/>
        <w:adjustRightInd w:val="0"/>
        <w:spacing w:line="360" w:lineRule="auto"/>
        <w:ind w:left="567" w:firstLine="0"/>
        <w:jc w:val="both"/>
        <w:rPr>
          <w:i/>
        </w:rPr>
      </w:pPr>
      <w:r w:rsidRPr="00D34F01">
        <w:rPr>
          <w:i/>
        </w:rPr>
        <w:lastRenderedPageBreak/>
        <w:t xml:space="preserve">The WORLD book of family medicine. - European ed. - Ljubljana : Stichting WONCA Europe, 2015 - ISBN 978-961-281-983-5 -  - Режим доступу: </w:t>
      </w:r>
      <w:hyperlink r:id="rId17" w:history="1">
        <w:r w:rsidRPr="00D34F01">
          <w:rPr>
            <w:rStyle w:val="af4"/>
            <w:i/>
            <w:color w:val="auto"/>
            <w:u w:val="none"/>
          </w:rPr>
          <w:t>https://www.woncaeurope.org/sites/default/files/WorldBook2015.pdf</w:t>
        </w:r>
      </w:hyperlink>
      <w:r w:rsidRPr="00D34F01">
        <w:rPr>
          <w:i/>
        </w:rPr>
        <w:t xml:space="preserve"> </w:t>
      </w:r>
    </w:p>
    <w:p w:rsidR="0004140E" w:rsidRPr="00D34F01" w:rsidRDefault="0004140E" w:rsidP="00D34F01">
      <w:pPr>
        <w:pStyle w:val="af1"/>
        <w:spacing w:line="360" w:lineRule="auto"/>
        <w:ind w:firstLine="567"/>
        <w:jc w:val="both"/>
        <w:rPr>
          <w:rFonts w:ascii="Times New Roman" w:hAnsi="Times New Roman"/>
          <w:sz w:val="24"/>
          <w:szCs w:val="24"/>
          <w:lang w:val="uk-UA"/>
        </w:rPr>
      </w:pPr>
    </w:p>
    <w:p w:rsidR="0016448F" w:rsidRPr="00C25B4A" w:rsidRDefault="0016448F" w:rsidP="00D34F01">
      <w:pPr>
        <w:spacing w:line="360" w:lineRule="auto"/>
        <w:ind w:firstLine="567"/>
        <w:jc w:val="both"/>
        <w:rPr>
          <w:i/>
          <w:lang w:val="en-US"/>
        </w:rPr>
      </w:pPr>
      <w:r w:rsidRPr="00D34F01">
        <w:rPr>
          <w:rFonts w:eastAsia="Calibri"/>
          <w:b/>
          <w:i/>
          <w:color w:val="000000"/>
          <w:lang w:eastAsia="en-US"/>
        </w:rPr>
        <w:t xml:space="preserve">Тема 10. </w:t>
      </w:r>
      <w:r w:rsidRPr="00D34F01">
        <w:rPr>
          <w:i/>
        </w:rPr>
        <w:t>Вакцино-  та інша  імунопрофілактика - історія, ефективність, організаційне забезпечення.</w:t>
      </w:r>
      <w:r w:rsidR="00C25B4A" w:rsidRPr="00C25B4A">
        <w:t xml:space="preserve"> </w:t>
      </w:r>
      <w:r w:rsidR="00C25B4A" w:rsidRPr="00C25B4A">
        <w:rPr>
          <w:i/>
        </w:rPr>
        <w:t>Особливості в умовах пандемії SARS-CoV-2</w:t>
      </w:r>
      <w:r w:rsidR="00C25B4A">
        <w:rPr>
          <w:i/>
          <w:lang w:val="en-US"/>
        </w:rPr>
        <w:t>.</w:t>
      </w:r>
    </w:p>
    <w:p w:rsidR="0016448F" w:rsidRPr="00C25B4A" w:rsidRDefault="0016448F" w:rsidP="00C25B4A">
      <w:pPr>
        <w:spacing w:after="120" w:line="360" w:lineRule="auto"/>
        <w:ind w:firstLine="567"/>
        <w:jc w:val="both"/>
        <w:rPr>
          <w:bCs/>
          <w:lang w:val="ru-RU"/>
        </w:rPr>
      </w:pPr>
      <w:r w:rsidRPr="00D34F01">
        <w:rPr>
          <w:bCs/>
        </w:rPr>
        <w:t>Основи вакц</w:t>
      </w:r>
      <w:r w:rsidR="00A05464" w:rsidRPr="00D34F01">
        <w:rPr>
          <w:bCs/>
        </w:rPr>
        <w:t>и</w:t>
      </w:r>
      <w:r w:rsidRPr="00D34F01">
        <w:rPr>
          <w:bCs/>
        </w:rPr>
        <w:t>нопрофілактики. Історичні аспекти: основні досягнення, проблеми та перспективи. Імунітет: основні поняття, структура імунної системи та її механізми. Характеристика вакцин, що використовуються у дітей. Національний календар щеплень. Протипоказання до профілактичних щеплень. Несприятливі події після імунізації. Щеплення за станом здоров‘я. Щеплення дітей з порушенням календаря.</w:t>
      </w:r>
      <w:r w:rsidRPr="00D34F01">
        <w:rPr>
          <w:i/>
        </w:rPr>
        <w:t xml:space="preserve"> </w:t>
      </w:r>
      <w:r w:rsidRPr="00D34F01">
        <w:t>Організаційне забезпечення.</w:t>
      </w:r>
      <w:r w:rsidR="00C25B4A" w:rsidRPr="00C25B4A">
        <w:t xml:space="preserve"> </w:t>
      </w:r>
      <w:r w:rsidR="00C25B4A">
        <w:t>Значний час буде приділений о</w:t>
      </w:r>
      <w:r w:rsidR="00C25B4A" w:rsidRPr="00324891">
        <w:t>собливост</w:t>
      </w:r>
      <w:r w:rsidR="00C25B4A">
        <w:t>ям вакцинопрофілактики</w:t>
      </w:r>
      <w:r w:rsidR="00C25B4A" w:rsidRPr="00324891">
        <w:t xml:space="preserve"> в умовах пандемії </w:t>
      </w:r>
      <w:r w:rsidR="00C25B4A" w:rsidRPr="00324891">
        <w:rPr>
          <w:i/>
        </w:rPr>
        <w:t>SARS-CoV-2</w:t>
      </w:r>
      <w:r w:rsidR="00C25B4A">
        <w:rPr>
          <w:i/>
        </w:rPr>
        <w:t>.</w:t>
      </w:r>
    </w:p>
    <w:p w:rsidR="00012D2A" w:rsidRPr="00D34F01" w:rsidRDefault="00012D2A"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Технологію вакцинопрофілактики в Україні.</w:t>
      </w:r>
    </w:p>
    <w:p w:rsidR="00012D2A" w:rsidRPr="00D34F01" w:rsidRDefault="00012D2A"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Організувати ефективну вакцинопрофілактику  на прикріпленій дільниці (амбулаторії, відділенні).</w:t>
      </w:r>
      <w:r w:rsidRPr="00D34F01">
        <w:rPr>
          <w:rFonts w:ascii="Times New Roman" w:hAnsi="Times New Roman"/>
          <w:sz w:val="24"/>
          <w:szCs w:val="24"/>
          <w:lang w:val="uk-UA"/>
        </w:rPr>
        <w:t xml:space="preserve"> </w:t>
      </w:r>
      <w:r w:rsidRPr="00D34F01">
        <w:rPr>
          <w:rFonts w:ascii="Times New Roman" w:hAnsi="Times New Roman"/>
          <w:i/>
          <w:sz w:val="24"/>
          <w:szCs w:val="24"/>
          <w:lang w:val="uk-UA"/>
        </w:rPr>
        <w:t>Провести практичне заняття (семінар) зі студентами з даної тематики</w:t>
      </w:r>
      <w:r w:rsidR="00406885"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392C3C" w:rsidRPr="00392C3C" w:rsidRDefault="00392C3C" w:rsidP="00D34F01">
      <w:pPr>
        <w:numPr>
          <w:ilvl w:val="0"/>
          <w:numId w:val="17"/>
        </w:numPr>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16448F" w:rsidRPr="00D34F01" w:rsidRDefault="0016448F" w:rsidP="00D34F01">
      <w:pPr>
        <w:numPr>
          <w:ilvl w:val="0"/>
          <w:numId w:val="17"/>
        </w:numPr>
        <w:spacing w:line="360" w:lineRule="auto"/>
        <w:ind w:left="567" w:firstLine="0"/>
        <w:jc w:val="both"/>
        <w:rPr>
          <w:i/>
        </w:rPr>
      </w:pPr>
      <w:r w:rsidRPr="00D34F01">
        <w:rPr>
          <w:i/>
        </w:rPr>
        <w:t>Питання імунопрофілактики. навчальний посібник для лікарів-інтернів педіатричного профілю / під ред. Усачової О.В. // Запоріжжя, 2014.  - 121с. - Режим доступу: http://dspace.zsmu.edu.ua/bitstream/123456789/2305/1/14Pytannya%20imunoprofilaktyky.pdf</w:t>
      </w:r>
    </w:p>
    <w:p w:rsidR="00B75E30" w:rsidRPr="00D34F01" w:rsidRDefault="00185A1B" w:rsidP="00D34F01">
      <w:pPr>
        <w:numPr>
          <w:ilvl w:val="0"/>
          <w:numId w:val="17"/>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w:t>
      </w:r>
      <w:r w:rsidR="00F81B3E" w:rsidRPr="00D34F01">
        <w:rPr>
          <w:i/>
          <w:shd w:val="clear" w:color="auto" w:fill="FFFFFF"/>
        </w:rPr>
        <w:t xml:space="preserve"> </w:t>
      </w:r>
      <w:r w:rsidRPr="00D34F01">
        <w:rPr>
          <w:i/>
          <w:shd w:val="clear" w:color="auto" w:fill="FFFFFF"/>
        </w:rPr>
        <w:t>Здоров’я, передхвороба, хвороба: медико-соціальні аспекти та оцінка. Фактори ризик</w:t>
      </w:r>
      <w:r w:rsidR="00F81B3E" w:rsidRPr="00D34F01">
        <w:rPr>
          <w:i/>
          <w:shd w:val="clear" w:color="auto" w:fill="FFFFFF"/>
        </w:rPr>
        <w:t>у</w:t>
      </w:r>
      <w:r w:rsidRPr="00D34F01">
        <w:rPr>
          <w:i/>
          <w:shd w:val="clear" w:color="auto" w:fill="FFFFFF"/>
        </w:rPr>
        <w:t>. Превентивна медицина</w:t>
      </w:r>
      <w:r w:rsidR="00F81B3E" w:rsidRPr="00D34F01">
        <w:rPr>
          <w:i/>
          <w:shd w:val="clear" w:color="auto" w:fill="FFFFFF"/>
        </w:rPr>
        <w:t>.</w:t>
      </w:r>
      <w:r w:rsidRPr="00D34F01">
        <w:rPr>
          <w:i/>
          <w:shd w:val="clear" w:color="auto" w:fill="FFFFFF"/>
        </w:rPr>
        <w:t xml:space="preserve"> Посібник – Вінниця: ТОВ фірма «Планер», 2013 – 80с.</w:t>
      </w:r>
    </w:p>
    <w:p w:rsidR="00B75E30" w:rsidRPr="00D34F01" w:rsidRDefault="00B75E30" w:rsidP="00D34F01">
      <w:pPr>
        <w:numPr>
          <w:ilvl w:val="0"/>
          <w:numId w:val="17"/>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AE606C" w:rsidRPr="00D34F01" w:rsidRDefault="00B75E30" w:rsidP="00D34F01">
      <w:pPr>
        <w:numPr>
          <w:ilvl w:val="0"/>
          <w:numId w:val="17"/>
        </w:numPr>
        <w:autoSpaceDE w:val="0"/>
        <w:autoSpaceDN w:val="0"/>
        <w:adjustRightInd w:val="0"/>
        <w:spacing w:line="360" w:lineRule="auto"/>
        <w:ind w:left="567" w:firstLine="0"/>
        <w:jc w:val="both"/>
      </w:pPr>
      <w:r w:rsidRPr="00D34F01">
        <w:rPr>
          <w:i/>
        </w:rPr>
        <w:t xml:space="preserve">The WORLD book of family medicine. - European ed. - Ljubljana : Stichting WONCA Europe, 2015 - ISBN 978-961-281-983-5 -  - Режим доступу: </w:t>
      </w:r>
      <w:hyperlink r:id="rId18" w:history="1">
        <w:r w:rsidRPr="00D34F01">
          <w:rPr>
            <w:rStyle w:val="af4"/>
            <w:i/>
            <w:color w:val="auto"/>
            <w:u w:val="none"/>
          </w:rPr>
          <w:t>https://www.woncaeurope.org/sites/default/files/WorldBook2015.pdf</w:t>
        </w:r>
      </w:hyperlink>
      <w:r w:rsidRPr="00D34F01">
        <w:rPr>
          <w:i/>
        </w:rPr>
        <w:t xml:space="preserve"> </w:t>
      </w:r>
    </w:p>
    <w:p w:rsidR="00AE606C" w:rsidRPr="00D34F01" w:rsidRDefault="00AE606C" w:rsidP="00D34F01">
      <w:pPr>
        <w:spacing w:line="360" w:lineRule="auto"/>
        <w:ind w:firstLine="567"/>
        <w:jc w:val="both"/>
        <w:rPr>
          <w:b/>
          <w:u w:val="single"/>
        </w:rPr>
      </w:pPr>
    </w:p>
    <w:p w:rsidR="00F83DA8" w:rsidRPr="00D34F01" w:rsidRDefault="00F83DA8" w:rsidP="00D34F01">
      <w:pPr>
        <w:spacing w:line="360" w:lineRule="auto"/>
        <w:ind w:firstLine="567"/>
        <w:jc w:val="both"/>
        <w:rPr>
          <w:rStyle w:val="68pt"/>
          <w:b w:val="0"/>
          <w:sz w:val="24"/>
          <w:szCs w:val="24"/>
        </w:rPr>
      </w:pPr>
      <w:r w:rsidRPr="00D34F01">
        <w:rPr>
          <w:rFonts w:eastAsia="Calibri"/>
          <w:b/>
          <w:i/>
          <w:color w:val="000000"/>
          <w:lang w:eastAsia="en-US"/>
        </w:rPr>
        <w:lastRenderedPageBreak/>
        <w:t xml:space="preserve">Тема 11. </w:t>
      </w:r>
      <w:r w:rsidRPr="00D34F01">
        <w:rPr>
          <w:i/>
        </w:rPr>
        <w:t>Профілактична медицина як основа діяльності сімейного лікаря. Скринінгові програми обстеження</w:t>
      </w:r>
      <w:r w:rsidRPr="00D34F01">
        <w:t>.</w:t>
      </w:r>
      <w:r w:rsidRPr="00D34F01">
        <w:rPr>
          <w:rStyle w:val="68pt"/>
          <w:b w:val="0"/>
          <w:sz w:val="24"/>
          <w:szCs w:val="24"/>
        </w:rPr>
        <w:t xml:space="preserve"> </w:t>
      </w:r>
    </w:p>
    <w:p w:rsidR="00F83DA8" w:rsidRPr="00D34F01" w:rsidRDefault="00F83DA8" w:rsidP="00D34F01">
      <w:pPr>
        <w:spacing w:after="120" w:line="360" w:lineRule="auto"/>
        <w:ind w:firstLine="567"/>
        <w:jc w:val="both"/>
      </w:pPr>
      <w:r w:rsidRPr="00D34F01">
        <w:rPr>
          <w:rStyle w:val="68pt"/>
          <w:b w:val="0"/>
          <w:sz w:val="24"/>
          <w:szCs w:val="24"/>
        </w:rPr>
        <w:t xml:space="preserve">Латентний перебіг хронічних захворювань в практиці сімейного лікаря. Профілактичний огляд згідно Наказу </w:t>
      </w:r>
      <w:r w:rsidRPr="00D34F01">
        <w:t xml:space="preserve">27.08.2010 №728. </w:t>
      </w:r>
      <w:r w:rsidRPr="00D34F01">
        <w:rPr>
          <w:rStyle w:val="68pt"/>
          <w:b w:val="0"/>
          <w:sz w:val="24"/>
          <w:szCs w:val="24"/>
        </w:rPr>
        <w:t xml:space="preserve"> Поняття про чутливість, специфічність, позитивне / негативне предиктивне значення методів діагностики. Реабілітація в практиці сімейного лікаря. Принципи надання реабілітаційної допомоги за К. Гутенбруннером  Санаторно-курортний відбір в практиці сімейного лікаря.</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012D2A" w:rsidRPr="00D34F01">
        <w:rPr>
          <w:rFonts w:ascii="Times New Roman" w:hAnsi="Times New Roman"/>
          <w:i/>
          <w:sz w:val="24"/>
          <w:szCs w:val="24"/>
          <w:lang w:val="uk-UA"/>
        </w:rPr>
        <w:t>Теоретичні засади скринінгових досліджень</w:t>
      </w:r>
      <w:r w:rsidR="003258D0" w:rsidRPr="00D34F01">
        <w:rPr>
          <w:rFonts w:ascii="Times New Roman" w:hAnsi="Times New Roman"/>
          <w:i/>
          <w:sz w:val="24"/>
          <w:szCs w:val="24"/>
          <w:lang w:val="uk-UA"/>
        </w:rPr>
        <w:t>.</w:t>
      </w:r>
      <w:r w:rsidR="00012D2A" w:rsidRPr="00D34F01">
        <w:rPr>
          <w:rFonts w:ascii="Times New Roman" w:hAnsi="Times New Roman"/>
          <w:i/>
          <w:sz w:val="24"/>
          <w:szCs w:val="24"/>
          <w:lang w:val="uk-UA"/>
        </w:rPr>
        <w:t xml:space="preserve"> Основні технології виявлення онкологічних, серцево-судинних захворювань та інших НІЗ.</w:t>
      </w:r>
    </w:p>
    <w:p w:rsidR="00012D2A" w:rsidRPr="00D34F01" w:rsidRDefault="00012D2A"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 xml:space="preserve">Організувати, виконувати ефективну </w:t>
      </w:r>
      <w:r w:rsidR="003258D0" w:rsidRPr="00D34F01">
        <w:rPr>
          <w:rFonts w:ascii="Times New Roman" w:hAnsi="Times New Roman"/>
          <w:i/>
          <w:sz w:val="24"/>
          <w:szCs w:val="24"/>
          <w:lang w:val="uk-UA"/>
        </w:rPr>
        <w:t>роботу з профілакт</w:t>
      </w:r>
      <w:r w:rsidRPr="00D34F01">
        <w:rPr>
          <w:rFonts w:ascii="Times New Roman" w:hAnsi="Times New Roman"/>
          <w:i/>
          <w:sz w:val="24"/>
          <w:szCs w:val="24"/>
          <w:lang w:val="uk-UA"/>
        </w:rPr>
        <w:t>и</w:t>
      </w:r>
      <w:r w:rsidR="003258D0" w:rsidRPr="00D34F01">
        <w:rPr>
          <w:rFonts w:ascii="Times New Roman" w:hAnsi="Times New Roman"/>
          <w:i/>
          <w:sz w:val="24"/>
          <w:szCs w:val="24"/>
          <w:lang w:val="uk-UA"/>
        </w:rPr>
        <w:t>чних оглядів</w:t>
      </w:r>
      <w:r w:rsidRPr="00D34F01">
        <w:rPr>
          <w:rFonts w:ascii="Times New Roman" w:hAnsi="Times New Roman"/>
          <w:i/>
          <w:sz w:val="24"/>
          <w:szCs w:val="24"/>
          <w:lang w:val="uk-UA"/>
        </w:rPr>
        <w:t xml:space="preserve">  на прикріпленій дільниці (амбулаторії, відділенні).</w:t>
      </w:r>
      <w:r w:rsidRPr="00D34F01">
        <w:rPr>
          <w:rFonts w:ascii="Times New Roman" w:hAnsi="Times New Roman"/>
          <w:sz w:val="24"/>
          <w:szCs w:val="24"/>
          <w:lang w:val="uk-UA"/>
        </w:rPr>
        <w:t xml:space="preserve"> </w:t>
      </w:r>
      <w:r w:rsidRPr="00D34F01">
        <w:rPr>
          <w:rFonts w:ascii="Times New Roman" w:hAnsi="Times New Roman"/>
          <w:i/>
          <w:sz w:val="24"/>
          <w:szCs w:val="24"/>
          <w:lang w:val="uk-UA"/>
        </w:rPr>
        <w:t xml:space="preserve">Провести практичне заняття (семінар) зі студентами з </w:t>
      </w:r>
      <w:r w:rsidR="008260AF" w:rsidRPr="00D34F01">
        <w:rPr>
          <w:rFonts w:ascii="Times New Roman" w:hAnsi="Times New Roman"/>
          <w:i/>
          <w:sz w:val="24"/>
          <w:szCs w:val="24"/>
          <w:lang w:val="uk-UA"/>
        </w:rPr>
        <w:t>відповідної</w:t>
      </w:r>
      <w:r w:rsidRPr="00D34F01">
        <w:rPr>
          <w:rFonts w:ascii="Times New Roman" w:hAnsi="Times New Roman"/>
          <w:i/>
          <w:sz w:val="24"/>
          <w:szCs w:val="24"/>
          <w:lang w:val="uk-UA"/>
        </w:rPr>
        <w:t xml:space="preserve"> тематики</w:t>
      </w:r>
      <w:r w:rsidR="00F81B3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pStyle w:val="af1"/>
        <w:numPr>
          <w:ilvl w:val="0"/>
          <w:numId w:val="18"/>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392C3C" w:rsidRPr="00392C3C" w:rsidRDefault="00392C3C" w:rsidP="00D34F01">
      <w:pPr>
        <w:numPr>
          <w:ilvl w:val="0"/>
          <w:numId w:val="18"/>
        </w:numPr>
        <w:autoSpaceDE w:val="0"/>
        <w:autoSpaceDN w:val="0"/>
        <w:adjustRightInd w:val="0"/>
        <w:spacing w:line="360" w:lineRule="auto"/>
        <w:ind w:left="567" w:firstLine="0"/>
        <w:jc w:val="both"/>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F81B3E" w:rsidRPr="00D34F01" w:rsidRDefault="00F81B3E" w:rsidP="00D34F01">
      <w:pPr>
        <w:numPr>
          <w:ilvl w:val="0"/>
          <w:numId w:val="18"/>
        </w:numPr>
        <w:autoSpaceDE w:val="0"/>
        <w:autoSpaceDN w:val="0"/>
        <w:adjustRightInd w:val="0"/>
        <w:spacing w:line="360" w:lineRule="auto"/>
        <w:ind w:left="567" w:firstLine="0"/>
        <w:jc w:val="both"/>
      </w:pPr>
      <w:r w:rsidRPr="00D34F01">
        <w:rPr>
          <w:i/>
          <w:shd w:val="clear" w:color="auto" w:fill="FFFFFF"/>
        </w:rPr>
        <w:t>Чернобровий В.М., Мелащенко С.Г., Ткачук Т.М. Здоров’я, передхвороба,. хвороба: медико-соціальні аспекти та оцінка. Фактори ризик</w:t>
      </w:r>
      <w:r w:rsidR="00480172" w:rsidRPr="00D34F01">
        <w:rPr>
          <w:i/>
          <w:shd w:val="clear" w:color="auto" w:fill="FFFFFF"/>
        </w:rPr>
        <w:t>у</w:t>
      </w:r>
      <w:r w:rsidRPr="00D34F01">
        <w:rPr>
          <w:i/>
          <w:shd w:val="clear" w:color="auto" w:fill="FFFFFF"/>
        </w:rPr>
        <w:t>. Превентивна медицина</w:t>
      </w:r>
      <w:r w:rsidR="00480172" w:rsidRPr="00D34F01">
        <w:rPr>
          <w:i/>
          <w:shd w:val="clear" w:color="auto" w:fill="FFFFFF"/>
        </w:rPr>
        <w:t>.</w:t>
      </w:r>
      <w:r w:rsidRPr="00D34F01">
        <w:rPr>
          <w:i/>
          <w:shd w:val="clear" w:color="auto" w:fill="FFFFFF"/>
        </w:rPr>
        <w:t xml:space="preserve"> Посібник – Вінниця: ТОВ фірма «Планер», 2013 – 80с.</w:t>
      </w:r>
      <w:r w:rsidRPr="00D34F01">
        <w:rPr>
          <w:i/>
        </w:rPr>
        <w:t xml:space="preserve"> </w:t>
      </w:r>
    </w:p>
    <w:p w:rsidR="00F81B3E" w:rsidRPr="00D34F01" w:rsidRDefault="00F81B3E" w:rsidP="00D34F01">
      <w:pPr>
        <w:numPr>
          <w:ilvl w:val="0"/>
          <w:numId w:val="18"/>
        </w:numPr>
        <w:autoSpaceDE w:val="0"/>
        <w:autoSpaceDN w:val="0"/>
        <w:adjustRightInd w:val="0"/>
        <w:spacing w:line="360" w:lineRule="auto"/>
        <w:ind w:left="567" w:firstLine="0"/>
        <w:jc w:val="both"/>
      </w:pPr>
      <w:r w:rsidRPr="00D34F01">
        <w:rPr>
          <w:i/>
        </w:rPr>
        <w:t xml:space="preserve">Index of individual preventive measures from the USPSTF Preventive Services Database.-  web-link; </w:t>
      </w:r>
      <w:hyperlink r:id="rId19" w:history="1">
        <w:r w:rsidRPr="00D34F01">
          <w:rPr>
            <w:rStyle w:val="af4"/>
            <w:i/>
            <w:color w:val="auto"/>
            <w:u w:val="none"/>
          </w:rPr>
          <w:t>http://epss.ahrq.gov/ePSS/GetResults.do?method=search&amp;new=true</w:t>
        </w:r>
      </w:hyperlink>
    </w:p>
    <w:p w:rsidR="00F81B3E" w:rsidRPr="00D34F01" w:rsidRDefault="00F81B3E" w:rsidP="00D34F01">
      <w:pPr>
        <w:pStyle w:val="af1"/>
        <w:numPr>
          <w:ilvl w:val="0"/>
          <w:numId w:val="18"/>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8"/>
        </w:numPr>
        <w:tabs>
          <w:tab w:val="left" w:pos="993"/>
        </w:tabs>
        <w:autoSpaceDE w:val="0"/>
        <w:autoSpaceDN w:val="0"/>
        <w:adjustRightInd w:val="0"/>
        <w:spacing w:line="360" w:lineRule="auto"/>
        <w:ind w:left="567" w:firstLine="0"/>
        <w:jc w:val="both"/>
      </w:pPr>
      <w:r w:rsidRPr="00D34F01">
        <w:rPr>
          <w:i/>
        </w:rPr>
        <w:t xml:space="preserve">The WORLD book of family medicine. - European ed. - Ljubljana : Stichting WONCA Europe, 2015 - ISBN 978-961-281-983-5 - Режим доступу: </w:t>
      </w:r>
      <w:hyperlink r:id="rId20" w:history="1">
        <w:r w:rsidRPr="00D34F01">
          <w:rPr>
            <w:rStyle w:val="af4"/>
            <w:i/>
            <w:color w:val="auto"/>
            <w:u w:val="none"/>
          </w:rPr>
          <w:t>https://www.woncaeurope.org/sites/default/files/WorldBook2015.pdf</w:t>
        </w:r>
      </w:hyperlink>
    </w:p>
    <w:p w:rsidR="00F81B3E" w:rsidRPr="00D34F01" w:rsidRDefault="00F81B3E" w:rsidP="00D34F01">
      <w:pPr>
        <w:numPr>
          <w:ilvl w:val="0"/>
          <w:numId w:val="18"/>
        </w:numPr>
        <w:autoSpaceDE w:val="0"/>
        <w:autoSpaceDN w:val="0"/>
        <w:adjustRightInd w:val="0"/>
        <w:spacing w:line="360" w:lineRule="auto"/>
        <w:ind w:left="567" w:firstLine="0"/>
        <w:jc w:val="both"/>
        <w:rPr>
          <w:i/>
        </w:rPr>
      </w:pPr>
      <w:r w:rsidRPr="00D34F01">
        <w:rPr>
          <w:bCs/>
          <w:i/>
        </w:rPr>
        <w:t>White book on physical and rehabilitation medicine in Europe – Section of Physical and Rehabilitation Medicine in conjunction with European Society for Physical and Rehabilitation Medicine, September 2006 – 332 p.</w:t>
      </w:r>
      <w:r w:rsidRPr="00D34F01">
        <w:rPr>
          <w:i/>
          <w:shd w:val="clear" w:color="auto" w:fill="FFFFFF"/>
        </w:rPr>
        <w:t xml:space="preserve"> </w:t>
      </w:r>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pPr>
      <w:r w:rsidRPr="00D34F01">
        <w:rPr>
          <w:rFonts w:eastAsia="Calibri"/>
          <w:b/>
          <w:i/>
          <w:color w:val="000000"/>
          <w:lang w:eastAsia="en-US"/>
        </w:rPr>
        <w:t xml:space="preserve">Тема 12. </w:t>
      </w:r>
      <w:r w:rsidRPr="00D34F01">
        <w:rPr>
          <w:i/>
        </w:rPr>
        <w:t>Четвертинні превентивні заходи в роботі сімейного лікаря. Особливості роботи при веденні хворих з соматоформними вегетативними дисфункціями</w:t>
      </w:r>
      <w:r w:rsidRPr="00D34F01">
        <w:t xml:space="preserve">. </w:t>
      </w:r>
    </w:p>
    <w:p w:rsidR="00F83DA8" w:rsidRPr="00D34F01" w:rsidRDefault="00F83DA8" w:rsidP="00D34F01">
      <w:pPr>
        <w:spacing w:after="120" w:line="360" w:lineRule="auto"/>
        <w:ind w:firstLine="567"/>
        <w:jc w:val="both"/>
        <w:rPr>
          <w:rStyle w:val="68pt"/>
          <w:b w:val="0"/>
          <w:sz w:val="24"/>
          <w:szCs w:val="24"/>
        </w:rPr>
      </w:pPr>
      <w:r w:rsidRPr="00D34F01">
        <w:lastRenderedPageBreak/>
        <w:t>Ризики  пацієнтів з функціональними захворюваннями та шляхи їх усунення. Класифікація функціональних захворювань органів травлення, сечовидільної, дихальної та серцево-судинної систем. Відмінність психосоматичних розладів від соматоформних вегетативних дисфункцій. Критерії скерування хворих до суміжних спеціалістів 2 рівня, в т.ч. психіатрів. Основні принципи комплексної терапії функціональних недуг. Четвертинні превентивні заходи у осіб з помилково встановленими функціональними захворюваннями.</w:t>
      </w:r>
    </w:p>
    <w:p w:rsidR="003258D0" w:rsidRPr="00D34F01" w:rsidRDefault="003258D0"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Особливості клінічного перебігу соматоформних вегетативних дисфункцій та основні ризики у даного контингенту хворих.</w:t>
      </w:r>
    </w:p>
    <w:p w:rsidR="003258D0" w:rsidRPr="00D34F01" w:rsidRDefault="003258D0"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Організувати, виконувати ефективну роботу з профілактики самолікування, звернення до фахівців нетрадиційної медицини на прикріпленій дільниці (амбулаторії, відділенні).</w:t>
      </w:r>
      <w:r w:rsidRPr="00D34F01">
        <w:rPr>
          <w:rFonts w:ascii="Times New Roman" w:hAnsi="Times New Roman"/>
          <w:sz w:val="24"/>
          <w:szCs w:val="24"/>
          <w:lang w:val="uk-UA"/>
        </w:rPr>
        <w:t xml:space="preserve"> К</w:t>
      </w:r>
      <w:r w:rsidRPr="00D34F01">
        <w:rPr>
          <w:rFonts w:ascii="Times New Roman" w:hAnsi="Times New Roman"/>
          <w:i/>
          <w:sz w:val="24"/>
          <w:szCs w:val="24"/>
          <w:lang w:val="uk-UA"/>
        </w:rPr>
        <w:t xml:space="preserve">орегувати порушення в емоційній сфері у хворих з функціональними розладами. Провести практичне заняття (семінар) зі студентами з </w:t>
      </w:r>
      <w:r w:rsidR="008260AF" w:rsidRPr="00D34F01">
        <w:rPr>
          <w:rFonts w:ascii="Times New Roman" w:hAnsi="Times New Roman"/>
          <w:i/>
          <w:sz w:val="24"/>
          <w:szCs w:val="24"/>
          <w:lang w:val="uk-UA"/>
        </w:rPr>
        <w:t>відповідної</w:t>
      </w:r>
      <w:r w:rsidRPr="00D34F01">
        <w:rPr>
          <w:rFonts w:ascii="Times New Roman" w:hAnsi="Times New Roman"/>
          <w:i/>
          <w:sz w:val="24"/>
          <w:szCs w:val="24"/>
          <w:lang w:val="uk-UA"/>
        </w:rPr>
        <w:t xml:space="preserve"> тематики</w:t>
      </w:r>
      <w:r w:rsidR="00F81B3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1B3E" w:rsidRPr="00D34F01" w:rsidRDefault="00F81B3E" w:rsidP="00D34F01">
      <w:pPr>
        <w:pStyle w:val="af1"/>
        <w:numPr>
          <w:ilvl w:val="0"/>
          <w:numId w:val="19"/>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392C3C" w:rsidRPr="00392C3C" w:rsidRDefault="00392C3C" w:rsidP="00D34F01">
      <w:pPr>
        <w:numPr>
          <w:ilvl w:val="0"/>
          <w:numId w:val="19"/>
        </w:numPr>
        <w:autoSpaceDE w:val="0"/>
        <w:autoSpaceDN w:val="0"/>
        <w:adjustRightInd w:val="0"/>
        <w:spacing w:line="360" w:lineRule="auto"/>
        <w:ind w:left="567" w:firstLine="0"/>
        <w:jc w:val="both"/>
        <w:rPr>
          <w:rStyle w:val="af8"/>
          <w:b w:val="0"/>
          <w:bCs w:val="0"/>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F81B3E" w:rsidRPr="00D34F01" w:rsidRDefault="00F81B3E" w:rsidP="00D34F01">
      <w:pPr>
        <w:numPr>
          <w:ilvl w:val="0"/>
          <w:numId w:val="19"/>
        </w:numPr>
        <w:autoSpaceDE w:val="0"/>
        <w:autoSpaceDN w:val="0"/>
        <w:adjustRightInd w:val="0"/>
        <w:spacing w:line="360" w:lineRule="auto"/>
        <w:ind w:left="567" w:firstLine="0"/>
        <w:jc w:val="both"/>
      </w:pPr>
      <w:r w:rsidRPr="00D34F01">
        <w:rPr>
          <w:rStyle w:val="af8"/>
          <w:b w:val="0"/>
          <w:i/>
          <w:iCs/>
        </w:rPr>
        <w:t>Хаустова О.О.</w:t>
      </w:r>
      <w:r w:rsidRPr="00D34F01">
        <w:rPr>
          <w:rStyle w:val="af8"/>
          <w:i/>
          <w:iCs/>
        </w:rPr>
        <w:t xml:space="preserve"> </w:t>
      </w:r>
      <w:r w:rsidRPr="00D34F01">
        <w:rPr>
          <w:i/>
        </w:rPr>
        <w:t xml:space="preserve">Психосоматичний підхід до порушень вегетативної нервової системи у загальній лікарській практиці// Neuronews. 2016 - №2 - С.35 - Режим доступу: </w:t>
      </w:r>
      <w:hyperlink r:id="rId21" w:history="1">
        <w:r w:rsidRPr="00D34F01">
          <w:rPr>
            <w:rStyle w:val="af4"/>
            <w:i/>
            <w:color w:val="auto"/>
            <w:u w:val="none"/>
          </w:rPr>
          <w:t>https://neuronews.com.ua/uploads/files/2016/2-1/1321256216.pdf</w:t>
        </w:r>
      </w:hyperlink>
    </w:p>
    <w:p w:rsidR="00F81B3E" w:rsidRPr="00D34F01" w:rsidRDefault="00F81B3E" w:rsidP="00D34F01">
      <w:pPr>
        <w:numPr>
          <w:ilvl w:val="0"/>
          <w:numId w:val="19"/>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 Здоров’я, передхвороба, хвороба: медико-соціальні аспекти та оцінка. Фактори ризик</w:t>
      </w:r>
      <w:r w:rsidR="00480172" w:rsidRPr="00D34F01">
        <w:rPr>
          <w:i/>
          <w:shd w:val="clear" w:color="auto" w:fill="FFFFFF"/>
        </w:rPr>
        <w:t>у</w:t>
      </w:r>
      <w:r w:rsidRPr="00D34F01">
        <w:rPr>
          <w:i/>
          <w:shd w:val="clear" w:color="auto" w:fill="FFFFFF"/>
        </w:rPr>
        <w:t>. Превентивна медицина</w:t>
      </w:r>
      <w:r w:rsidR="00480172" w:rsidRPr="00D34F01">
        <w:rPr>
          <w:i/>
          <w:shd w:val="clear" w:color="auto" w:fill="FFFFFF"/>
        </w:rPr>
        <w:t>.</w:t>
      </w:r>
      <w:r w:rsidRPr="00D34F01">
        <w:rPr>
          <w:i/>
          <w:shd w:val="clear" w:color="auto" w:fill="FFFFFF"/>
        </w:rPr>
        <w:t xml:space="preserve"> Посібник – Вінниця: ТОВ фірма «Планер», 2013 – 80с.</w:t>
      </w:r>
      <w:r w:rsidRPr="00D34F01">
        <w:rPr>
          <w:i/>
        </w:rPr>
        <w:t xml:space="preserve"> </w:t>
      </w:r>
    </w:p>
    <w:p w:rsidR="00F81B3E" w:rsidRPr="00D34F01" w:rsidRDefault="00F81B3E" w:rsidP="00D34F01">
      <w:pPr>
        <w:pStyle w:val="af1"/>
        <w:numPr>
          <w:ilvl w:val="0"/>
          <w:numId w:val="19"/>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F81B3E" w:rsidRPr="00D34F01" w:rsidRDefault="00F81B3E" w:rsidP="00D34F01">
      <w:pPr>
        <w:numPr>
          <w:ilvl w:val="0"/>
          <w:numId w:val="19"/>
        </w:numPr>
        <w:autoSpaceDE w:val="0"/>
        <w:autoSpaceDN w:val="0"/>
        <w:adjustRightInd w:val="0"/>
        <w:spacing w:line="360" w:lineRule="auto"/>
        <w:ind w:left="567" w:firstLine="0"/>
        <w:jc w:val="both"/>
      </w:pPr>
      <w:r w:rsidRPr="00D34F01">
        <w:rPr>
          <w:i/>
        </w:rPr>
        <w:t xml:space="preserve">The WORLD book of family medicine. - European ed. - Ljubljana : Stichting WONCA Europe, 2015 - ISBN 978-961-281-983-5 - Режим доступу: </w:t>
      </w:r>
      <w:hyperlink r:id="rId22" w:history="1">
        <w:r w:rsidRPr="00D34F01">
          <w:rPr>
            <w:rStyle w:val="af4"/>
            <w:i/>
            <w:color w:val="auto"/>
            <w:u w:val="none"/>
          </w:rPr>
          <w:t>https://www.woncaeurope.org/sites/default/files/WorldBook2015.pdf</w:t>
        </w:r>
      </w:hyperlink>
    </w:p>
    <w:p w:rsidR="00F81B3E" w:rsidRPr="00C25B4A" w:rsidRDefault="00F81B3E" w:rsidP="00D34F01">
      <w:pPr>
        <w:spacing w:line="360" w:lineRule="auto"/>
        <w:jc w:val="both"/>
        <w:rPr>
          <w:rFonts w:eastAsia="Calibri"/>
          <w:b/>
          <w:i/>
          <w:color w:val="000000"/>
          <w:lang w:val="en-US" w:eastAsia="en-US"/>
        </w:rPr>
      </w:pPr>
    </w:p>
    <w:p w:rsidR="00F83DA8" w:rsidRPr="00D34F01" w:rsidRDefault="00F83DA8" w:rsidP="00D34F01">
      <w:pPr>
        <w:spacing w:line="360" w:lineRule="auto"/>
        <w:ind w:firstLine="567"/>
        <w:jc w:val="both"/>
      </w:pPr>
      <w:r w:rsidRPr="00D34F01">
        <w:rPr>
          <w:rFonts w:eastAsia="Calibri"/>
          <w:b/>
          <w:i/>
          <w:color w:val="000000"/>
          <w:lang w:eastAsia="en-US"/>
        </w:rPr>
        <w:t xml:space="preserve">Тема 13. </w:t>
      </w:r>
      <w:r w:rsidRPr="00D34F01">
        <w:rPr>
          <w:i/>
        </w:rPr>
        <w:t>Основи здорового харчування та боротьба з ожирінням. Оцінка стану здоров’я індивідууму</w:t>
      </w:r>
      <w:r w:rsidRPr="00D34F01">
        <w:t>.</w:t>
      </w:r>
    </w:p>
    <w:p w:rsidR="00F83DA8" w:rsidRPr="00D34F01" w:rsidRDefault="00F83DA8" w:rsidP="00D34F01">
      <w:pPr>
        <w:spacing w:after="120" w:line="360" w:lineRule="auto"/>
        <w:ind w:firstLine="567"/>
        <w:jc w:val="both"/>
      </w:pPr>
      <w:r w:rsidRPr="00D34F01">
        <w:t xml:space="preserve">Теоретичні основи здорового харчування. Розрахунок потреби організму в енергії та поживних речовинах. Вплив мікронутрієнтів на стан здоров’я. Керівництва програми CINDI щодо </w:t>
      </w:r>
      <w:r w:rsidRPr="00D34F01">
        <w:lastRenderedPageBreak/>
        <w:t xml:space="preserve">харчування. Ризики для здоров’я пов’язані з ожирінням. Медикаментозне лікування ожиріння. Покази до баріатричної хірургії. Оцінка стану здоров’я індивідууму за результатами функціональних тестів: за Апанасенком (2012), номограмою Більмана, за Гарвадським Степ-тестом, за тестом Купера. </w:t>
      </w:r>
    </w:p>
    <w:p w:rsidR="00F83DA8" w:rsidRPr="00D34F01" w:rsidRDefault="00F83DA8"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 xml:space="preserve">Знати: </w:t>
      </w:r>
      <w:r w:rsidR="003258D0" w:rsidRPr="00D34F01">
        <w:rPr>
          <w:rFonts w:ascii="Times New Roman" w:hAnsi="Times New Roman"/>
          <w:i/>
          <w:sz w:val="24"/>
          <w:szCs w:val="24"/>
          <w:lang w:val="uk-UA"/>
        </w:rPr>
        <w:t>Сучасну концепцію та керівні документи МОЗ зі здорового харчування. Методики оцінки функціонального стану організму.</w:t>
      </w:r>
    </w:p>
    <w:p w:rsidR="003258D0" w:rsidRPr="00D34F01" w:rsidRDefault="003258D0"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Організувати, виконувати ефективну роботу з впровадження принципів здорового харчування на прикріпленій дільниці (амбулаторії, відділенні) серед хворих та решти населення.</w:t>
      </w:r>
      <w:r w:rsidRPr="00D34F01">
        <w:rPr>
          <w:rFonts w:ascii="Times New Roman" w:hAnsi="Times New Roman"/>
          <w:sz w:val="24"/>
          <w:szCs w:val="24"/>
          <w:lang w:val="uk-UA"/>
        </w:rPr>
        <w:t xml:space="preserve"> </w:t>
      </w:r>
      <w:r w:rsidRPr="00D34F01">
        <w:rPr>
          <w:rFonts w:ascii="Times New Roman" w:hAnsi="Times New Roman"/>
          <w:i/>
          <w:sz w:val="24"/>
          <w:szCs w:val="24"/>
          <w:lang w:val="uk-UA"/>
        </w:rPr>
        <w:t xml:space="preserve">Провести практичне заняття (семінар) зі студентами з </w:t>
      </w:r>
      <w:r w:rsidR="008260AF" w:rsidRPr="00D34F01">
        <w:rPr>
          <w:rFonts w:ascii="Times New Roman" w:hAnsi="Times New Roman"/>
          <w:i/>
          <w:sz w:val="24"/>
          <w:szCs w:val="24"/>
          <w:lang w:val="uk-UA"/>
        </w:rPr>
        <w:t xml:space="preserve">відповідної </w:t>
      </w:r>
      <w:r w:rsidRPr="00D34F01">
        <w:rPr>
          <w:rFonts w:ascii="Times New Roman" w:hAnsi="Times New Roman"/>
          <w:i/>
          <w:sz w:val="24"/>
          <w:szCs w:val="24"/>
          <w:lang w:val="uk-UA"/>
        </w:rPr>
        <w:t>тематики</w:t>
      </w:r>
      <w:r w:rsidR="00F81B3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8962C7" w:rsidRPr="00D34F01" w:rsidRDefault="00AE606C" w:rsidP="00D34F01">
      <w:pPr>
        <w:numPr>
          <w:ilvl w:val="0"/>
          <w:numId w:val="20"/>
        </w:numPr>
        <w:autoSpaceDE w:val="0"/>
        <w:autoSpaceDN w:val="0"/>
        <w:adjustRightInd w:val="0"/>
        <w:spacing w:line="360" w:lineRule="auto"/>
        <w:ind w:left="567" w:firstLine="0"/>
        <w:jc w:val="both"/>
        <w:rPr>
          <w:rFonts w:eastAsia="Calibri"/>
          <w:i/>
          <w:lang w:eastAsia="en-US"/>
        </w:rPr>
      </w:pPr>
      <w:r w:rsidRPr="00D34F01">
        <w:rPr>
          <w:i/>
        </w:rPr>
        <w:t xml:space="preserve">Методичні рекомендації з приводу консультування пацієнтів щодо основних засад здорового харчування (згідно з наказом МОЗ України № 16 від 14.01.2013 р.) </w:t>
      </w:r>
      <w:r w:rsidR="009E50A0" w:rsidRPr="00D34F01">
        <w:rPr>
          <w:i/>
        </w:rPr>
        <w:t xml:space="preserve">// </w:t>
      </w:r>
      <w:hyperlink r:id="rId23" w:tooltip="Періодичне видання" w:history="1">
        <w:r w:rsidR="009E50A0" w:rsidRPr="00D34F01">
          <w:rPr>
            <w:rStyle w:val="af4"/>
            <w:i/>
            <w:color w:val="auto"/>
            <w:u w:val="none"/>
          </w:rPr>
          <w:t>Міжнародний ендокринологічний журнал</w:t>
        </w:r>
      </w:hyperlink>
      <w:r w:rsidR="009E50A0" w:rsidRPr="00D34F01">
        <w:rPr>
          <w:i/>
        </w:rPr>
        <w:t xml:space="preserve">. - 2013. - № 5. - С. 138-147. - Режим доступу: </w:t>
      </w:r>
      <w:hyperlink r:id="rId24" w:history="1">
        <w:r w:rsidR="009E50A0" w:rsidRPr="00D34F01">
          <w:rPr>
            <w:rStyle w:val="af4"/>
            <w:i/>
            <w:color w:val="auto"/>
            <w:u w:val="none"/>
          </w:rPr>
          <w:t>http://nbuv.gov.ua/UJRN/Mezh_2013_5_23</w:t>
        </w:r>
      </w:hyperlink>
    </w:p>
    <w:p w:rsidR="00AE606C" w:rsidRPr="00D34F01" w:rsidRDefault="009E50A0" w:rsidP="00D34F01">
      <w:pPr>
        <w:pStyle w:val="4"/>
        <w:numPr>
          <w:ilvl w:val="0"/>
          <w:numId w:val="20"/>
        </w:numPr>
        <w:spacing w:line="360" w:lineRule="auto"/>
        <w:ind w:left="567" w:firstLine="0"/>
        <w:jc w:val="both"/>
        <w:rPr>
          <w:rFonts w:eastAsia="Calibri"/>
          <w:i/>
          <w:sz w:val="24"/>
          <w:lang w:eastAsia="en-US"/>
        </w:rPr>
      </w:pPr>
      <w:r w:rsidRPr="00D34F01">
        <w:rPr>
          <w:i/>
          <w:sz w:val="24"/>
        </w:rPr>
        <w:t>Порівняйте свою їжу з «Тарілкою здорового харчування»</w:t>
      </w:r>
      <w:r w:rsidR="00185A1B" w:rsidRPr="00D34F01">
        <w:rPr>
          <w:i/>
          <w:sz w:val="24"/>
        </w:rPr>
        <w:t xml:space="preserve"> </w:t>
      </w:r>
      <w:r w:rsidRPr="00D34F01">
        <w:rPr>
          <w:i/>
          <w:sz w:val="24"/>
        </w:rPr>
        <w:t xml:space="preserve">28 лютого 2017  - Режим доступу: </w:t>
      </w:r>
      <w:hyperlink r:id="rId25" w:history="1">
        <w:r w:rsidR="00185A1B" w:rsidRPr="00D34F01">
          <w:rPr>
            <w:rStyle w:val="af4"/>
            <w:rFonts w:eastAsia="Calibri"/>
            <w:i/>
            <w:color w:val="auto"/>
            <w:sz w:val="24"/>
            <w:u w:val="none"/>
            <w:lang w:eastAsia="en-US"/>
          </w:rPr>
          <w:t>https://moz.gov.ua/article/health/porivnjajte-svoju-izhu-z-tarilkoju-zdorovogo-harchuvannja</w:t>
        </w:r>
      </w:hyperlink>
    </w:p>
    <w:p w:rsidR="00392C3C" w:rsidRPr="00392C3C" w:rsidRDefault="00392C3C" w:rsidP="00D34F01">
      <w:pPr>
        <w:numPr>
          <w:ilvl w:val="0"/>
          <w:numId w:val="20"/>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4D1B36" w:rsidRPr="00D34F01" w:rsidRDefault="00185A1B" w:rsidP="00D34F01">
      <w:pPr>
        <w:numPr>
          <w:ilvl w:val="0"/>
          <w:numId w:val="20"/>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 «Здоров’я, передхвороба,. хвороба: медико-соціальні аспекти та оцінка. Фактори ризик. Превентивна медицина» Посібник – Вінниця: ТОВ фірма «Планер», 2013 – 80с.</w:t>
      </w:r>
      <w:r w:rsidRPr="00D34F01">
        <w:rPr>
          <w:i/>
        </w:rPr>
        <w:t xml:space="preserve"> </w:t>
      </w:r>
    </w:p>
    <w:p w:rsidR="004D1B36" w:rsidRPr="00D34F01" w:rsidRDefault="007542A4" w:rsidP="00D34F01">
      <w:pPr>
        <w:numPr>
          <w:ilvl w:val="0"/>
          <w:numId w:val="20"/>
        </w:numPr>
        <w:autoSpaceDE w:val="0"/>
        <w:autoSpaceDN w:val="0"/>
        <w:adjustRightInd w:val="0"/>
        <w:spacing w:line="360" w:lineRule="auto"/>
        <w:ind w:left="567" w:firstLine="0"/>
        <w:jc w:val="both"/>
        <w:rPr>
          <w:rFonts w:eastAsia="Calibri"/>
          <w:b/>
          <w:i/>
          <w:lang w:eastAsia="en-US"/>
        </w:rPr>
      </w:pPr>
      <w:r w:rsidRPr="00D34F01">
        <w:rPr>
          <w:i/>
        </w:rPr>
        <w:t xml:space="preserve">Textbook  of   family  medicine  /  [edited  by]  Rober t  E.  Rakel,  David  P.  Rakel.—Ninth  edition. 2016. – ISBN  978-0-323-23990-5  - 1447 p. - Режим доступу: https:// </w:t>
      </w:r>
      <w:hyperlink r:id="rId26" w:history="1">
        <w:r w:rsidR="004D1B36" w:rsidRPr="00D34F01">
          <w:rPr>
            <w:rStyle w:val="af4"/>
            <w:i/>
            <w:color w:val="auto"/>
            <w:u w:val="none"/>
          </w:rPr>
          <w:t>http://familymed.sbmu.ac.ir/uploads/textbook_family_medicine_rakel.pdf</w:t>
        </w:r>
      </w:hyperlink>
    </w:p>
    <w:p w:rsidR="00AE606C" w:rsidRPr="00D34F01" w:rsidRDefault="007542A4" w:rsidP="00D34F01">
      <w:pPr>
        <w:numPr>
          <w:ilvl w:val="0"/>
          <w:numId w:val="20"/>
        </w:numPr>
        <w:autoSpaceDE w:val="0"/>
        <w:autoSpaceDN w:val="0"/>
        <w:adjustRightInd w:val="0"/>
        <w:spacing w:line="360" w:lineRule="auto"/>
        <w:ind w:left="567" w:firstLine="0"/>
        <w:jc w:val="both"/>
        <w:rPr>
          <w:rFonts w:eastAsia="Calibri"/>
          <w:b/>
          <w:i/>
          <w:color w:val="000000"/>
          <w:lang w:eastAsia="en-US"/>
        </w:rPr>
      </w:pPr>
      <w:r w:rsidRPr="00D34F01">
        <w:rPr>
          <w:i/>
        </w:rPr>
        <w:t xml:space="preserve">The WORLD book of family medicine. - European ed. - Ljubljana : Stichting WONCA Europe, 2015 - ISBN 978-961-281-983-5 - Режим доступу: </w:t>
      </w:r>
      <w:hyperlink r:id="rId27" w:history="1">
        <w:r w:rsidRPr="00D34F01">
          <w:rPr>
            <w:rStyle w:val="af4"/>
            <w:i/>
            <w:color w:val="auto"/>
            <w:u w:val="none"/>
          </w:rPr>
          <w:t>https://www.woncaeurope.org/sites/default/files/WorldBook2015.pdf</w:t>
        </w:r>
      </w:hyperlink>
    </w:p>
    <w:p w:rsidR="00AE606C" w:rsidRPr="00D34F01" w:rsidRDefault="00AE606C" w:rsidP="00D34F01">
      <w:pPr>
        <w:spacing w:line="360" w:lineRule="auto"/>
        <w:ind w:firstLine="567"/>
        <w:jc w:val="both"/>
        <w:rPr>
          <w:rFonts w:eastAsia="Calibri"/>
          <w:b/>
          <w:i/>
          <w:color w:val="000000"/>
          <w:lang w:eastAsia="en-US"/>
        </w:rPr>
      </w:pPr>
    </w:p>
    <w:p w:rsidR="00F83DA8" w:rsidRPr="00D34F01" w:rsidRDefault="00F83DA8" w:rsidP="00D34F01">
      <w:pPr>
        <w:spacing w:line="360" w:lineRule="auto"/>
        <w:ind w:firstLine="567"/>
        <w:jc w:val="both"/>
        <w:rPr>
          <w:i/>
        </w:rPr>
      </w:pPr>
      <w:r w:rsidRPr="00D34F01">
        <w:rPr>
          <w:rFonts w:eastAsia="Calibri"/>
          <w:b/>
          <w:i/>
          <w:color w:val="000000"/>
          <w:lang w:eastAsia="en-US"/>
        </w:rPr>
        <w:t xml:space="preserve">Тема 14. </w:t>
      </w:r>
      <w:r w:rsidRPr="00D34F01">
        <w:rPr>
          <w:i/>
        </w:rPr>
        <w:t>Боротьба зі споживанням алкоголю, тютюнопалінням, гіподинамією. Мотиваційне інтерв’ю в роботі лікаря загальної практики.</w:t>
      </w:r>
    </w:p>
    <w:p w:rsidR="00F83DA8" w:rsidRPr="00D34F01" w:rsidRDefault="00F83DA8" w:rsidP="00D34F01">
      <w:pPr>
        <w:spacing w:after="120" w:line="360" w:lineRule="auto"/>
        <w:ind w:firstLine="567"/>
        <w:jc w:val="both"/>
      </w:pPr>
      <w:r w:rsidRPr="00D34F01">
        <w:t xml:space="preserve">Оцінка негативного впливу алкоголю, тютюну на здоров’я та тривалість життя. Керівництва програми CINDI щодо боротьби з тютюнопалінням та зловживанням алкоголем. Методика проведення мотиваційного інтерв’ю. Покази до направлення к наркологу. </w:t>
      </w:r>
    </w:p>
    <w:p w:rsidR="003258D0" w:rsidRPr="00D34F01" w:rsidRDefault="003258D0"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lastRenderedPageBreak/>
        <w:t xml:space="preserve">Знати: </w:t>
      </w:r>
      <w:r w:rsidRPr="00D34F01">
        <w:rPr>
          <w:rFonts w:ascii="Times New Roman" w:hAnsi="Times New Roman"/>
          <w:i/>
          <w:sz w:val="24"/>
          <w:szCs w:val="24"/>
          <w:lang w:val="uk-UA"/>
        </w:rPr>
        <w:t>Сучасну концепцію та керівні документи МОЗ з боротьби з тютюнопалінням та зловживання алкоголем.</w:t>
      </w:r>
    </w:p>
    <w:p w:rsidR="003258D0" w:rsidRPr="00D34F01" w:rsidRDefault="003258D0"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 xml:space="preserve">Організувати, виконувати ефективну </w:t>
      </w:r>
      <w:r w:rsidR="001E20D6" w:rsidRPr="00D34F01">
        <w:rPr>
          <w:rFonts w:ascii="Times New Roman" w:hAnsi="Times New Roman"/>
          <w:i/>
          <w:sz w:val="24"/>
          <w:szCs w:val="24"/>
          <w:lang w:val="uk-UA"/>
        </w:rPr>
        <w:t xml:space="preserve">боротьбу боротьби з тютюнопалінням, зловживання алкоголем та гіподинамією </w:t>
      </w:r>
      <w:r w:rsidRPr="00D34F01">
        <w:rPr>
          <w:rFonts w:ascii="Times New Roman" w:hAnsi="Times New Roman"/>
          <w:i/>
          <w:sz w:val="24"/>
          <w:szCs w:val="24"/>
          <w:lang w:val="uk-UA"/>
        </w:rPr>
        <w:t>на прикріпленій дільниці (амбулаторії, відділенні) серед хворих та решти населення.</w:t>
      </w:r>
      <w:r w:rsidRPr="00D34F01">
        <w:rPr>
          <w:rFonts w:ascii="Times New Roman" w:hAnsi="Times New Roman"/>
          <w:sz w:val="24"/>
          <w:szCs w:val="24"/>
          <w:lang w:val="uk-UA"/>
        </w:rPr>
        <w:t xml:space="preserve"> </w:t>
      </w:r>
      <w:r w:rsidRPr="00D34F01">
        <w:rPr>
          <w:rFonts w:ascii="Times New Roman" w:hAnsi="Times New Roman"/>
          <w:i/>
          <w:sz w:val="24"/>
          <w:szCs w:val="24"/>
          <w:lang w:val="uk-UA"/>
        </w:rPr>
        <w:t xml:space="preserve">Провести практичне заняття (семінар) зі студентами з </w:t>
      </w:r>
      <w:r w:rsidR="008260AF" w:rsidRPr="00D34F01">
        <w:rPr>
          <w:rFonts w:ascii="Times New Roman" w:hAnsi="Times New Roman"/>
          <w:i/>
          <w:sz w:val="24"/>
          <w:szCs w:val="24"/>
          <w:lang w:val="uk-UA"/>
        </w:rPr>
        <w:t>відповідної</w:t>
      </w:r>
      <w:r w:rsidRPr="00D34F01">
        <w:rPr>
          <w:rFonts w:ascii="Times New Roman" w:hAnsi="Times New Roman"/>
          <w:i/>
          <w:sz w:val="24"/>
          <w:szCs w:val="24"/>
          <w:lang w:val="uk-UA"/>
        </w:rPr>
        <w:t xml:space="preserve"> тематики</w:t>
      </w:r>
      <w:r w:rsidR="00F81B3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392C3C" w:rsidRPr="00392C3C" w:rsidRDefault="00392C3C" w:rsidP="00D34F01">
      <w:pPr>
        <w:numPr>
          <w:ilvl w:val="0"/>
          <w:numId w:val="21"/>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r w:rsidRPr="00392C3C">
        <w:rPr>
          <w:i/>
        </w:rPr>
        <w:t xml:space="preserve"> </w:t>
      </w:r>
      <w:r w:rsidRPr="00B56736">
        <w:rPr>
          <w:i/>
        </w:rPr>
        <w:t>Т2. «Поліпрофільні питання у загальній лікарській практиці»  – 424с.</w:t>
      </w:r>
    </w:p>
    <w:p w:rsidR="007542A4" w:rsidRPr="00D34F01" w:rsidRDefault="00185A1B" w:rsidP="00D34F01">
      <w:pPr>
        <w:numPr>
          <w:ilvl w:val="0"/>
          <w:numId w:val="21"/>
        </w:numPr>
        <w:autoSpaceDE w:val="0"/>
        <w:autoSpaceDN w:val="0"/>
        <w:adjustRightInd w:val="0"/>
        <w:spacing w:line="360" w:lineRule="auto"/>
        <w:ind w:left="567" w:firstLine="0"/>
        <w:jc w:val="both"/>
        <w:rPr>
          <w:i/>
        </w:rPr>
      </w:pPr>
      <w:r w:rsidRPr="00D34F01">
        <w:rPr>
          <w:i/>
          <w:shd w:val="clear" w:color="auto" w:fill="FFFFFF"/>
        </w:rPr>
        <w:t>Чернобровий В.М., Мелащенко С.Г., Ткачук Т.М. «Здоров’я, передхвороба,. хвороба: медико-соціальні аспекти та оцінка. Фактори ризик. Превентивна медицина» Посібник – Вінниця: ТОВ фірма «Планер», 2013 – 80с.</w:t>
      </w:r>
      <w:r w:rsidRPr="00D34F01">
        <w:rPr>
          <w:i/>
        </w:rPr>
        <w:t xml:space="preserve"> </w:t>
      </w:r>
    </w:p>
    <w:p w:rsidR="007542A4" w:rsidRPr="00D34F01" w:rsidRDefault="007542A4" w:rsidP="00D34F01">
      <w:pPr>
        <w:numPr>
          <w:ilvl w:val="0"/>
          <w:numId w:val="21"/>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D34F01">
      <w:pPr>
        <w:numPr>
          <w:ilvl w:val="0"/>
          <w:numId w:val="21"/>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Режим доступу: </w:t>
      </w:r>
      <w:hyperlink r:id="rId28"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pPr>
      <w:r w:rsidRPr="00D34F01">
        <w:rPr>
          <w:rFonts w:eastAsia="Calibri"/>
          <w:b/>
          <w:i/>
          <w:color w:val="000000"/>
          <w:lang w:eastAsia="en-US"/>
        </w:rPr>
        <w:t xml:space="preserve">Тема 15. </w:t>
      </w:r>
      <w:r w:rsidRPr="00D34F01">
        <w:rPr>
          <w:i/>
        </w:rPr>
        <w:t>Системно теоретичні основи сім’ї. Комунікативні та психологічні аспекти діяльності сімейного лікаря.</w:t>
      </w:r>
    </w:p>
    <w:p w:rsidR="00F83DA8" w:rsidRPr="00D34F01" w:rsidRDefault="00F83DA8" w:rsidP="00D34F01">
      <w:pPr>
        <w:spacing w:after="120" w:line="360" w:lineRule="auto"/>
        <w:ind w:firstLine="567"/>
        <w:jc w:val="both"/>
      </w:pPr>
      <w:r w:rsidRPr="00D34F01">
        <w:t>Класифікація сімей, її функція, розвиток. Роль сімейного лікаря в адекватному функціонуванні сім’ї та вирішенні соціальних та медичних проблем. Правові, етичні аспекти діяльності лікаря при конфліктах, розлученні, домашньому насильстві, втраті та важкій хворобі члена сім’ї. Комунікативні правила проведення лікарського прийому, запрошень на огляд, повідомленні поганих новин.</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B41178" w:rsidRPr="00D34F01">
        <w:rPr>
          <w:rFonts w:ascii="Times New Roman" w:hAnsi="Times New Roman"/>
          <w:i/>
          <w:sz w:val="24"/>
          <w:szCs w:val="24"/>
          <w:lang w:val="uk-UA"/>
        </w:rPr>
        <w:t>Правила комунікації з прикріпленим населенням.</w:t>
      </w:r>
    </w:p>
    <w:p w:rsidR="00B4117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41178" w:rsidRPr="00D34F01">
        <w:rPr>
          <w:rFonts w:ascii="Times New Roman" w:hAnsi="Times New Roman"/>
          <w:sz w:val="24"/>
          <w:szCs w:val="24"/>
          <w:lang w:val="uk-UA"/>
        </w:rPr>
        <w:t xml:space="preserve"> </w:t>
      </w:r>
      <w:r w:rsidR="00B41178" w:rsidRPr="00D34F01">
        <w:rPr>
          <w:rFonts w:ascii="Times New Roman" w:hAnsi="Times New Roman"/>
          <w:i/>
          <w:sz w:val="24"/>
          <w:szCs w:val="24"/>
          <w:lang w:val="uk-UA"/>
        </w:rPr>
        <w:t xml:space="preserve">Провести практичне заняття (семінар) зі студентами з </w:t>
      </w:r>
      <w:r w:rsidR="008260AF" w:rsidRPr="00D34F01">
        <w:rPr>
          <w:rFonts w:ascii="Times New Roman" w:hAnsi="Times New Roman"/>
          <w:i/>
          <w:sz w:val="24"/>
          <w:szCs w:val="24"/>
          <w:lang w:val="uk-UA"/>
        </w:rPr>
        <w:t>відповідної</w:t>
      </w:r>
      <w:r w:rsidR="00B41178" w:rsidRPr="00D34F01">
        <w:rPr>
          <w:rFonts w:ascii="Times New Roman" w:hAnsi="Times New Roman"/>
          <w:i/>
          <w:sz w:val="24"/>
          <w:szCs w:val="24"/>
          <w:lang w:val="uk-UA"/>
        </w:rPr>
        <w:t xml:space="preserve"> тематики</w:t>
      </w:r>
      <w:r w:rsidR="000D60AC"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B41178" w:rsidRPr="00D34F01" w:rsidRDefault="000D60AC" w:rsidP="00D34F01">
      <w:pPr>
        <w:numPr>
          <w:ilvl w:val="0"/>
          <w:numId w:val="22"/>
        </w:numPr>
        <w:autoSpaceDE w:val="0"/>
        <w:autoSpaceDN w:val="0"/>
        <w:adjustRightInd w:val="0"/>
        <w:spacing w:line="360" w:lineRule="auto"/>
        <w:ind w:left="567" w:firstLine="0"/>
        <w:jc w:val="both"/>
        <w:rPr>
          <w:i/>
          <w:color w:val="000000"/>
        </w:rPr>
      </w:pPr>
      <w:r w:rsidRPr="00D34F01">
        <w:rPr>
          <w:i/>
          <w:color w:val="000000"/>
        </w:rPr>
        <w:t xml:space="preserve">Наказ МОЗ України №601 від 03.08.2012 </w:t>
      </w:r>
      <w:r w:rsidR="00B41178" w:rsidRPr="00D34F01">
        <w:rPr>
          <w:i/>
          <w:color w:val="000000"/>
        </w:rPr>
        <w:t>«</w:t>
      </w:r>
      <w:hyperlink r:id="rId29" w:tgtFrame="_blank" w:history="1">
        <w:r w:rsidR="00B41178" w:rsidRPr="00D34F01">
          <w:rPr>
            <w:rStyle w:val="af4"/>
            <w:i/>
            <w:color w:val="000000"/>
            <w:u w:val="none"/>
          </w:rPr>
          <w:t>Первинна медична допомога при припиненні вживання тютюнових виробів</w:t>
        </w:r>
      </w:hyperlink>
      <w:r w:rsidRPr="00D34F01">
        <w:rPr>
          <w:i/>
          <w:color w:val="000000"/>
        </w:rPr>
        <w:t>».</w:t>
      </w:r>
    </w:p>
    <w:p w:rsidR="00392C3C" w:rsidRPr="00392C3C" w:rsidRDefault="00392C3C" w:rsidP="00D34F01">
      <w:pPr>
        <w:numPr>
          <w:ilvl w:val="0"/>
          <w:numId w:val="22"/>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7542A4" w:rsidRPr="00D34F01" w:rsidRDefault="007542A4" w:rsidP="00D34F01">
      <w:pPr>
        <w:numPr>
          <w:ilvl w:val="0"/>
          <w:numId w:val="22"/>
        </w:numPr>
        <w:autoSpaceDE w:val="0"/>
        <w:autoSpaceDN w:val="0"/>
        <w:adjustRightInd w:val="0"/>
        <w:spacing w:line="360" w:lineRule="auto"/>
        <w:ind w:left="567" w:firstLine="0"/>
        <w:jc w:val="both"/>
        <w:rPr>
          <w:i/>
        </w:rPr>
      </w:pPr>
      <w:r w:rsidRPr="00D34F01">
        <w:rPr>
          <w:i/>
        </w:rPr>
        <w:lastRenderedPageBreak/>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D34F01">
      <w:pPr>
        <w:numPr>
          <w:ilvl w:val="0"/>
          <w:numId w:val="22"/>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Режим доступу: </w:t>
      </w:r>
      <w:hyperlink r:id="rId30"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pPr>
      <w:r w:rsidRPr="00D34F01">
        <w:rPr>
          <w:rFonts w:eastAsia="Calibri"/>
          <w:b/>
          <w:i/>
          <w:color w:val="000000"/>
          <w:lang w:eastAsia="en-US"/>
        </w:rPr>
        <w:t xml:space="preserve">Тема 16. </w:t>
      </w:r>
      <w:r w:rsidRPr="00D34F01">
        <w:rPr>
          <w:i/>
        </w:rPr>
        <w:t>Організація та надання невідкладної медичної допомоги в амбулаторних умовах. Розмежування функцій з закладами екстреної допомоги</w:t>
      </w:r>
      <w:r w:rsidRPr="00D34F01">
        <w:t>.</w:t>
      </w:r>
    </w:p>
    <w:p w:rsidR="00F83DA8" w:rsidRPr="00D34F01" w:rsidRDefault="00F83DA8" w:rsidP="00D34F01">
      <w:pPr>
        <w:spacing w:after="120" w:line="360" w:lineRule="auto"/>
        <w:ind w:firstLine="567"/>
        <w:jc w:val="both"/>
        <w:rPr>
          <w:bCs/>
        </w:rPr>
      </w:pPr>
      <w:r w:rsidRPr="00D34F01">
        <w:rPr>
          <w:bCs/>
        </w:rPr>
        <w:t>Задачі закладів ПМСД та служби екстреної допомоги у наданні послуг при невідкладних станах. Положення і основні цілі концепції МОЗ з реформування служби екстреної допомоги 2019 року. Показники ефективності роботи  при невідкладній допомозі. Алгоритм дії ЛЗП при гіпертонічних кризах, підозрі на ГПМК, гострому коронарному синдромі, гострих респіраторних розладах та діареї у дітей молодшого віку.</w:t>
      </w:r>
    </w:p>
    <w:p w:rsidR="00F83DA8" w:rsidRPr="00D34F01" w:rsidRDefault="00F83DA8"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 xml:space="preserve">Знати: </w:t>
      </w:r>
      <w:r w:rsidR="00B41178" w:rsidRPr="00D34F01">
        <w:rPr>
          <w:rFonts w:ascii="Times New Roman" w:hAnsi="Times New Roman"/>
          <w:sz w:val="24"/>
          <w:szCs w:val="24"/>
          <w:lang w:val="uk-UA"/>
        </w:rPr>
        <w:t xml:space="preserve"> </w:t>
      </w:r>
      <w:r w:rsidR="00B41178" w:rsidRPr="00D34F01">
        <w:rPr>
          <w:rFonts w:ascii="Times New Roman" w:hAnsi="Times New Roman"/>
          <w:i/>
          <w:sz w:val="24"/>
          <w:szCs w:val="24"/>
          <w:lang w:val="uk-UA"/>
        </w:rPr>
        <w:t>Організацію та</w:t>
      </w:r>
      <w:r w:rsidR="00B41178" w:rsidRPr="00D34F01">
        <w:rPr>
          <w:rFonts w:ascii="Times New Roman" w:hAnsi="Times New Roman"/>
          <w:sz w:val="24"/>
          <w:szCs w:val="24"/>
          <w:lang w:val="uk-UA"/>
        </w:rPr>
        <w:t xml:space="preserve"> к</w:t>
      </w:r>
      <w:r w:rsidR="00B41178" w:rsidRPr="00D34F01">
        <w:rPr>
          <w:rFonts w:ascii="Times New Roman" w:hAnsi="Times New Roman"/>
          <w:i/>
          <w:sz w:val="24"/>
          <w:szCs w:val="24"/>
          <w:lang w:val="uk-UA"/>
        </w:rPr>
        <w:t>онцепцію з надання екстреної допомоги</w:t>
      </w:r>
      <w:r w:rsidR="000D60AC" w:rsidRPr="00D34F01">
        <w:rPr>
          <w:rFonts w:ascii="Times New Roman" w:hAnsi="Times New Roman"/>
          <w:i/>
          <w:sz w:val="24"/>
          <w:szCs w:val="24"/>
          <w:lang w:val="uk-UA"/>
        </w:rPr>
        <w:t>.</w:t>
      </w:r>
    </w:p>
    <w:p w:rsidR="00B4117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41178" w:rsidRPr="00D34F01">
        <w:rPr>
          <w:rFonts w:ascii="Times New Roman" w:hAnsi="Times New Roman"/>
          <w:sz w:val="24"/>
          <w:szCs w:val="24"/>
          <w:lang w:val="uk-UA"/>
        </w:rPr>
        <w:t xml:space="preserve"> </w:t>
      </w:r>
      <w:r w:rsidR="00B41178" w:rsidRPr="00D34F01">
        <w:rPr>
          <w:rFonts w:ascii="Times New Roman" w:hAnsi="Times New Roman"/>
          <w:i/>
          <w:sz w:val="24"/>
          <w:szCs w:val="24"/>
          <w:lang w:val="uk-UA"/>
        </w:rPr>
        <w:t xml:space="preserve">Надати невідкладну допомогу при найпоширеніших клінічних ситуаціях. Провести практичне заняття (семінар) зі студентами з </w:t>
      </w:r>
      <w:r w:rsidR="008260AF" w:rsidRPr="00D34F01">
        <w:rPr>
          <w:rFonts w:ascii="Times New Roman" w:hAnsi="Times New Roman"/>
          <w:i/>
          <w:sz w:val="24"/>
          <w:szCs w:val="24"/>
          <w:lang w:val="uk-UA"/>
        </w:rPr>
        <w:t xml:space="preserve">відповідної </w:t>
      </w:r>
      <w:r w:rsidR="00B41178" w:rsidRPr="00D34F01">
        <w:rPr>
          <w:rFonts w:ascii="Times New Roman" w:hAnsi="Times New Roman"/>
          <w:i/>
          <w:sz w:val="24"/>
          <w:szCs w:val="24"/>
          <w:lang w:val="uk-UA"/>
        </w:rPr>
        <w:t>тематики</w:t>
      </w:r>
      <w:r w:rsidR="000D60AC"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392C3C" w:rsidRPr="00392C3C" w:rsidRDefault="00392C3C" w:rsidP="00392C3C">
      <w:pPr>
        <w:pStyle w:val="af2"/>
        <w:numPr>
          <w:ilvl w:val="0"/>
          <w:numId w:val="23"/>
        </w:numPr>
        <w:tabs>
          <w:tab w:val="clear" w:pos="720"/>
          <w:tab w:val="num" w:pos="709"/>
          <w:tab w:val="left" w:pos="993"/>
        </w:tabs>
        <w:autoSpaceDE w:val="0"/>
        <w:autoSpaceDN w:val="0"/>
        <w:adjustRightInd w:val="0"/>
        <w:spacing w:after="0" w:line="360" w:lineRule="auto"/>
        <w:ind w:left="567" w:firstLine="0"/>
        <w:jc w:val="both"/>
        <w:rPr>
          <w:rFonts w:ascii="Times New Roman" w:hAnsi="Times New Roman"/>
          <w:bCs/>
          <w:i/>
          <w:iCs/>
          <w:sz w:val="24"/>
          <w:szCs w:val="24"/>
          <w:lang w:val="uk-UA"/>
        </w:rPr>
      </w:pPr>
      <w:r w:rsidRPr="00392C3C">
        <w:rPr>
          <w:rFonts w:ascii="Times New Roman" w:hAnsi="Times New Roman"/>
          <w:bCs/>
          <w:i/>
          <w:iCs/>
          <w:sz w:val="24"/>
          <w:szCs w:val="24"/>
        </w:rPr>
        <w:t xml:space="preserve">      </w:t>
      </w: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 Т</w:t>
      </w:r>
      <w:proofErr w:type="gramStart"/>
      <w:r w:rsidRPr="00B56736">
        <w:rPr>
          <w:rFonts w:ascii="Times New Roman" w:hAnsi="Times New Roman"/>
          <w:i/>
          <w:sz w:val="24"/>
          <w:szCs w:val="24"/>
          <w:lang w:val="uk-UA"/>
        </w:rPr>
        <w:t>1</w:t>
      </w:r>
      <w:proofErr w:type="gramEnd"/>
      <w:r w:rsidRPr="00B56736">
        <w:rPr>
          <w:rFonts w:ascii="Times New Roman" w:hAnsi="Times New Roman"/>
          <w:i/>
          <w:sz w:val="24"/>
          <w:szCs w:val="24"/>
          <w:lang w:val="uk-UA"/>
        </w:rPr>
        <w:t>. «Загальні положення, внутрішні хвороби у загальній лікарській практиці» - 580с.; Т2. «Поліпрофільні питання у загальній лікарській практиці»  – 424с.</w:t>
      </w:r>
    </w:p>
    <w:p w:rsidR="000D60AC" w:rsidRPr="00D34F01" w:rsidRDefault="000D60AC" w:rsidP="00D34F01">
      <w:pPr>
        <w:numPr>
          <w:ilvl w:val="0"/>
          <w:numId w:val="23"/>
        </w:numPr>
        <w:tabs>
          <w:tab w:val="clear" w:pos="720"/>
          <w:tab w:val="num" w:pos="567"/>
        </w:tabs>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0D60AC" w:rsidRPr="00D34F01" w:rsidRDefault="000D60AC" w:rsidP="00D34F01">
      <w:pPr>
        <w:numPr>
          <w:ilvl w:val="0"/>
          <w:numId w:val="23"/>
        </w:numPr>
        <w:tabs>
          <w:tab w:val="clear" w:pos="720"/>
          <w:tab w:val="num" w:pos="567"/>
        </w:tabs>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Режим доступу: </w:t>
      </w:r>
      <w:hyperlink r:id="rId31" w:history="1">
        <w:r w:rsidRPr="00D34F01">
          <w:rPr>
            <w:rStyle w:val="af4"/>
            <w:i/>
            <w:color w:val="auto"/>
            <w:u w:val="none"/>
          </w:rPr>
          <w:t>https://www.woncaeurope.org/sites/default/files/WorldBook2015.pdf</w:t>
        </w:r>
      </w:hyperlink>
    </w:p>
    <w:p w:rsidR="000D60AC" w:rsidRPr="00D34F01" w:rsidRDefault="000D60AC" w:rsidP="00D34F01">
      <w:pPr>
        <w:numPr>
          <w:ilvl w:val="0"/>
          <w:numId w:val="23"/>
        </w:numPr>
        <w:tabs>
          <w:tab w:val="clear" w:pos="720"/>
          <w:tab w:val="num" w:pos="567"/>
        </w:tabs>
        <w:spacing w:line="360" w:lineRule="auto"/>
        <w:ind w:left="567" w:firstLine="0"/>
        <w:jc w:val="both"/>
        <w:rPr>
          <w:rFonts w:eastAsia="Calibri"/>
          <w:i/>
          <w:lang w:eastAsia="en-US"/>
        </w:rPr>
      </w:pPr>
      <w:r w:rsidRPr="00D34F01">
        <w:rPr>
          <w:rFonts w:eastAsia="Calibri"/>
          <w:i/>
          <w:lang w:eastAsia="en-US"/>
        </w:rPr>
        <w:t>Наказ МОЗ України від 12.05.2016 №438 "Про затвердження та впровадження медико-технологічних документів зі стандартизації інтегрованого ведення хвороб дитячого віку".</w:t>
      </w:r>
    </w:p>
    <w:p w:rsidR="00F83DA8" w:rsidRPr="00D34F01" w:rsidRDefault="00F83DA8" w:rsidP="00D34F01">
      <w:pPr>
        <w:pStyle w:val="af1"/>
        <w:tabs>
          <w:tab w:val="num" w:pos="567"/>
        </w:tabs>
        <w:spacing w:line="360" w:lineRule="auto"/>
        <w:ind w:left="567"/>
        <w:jc w:val="both"/>
        <w:rPr>
          <w:rFonts w:ascii="Times New Roman" w:hAnsi="Times New Roman"/>
          <w:sz w:val="24"/>
          <w:szCs w:val="24"/>
          <w:lang w:val="uk-UA"/>
        </w:rPr>
      </w:pPr>
    </w:p>
    <w:p w:rsidR="00F83DA8" w:rsidRPr="00D34F01" w:rsidRDefault="00F83DA8" w:rsidP="00D34F01">
      <w:pPr>
        <w:spacing w:after="120" w:line="360" w:lineRule="auto"/>
        <w:ind w:firstLine="567"/>
        <w:jc w:val="center"/>
        <w:rPr>
          <w:rStyle w:val="68pt"/>
          <w:b w:val="0"/>
          <w:sz w:val="24"/>
          <w:szCs w:val="24"/>
        </w:rPr>
      </w:pPr>
      <w:r w:rsidRPr="00D34F01">
        <w:rPr>
          <w:b/>
          <w:bCs/>
        </w:rPr>
        <w:t>Модуль 2 (3 рік)</w:t>
      </w:r>
    </w:p>
    <w:p w:rsidR="00F83DA8" w:rsidRPr="00D34F01" w:rsidRDefault="00F83DA8" w:rsidP="00D34F01">
      <w:pPr>
        <w:spacing w:line="360" w:lineRule="auto"/>
        <w:ind w:firstLine="567"/>
        <w:jc w:val="both"/>
        <w:rPr>
          <w:rStyle w:val="68pt"/>
          <w:b w:val="0"/>
          <w:i/>
          <w:sz w:val="24"/>
          <w:szCs w:val="24"/>
        </w:rPr>
      </w:pPr>
      <w:r w:rsidRPr="00D34F01">
        <w:rPr>
          <w:rFonts w:eastAsia="Calibri"/>
          <w:b/>
          <w:i/>
          <w:color w:val="000000"/>
          <w:lang w:eastAsia="en-US"/>
        </w:rPr>
        <w:t xml:space="preserve">Тема 17. </w:t>
      </w:r>
      <w:r w:rsidRPr="00D34F01">
        <w:rPr>
          <w:i/>
        </w:rPr>
        <w:t xml:space="preserve">Управління хронічними неінфекційними захворюваннями. Алгоритм діяльності сімейного лікаря при основній серцево-судинній патології, в т.ч. при невідкладних станах. </w:t>
      </w:r>
    </w:p>
    <w:p w:rsidR="00F83DA8" w:rsidRPr="00D34F01" w:rsidRDefault="00F83DA8" w:rsidP="00D34F01">
      <w:pPr>
        <w:spacing w:after="120" w:line="360" w:lineRule="auto"/>
        <w:ind w:firstLine="567"/>
        <w:jc w:val="both"/>
        <w:rPr>
          <w:rFonts w:eastAsia="Calibri"/>
          <w:b/>
          <w:i/>
          <w:color w:val="000000"/>
          <w:lang w:eastAsia="en-US"/>
        </w:rPr>
      </w:pPr>
      <w:r w:rsidRPr="00D34F01">
        <w:rPr>
          <w:rStyle w:val="hps"/>
        </w:rPr>
        <w:lastRenderedPageBreak/>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лікування, профілактика та невідкладна терапія ускладнень:  гіпертонічної хвороби, ІХС, кардіоміопатій, міокардитів. Особливості лікування серцевої недостатності, стенокардії та аритмій в амбулаторних умовах. Антикоагулянтна терапія при фібриляції передсердь ( алгоритм CHA2DS2Vas)</w:t>
      </w:r>
      <w:r w:rsidR="00760DDE" w:rsidRPr="00D34F01">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00DA6694" w:rsidRPr="00D34F01">
        <w:rPr>
          <w:rStyle w:val="hps"/>
          <w:rFonts w:ascii="Times New Roman" w:hAnsi="Times New Roman"/>
          <w:i/>
          <w:sz w:val="24"/>
          <w:szCs w:val="24"/>
          <w:lang w:val="uk-UA"/>
        </w:rPr>
        <w:t>Епідеміологію,</w:t>
      </w:r>
      <w:r w:rsidR="00DA6694" w:rsidRPr="00D34F01">
        <w:rPr>
          <w:rStyle w:val="hps"/>
          <w:rFonts w:ascii="Times New Roman" w:hAnsi="Times New Roman"/>
          <w:b/>
          <w:i/>
          <w:sz w:val="24"/>
          <w:szCs w:val="24"/>
          <w:lang w:val="uk-UA"/>
        </w:rPr>
        <w:t xml:space="preserve"> </w:t>
      </w:r>
      <w:r w:rsidR="00DA6694" w:rsidRPr="00D34F01">
        <w:rPr>
          <w:rStyle w:val="hps"/>
          <w:rFonts w:ascii="Times New Roman" w:hAnsi="Times New Roman"/>
          <w:i/>
          <w:sz w:val="24"/>
          <w:szCs w:val="24"/>
          <w:lang w:val="uk-UA"/>
        </w:rPr>
        <w:t>д</w:t>
      </w:r>
      <w:r w:rsidR="00DA6694" w:rsidRPr="00D34F01">
        <w:rPr>
          <w:rFonts w:ascii="Times New Roman" w:hAnsi="Times New Roman"/>
          <w:i/>
          <w:sz w:val="24"/>
          <w:szCs w:val="24"/>
          <w:lang w:val="uk-UA"/>
        </w:rPr>
        <w:t>ифере</w:t>
      </w:r>
      <w:r w:rsidR="00DA6694" w:rsidRPr="00D34F01">
        <w:rPr>
          <w:rStyle w:val="hps"/>
          <w:rFonts w:ascii="Times New Roman" w:hAnsi="Times New Roman"/>
          <w:i/>
          <w:sz w:val="24"/>
          <w:szCs w:val="24"/>
          <w:lang w:val="uk-UA"/>
        </w:rPr>
        <w:t>нціальну діагностику</w:t>
      </w:r>
      <w:r w:rsidR="00DA6694" w:rsidRPr="00D34F01">
        <w:rPr>
          <w:rFonts w:ascii="Times New Roman" w:hAnsi="Times New Roman"/>
          <w:i/>
          <w:sz w:val="24"/>
          <w:szCs w:val="24"/>
          <w:lang w:val="uk-UA"/>
        </w:rPr>
        <w:t>, лікування, профілактику та невідкладну терапію при серцево-судинній патології.</w:t>
      </w:r>
    </w:p>
    <w:p w:rsidR="00F83DA8" w:rsidRPr="00D34F01" w:rsidRDefault="00F83DA8" w:rsidP="00D34F01">
      <w:pPr>
        <w:pStyle w:val="af1"/>
        <w:spacing w:line="360" w:lineRule="auto"/>
        <w:ind w:firstLine="567"/>
        <w:jc w:val="both"/>
        <w:rPr>
          <w:rFonts w:ascii="Times New Roman" w:hAnsi="Times New Roman"/>
          <w:i/>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i/>
          <w:sz w:val="24"/>
          <w:szCs w:val="24"/>
          <w:lang w:val="uk-UA"/>
        </w:rPr>
        <w:t xml:space="preserve"> Здійснювати лікувально-діагностичні заходи при </w:t>
      </w:r>
      <w:r w:rsidR="003D3063" w:rsidRPr="00D34F01">
        <w:rPr>
          <w:rFonts w:ascii="Times New Roman" w:hAnsi="Times New Roman"/>
          <w:i/>
          <w:sz w:val="24"/>
          <w:szCs w:val="24"/>
          <w:lang w:val="uk-UA"/>
        </w:rPr>
        <w:t xml:space="preserve">серцево-судинній </w:t>
      </w:r>
      <w:r w:rsidR="00B75E30" w:rsidRPr="00D34F01">
        <w:rPr>
          <w:rFonts w:ascii="Times New Roman" w:hAnsi="Times New Roman"/>
          <w:i/>
          <w:sz w:val="24"/>
          <w:szCs w:val="24"/>
          <w:lang w:val="uk-UA"/>
        </w:rPr>
        <w:t xml:space="preserve">патології на рівні первинної ланки в межах компетенцій ЛЗП, координувати свої дії з </w:t>
      </w:r>
      <w:r w:rsidR="003D3063" w:rsidRPr="00D34F01">
        <w:rPr>
          <w:rFonts w:ascii="Times New Roman" w:hAnsi="Times New Roman"/>
          <w:i/>
          <w:sz w:val="24"/>
          <w:szCs w:val="24"/>
          <w:lang w:val="uk-UA"/>
        </w:rPr>
        <w:t xml:space="preserve">кардіологам, кардіохірургами </w:t>
      </w:r>
      <w:r w:rsidR="00B75E30" w:rsidRPr="00D34F01">
        <w:rPr>
          <w:rFonts w:ascii="Times New Roman" w:hAnsi="Times New Roman"/>
          <w:i/>
          <w:sz w:val="24"/>
          <w:szCs w:val="24"/>
          <w:lang w:val="uk-UA"/>
        </w:rPr>
        <w:t xml:space="preserve"> вищих рівнів допомоги. Провести практичне заняття (семінар) зі студентами з даної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7542A4" w:rsidRPr="00D34F01" w:rsidRDefault="00185A1B" w:rsidP="00D34F01">
      <w:pPr>
        <w:numPr>
          <w:ilvl w:val="0"/>
          <w:numId w:val="24"/>
        </w:numPr>
        <w:autoSpaceDE w:val="0"/>
        <w:autoSpaceDN w:val="0"/>
        <w:adjustRightInd w:val="0"/>
        <w:spacing w:line="360" w:lineRule="auto"/>
        <w:ind w:left="567" w:firstLine="0"/>
        <w:jc w:val="both"/>
        <w:rPr>
          <w:i/>
        </w:rPr>
      </w:pPr>
      <w:r w:rsidRPr="00D34F01">
        <w:rPr>
          <w:i/>
        </w:rPr>
        <w:t>Наказ МОЗ України від 24.05.2012 № 384 "Про затвердження та впровадження медико-технологічних документів зі стандартизації медичної допомоги при артеріальній гіпертензії" -</w:t>
      </w:r>
      <w:r w:rsidR="007542A4" w:rsidRPr="00D34F01">
        <w:rPr>
          <w:i/>
        </w:rPr>
        <w:t xml:space="preserve"> </w:t>
      </w:r>
      <w:r w:rsidR="00B75E30" w:rsidRPr="00D34F01">
        <w:rPr>
          <w:i/>
        </w:rPr>
        <w:t>та решта кардіонаказів http://mtd.dec.gov.ua/index.php/uk/</w:t>
      </w:r>
    </w:p>
    <w:p w:rsidR="00392C3C" w:rsidRPr="00392C3C" w:rsidRDefault="00392C3C" w:rsidP="00D34F01">
      <w:pPr>
        <w:numPr>
          <w:ilvl w:val="0"/>
          <w:numId w:val="24"/>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7542A4" w:rsidRPr="00D34F01" w:rsidRDefault="007542A4" w:rsidP="00D34F01">
      <w:pPr>
        <w:numPr>
          <w:ilvl w:val="0"/>
          <w:numId w:val="24"/>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D34F01">
      <w:pPr>
        <w:numPr>
          <w:ilvl w:val="0"/>
          <w:numId w:val="24"/>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Режим доступу: </w:t>
      </w:r>
      <w:hyperlink r:id="rId32"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left="567"/>
        <w:jc w:val="both"/>
        <w:rPr>
          <w:rFonts w:ascii="Times New Roman" w:hAnsi="Times New Roman"/>
          <w:sz w:val="24"/>
          <w:szCs w:val="24"/>
          <w:lang w:val="uk-UA"/>
        </w:rPr>
      </w:pPr>
    </w:p>
    <w:p w:rsidR="00F83DA8" w:rsidRPr="00D34F01" w:rsidRDefault="00F83DA8" w:rsidP="00D34F01">
      <w:pPr>
        <w:spacing w:line="360" w:lineRule="auto"/>
        <w:ind w:firstLine="567"/>
        <w:jc w:val="both"/>
      </w:pPr>
      <w:r w:rsidRPr="00D34F01">
        <w:rPr>
          <w:rFonts w:eastAsia="Calibri"/>
          <w:b/>
          <w:i/>
          <w:color w:val="000000"/>
          <w:lang w:eastAsia="en-US"/>
        </w:rPr>
        <w:t xml:space="preserve">Тема 18. </w:t>
      </w:r>
      <w:r w:rsidRPr="00D34F01">
        <w:rPr>
          <w:i/>
        </w:rPr>
        <w:t>Виконання сімейним лікарем програм первинної та вторинної профілактики атеросклерозу, артеріальної гіпертензії.</w:t>
      </w:r>
    </w:p>
    <w:p w:rsidR="00F83DA8" w:rsidRPr="00D34F01" w:rsidRDefault="00F83DA8" w:rsidP="00D34F01">
      <w:pPr>
        <w:spacing w:after="120" w:line="360" w:lineRule="auto"/>
        <w:ind w:firstLine="567"/>
        <w:jc w:val="both"/>
        <w:rPr>
          <w:rStyle w:val="68pt"/>
          <w:sz w:val="24"/>
          <w:szCs w:val="24"/>
        </w:rPr>
      </w:pPr>
      <w:r w:rsidRPr="00D34F01">
        <w:rPr>
          <w:rFonts w:eastAsia="Calibri"/>
          <w:color w:val="000000"/>
          <w:lang w:eastAsia="en-US"/>
        </w:rPr>
        <w:t>Корекція спільних факторів ризику неінфекційних хронічних захворювань (НІЗ). Роль дієтичного харчування в профілактиці серцево-судинних захворювань (ССЗ). Скринінгові програми виявлення факторів ризику ССЗ. Стратифікація ризиків за таблицею SCORE (2016). Фармакотерапія дисліпідемії та артеріальної гіпертензії. Роль антиагрегантів та інших засобів у профілактиці тромбозів. Особливості антиагрегантної терапії при гострому коронарному синдромі, реабілітації постінфарктних хворих та осіб, які перенесли хірургічні втручання на коронарних судинах.</w:t>
      </w:r>
    </w:p>
    <w:p w:rsidR="00DA6694" w:rsidRPr="00D34F01" w:rsidRDefault="00DA669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Первинну та вторинну профілактику при серцево-судинній патології.</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lastRenderedPageBreak/>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w:t>
      </w:r>
      <w:r w:rsidR="003D3063" w:rsidRPr="00D34F01">
        <w:rPr>
          <w:rFonts w:ascii="Times New Roman" w:hAnsi="Times New Roman"/>
          <w:i/>
          <w:sz w:val="24"/>
          <w:szCs w:val="24"/>
          <w:lang w:val="uk-UA"/>
        </w:rPr>
        <w:t xml:space="preserve">та заходи первинної профілактики </w:t>
      </w:r>
      <w:r w:rsidR="00B75E30" w:rsidRPr="00D34F01">
        <w:rPr>
          <w:rFonts w:ascii="Times New Roman" w:hAnsi="Times New Roman"/>
          <w:i/>
          <w:sz w:val="24"/>
          <w:szCs w:val="24"/>
          <w:lang w:val="uk-UA"/>
        </w:rPr>
        <w:t xml:space="preserve">при даній патології на рівні первинної ланки в межах компетенцій ЛЗП. Провести практичне заняття (семінар) зі студентами з </w:t>
      </w:r>
      <w:r w:rsidR="0000619D" w:rsidRPr="00D34F01">
        <w:rPr>
          <w:rFonts w:ascii="Times New Roman" w:hAnsi="Times New Roman"/>
          <w:i/>
          <w:sz w:val="24"/>
          <w:szCs w:val="24"/>
          <w:lang w:val="uk-UA"/>
        </w:rPr>
        <w:t xml:space="preserve">відповідної </w:t>
      </w:r>
      <w:r w:rsidR="00B75E30" w:rsidRPr="00D34F01">
        <w:rPr>
          <w:rFonts w:ascii="Times New Roman" w:hAnsi="Times New Roman"/>
          <w:i/>
          <w:sz w:val="24"/>
          <w:szCs w:val="24"/>
          <w:lang w:val="uk-UA"/>
        </w:rPr>
        <w:t>тематики</w:t>
      </w:r>
      <w:r w:rsidR="00480172"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760DDE" w:rsidRPr="00D34F01" w:rsidRDefault="008E73D3" w:rsidP="00D34F01">
      <w:pPr>
        <w:numPr>
          <w:ilvl w:val="0"/>
          <w:numId w:val="25"/>
        </w:numPr>
        <w:autoSpaceDE w:val="0"/>
        <w:autoSpaceDN w:val="0"/>
        <w:adjustRightInd w:val="0"/>
        <w:spacing w:line="360" w:lineRule="auto"/>
        <w:ind w:left="567" w:firstLine="0"/>
        <w:jc w:val="both"/>
        <w:rPr>
          <w:i/>
        </w:rPr>
      </w:pPr>
      <w:hyperlink r:id="rId33" w:history="1">
        <w:r w:rsidR="00760DDE" w:rsidRPr="00D34F01">
          <w:rPr>
            <w:rStyle w:val="af4"/>
            <w:i/>
            <w:color w:val="auto"/>
            <w:u w:val="none"/>
          </w:rPr>
          <w:t>Наказ МОЗ України від 13.06.2016 № 564</w:t>
        </w:r>
      </w:hyperlink>
      <w:r w:rsidR="00760DDE" w:rsidRPr="00D34F01">
        <w:rPr>
          <w:i/>
        </w:rPr>
        <w:t xml:space="preserve"> "Про затвердження та впровадження медико-технологічних документів зі стандартизації медичної допомоги в частині профілактики серцево-судинних захворювань" – Режим доступу:  </w:t>
      </w:r>
      <w:hyperlink r:id="rId34" w:history="1">
        <w:r w:rsidR="00760DDE" w:rsidRPr="00D34F01">
          <w:rPr>
            <w:rStyle w:val="af4"/>
            <w:i/>
            <w:color w:val="auto"/>
            <w:u w:val="none"/>
          </w:rPr>
          <w:t>http://mtd.dec.gov.ua/images/dodatki/2016_564_PSSZ/2016_564_YKPMD_PSSZ.pdf</w:t>
        </w:r>
      </w:hyperlink>
    </w:p>
    <w:p w:rsidR="00392C3C" w:rsidRPr="00392C3C" w:rsidRDefault="00392C3C" w:rsidP="00D34F01">
      <w:pPr>
        <w:numPr>
          <w:ilvl w:val="0"/>
          <w:numId w:val="25"/>
        </w:numPr>
        <w:autoSpaceDE w:val="0"/>
        <w:autoSpaceDN w:val="0"/>
        <w:adjustRightInd w:val="0"/>
        <w:spacing w:line="360" w:lineRule="auto"/>
        <w:ind w:left="567" w:firstLine="0"/>
        <w:jc w:val="both"/>
        <w:rPr>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7542A4" w:rsidRPr="00D34F01" w:rsidRDefault="007542A4" w:rsidP="00D34F01">
      <w:pPr>
        <w:numPr>
          <w:ilvl w:val="0"/>
          <w:numId w:val="25"/>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D34F01">
      <w:pPr>
        <w:numPr>
          <w:ilvl w:val="0"/>
          <w:numId w:val="25"/>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Режим доступу: </w:t>
      </w:r>
      <w:hyperlink r:id="rId35" w:history="1">
        <w:r w:rsidRPr="00D34F01">
          <w:rPr>
            <w:rStyle w:val="af4"/>
            <w:i/>
            <w:color w:val="auto"/>
            <w:u w:val="none"/>
          </w:rPr>
          <w:t>https://www.woncaeurope.org/sites/default/files/WorldBook2015.pdf</w:t>
        </w:r>
      </w:hyperlink>
    </w:p>
    <w:p w:rsidR="00185A1B" w:rsidRPr="00D34F01" w:rsidRDefault="00185A1B" w:rsidP="00D34F01">
      <w:pPr>
        <w:pStyle w:val="af1"/>
        <w:spacing w:line="360" w:lineRule="auto"/>
        <w:ind w:firstLine="567"/>
        <w:jc w:val="both"/>
        <w:rPr>
          <w:rFonts w:ascii="Times New Roman" w:hAnsi="Times New Roman"/>
          <w:sz w:val="24"/>
          <w:szCs w:val="24"/>
          <w:lang w:val="uk-UA"/>
        </w:rPr>
      </w:pPr>
    </w:p>
    <w:p w:rsidR="00F83DA8" w:rsidRPr="00C25B4A" w:rsidRDefault="00F83DA8" w:rsidP="00D34F01">
      <w:pPr>
        <w:spacing w:line="360" w:lineRule="auto"/>
        <w:ind w:firstLine="567"/>
        <w:jc w:val="both"/>
        <w:rPr>
          <w:i/>
          <w:lang w:val="ru-RU"/>
        </w:rPr>
      </w:pPr>
      <w:r w:rsidRPr="00D34F01">
        <w:rPr>
          <w:rFonts w:eastAsia="Calibri"/>
          <w:b/>
          <w:i/>
          <w:color w:val="000000"/>
          <w:lang w:eastAsia="en-US"/>
        </w:rPr>
        <w:t xml:space="preserve">Тема 19. </w:t>
      </w:r>
      <w:r w:rsidRPr="00D34F01">
        <w:rPr>
          <w:i/>
        </w:rPr>
        <w:t>Алгоритми діяльності сімейного лікаря при гострих захворюваннях респіраторного тракту. Програми попередження застудних захворювань.</w:t>
      </w:r>
      <w:r w:rsidR="00C25B4A" w:rsidRPr="00C25B4A">
        <w:t xml:space="preserve"> </w:t>
      </w:r>
      <w:r w:rsidR="00C25B4A" w:rsidRPr="00C25B4A">
        <w:rPr>
          <w:i/>
        </w:rPr>
        <w:t>Особливості в умовах пандемії SARS-CoV-2</w:t>
      </w:r>
      <w:r w:rsidR="00C25B4A" w:rsidRPr="00C25B4A">
        <w:rPr>
          <w:i/>
          <w:lang w:val="ru-RU"/>
        </w:rPr>
        <w:t>.</w:t>
      </w:r>
    </w:p>
    <w:p w:rsidR="00F83DA8" w:rsidRPr="00C25B4A" w:rsidRDefault="00F83DA8" w:rsidP="00C25B4A">
      <w:pPr>
        <w:pStyle w:val="af1"/>
        <w:spacing w:after="120" w:line="360" w:lineRule="auto"/>
        <w:ind w:firstLine="567"/>
        <w:jc w:val="both"/>
        <w:rPr>
          <w:rFonts w:ascii="Times New Roman" w:hAnsi="Times New Roman"/>
          <w:sz w:val="24"/>
          <w:szCs w:val="24"/>
        </w:rPr>
      </w:pPr>
      <w:r w:rsidRPr="00D34F01">
        <w:rPr>
          <w:rFonts w:ascii="Times New Roman" w:hAnsi="Times New Roman"/>
          <w:sz w:val="24"/>
          <w:szCs w:val="24"/>
          <w:lang w:val="uk-UA"/>
        </w:rPr>
        <w:t>Питання етіології захворювань верхніх та нижніх дихальних шляхів з вивченням основних методів виявлення вірусів та патогенів у харкотинні людини. Клініко-лабораторні та рентгенологічні методи вивчення змін при інфекціях верхніх та нижніх дихальних шляхів. Питання діагностики при атиповому перебігу. Покази до госпіталізації в стаціонар та до лікування в амбулаторних умовах, питання вибору антибактеріальних препаратів у різних клінічних ситуаціях. Буде приділена увага термінам терапії, оцінці ефективності та тривалості лікування хворих з цими захворюваннями. Буде зроблено акцент на особливості перебігу постгрипозної пневмонії, диференційна діагностика з туберкульозом, еозинофільним інфільтратом, дебютом ТЕЛА.</w:t>
      </w:r>
      <w:r w:rsidR="00C25B4A" w:rsidRPr="00C25B4A">
        <w:rPr>
          <w:rFonts w:ascii="Times New Roman" w:hAnsi="Times New Roman"/>
          <w:sz w:val="24"/>
          <w:szCs w:val="24"/>
          <w:lang w:val="uk-UA"/>
        </w:rPr>
        <w:t xml:space="preserve"> </w:t>
      </w:r>
      <w:r w:rsidR="00C25B4A">
        <w:rPr>
          <w:rFonts w:ascii="Times New Roman" w:hAnsi="Times New Roman"/>
          <w:sz w:val="24"/>
          <w:szCs w:val="24"/>
          <w:lang w:val="uk-UA"/>
        </w:rPr>
        <w:t>Значний час буде приділений о</w:t>
      </w:r>
      <w:r w:rsidR="00C25B4A" w:rsidRPr="00324891">
        <w:rPr>
          <w:rFonts w:ascii="Times New Roman" w:hAnsi="Times New Roman"/>
          <w:sz w:val="24"/>
          <w:szCs w:val="24"/>
        </w:rPr>
        <w:t>собливост</w:t>
      </w:r>
      <w:r w:rsidR="00C25B4A">
        <w:rPr>
          <w:rFonts w:ascii="Times New Roman" w:hAnsi="Times New Roman"/>
          <w:sz w:val="24"/>
          <w:szCs w:val="24"/>
          <w:lang w:val="uk-UA"/>
        </w:rPr>
        <w:t>ям ведення хворих</w:t>
      </w:r>
      <w:r w:rsidR="00C25B4A" w:rsidRPr="00324891">
        <w:rPr>
          <w:rFonts w:ascii="Times New Roman" w:hAnsi="Times New Roman"/>
          <w:sz w:val="24"/>
          <w:szCs w:val="24"/>
        </w:rPr>
        <w:t xml:space="preserve"> в умовах пандемії </w:t>
      </w:r>
      <w:r w:rsidR="00C25B4A" w:rsidRPr="00324891">
        <w:rPr>
          <w:rFonts w:ascii="Times New Roman" w:hAnsi="Times New Roman"/>
          <w:i/>
          <w:sz w:val="24"/>
          <w:szCs w:val="24"/>
        </w:rPr>
        <w:t>SARS-CoV-2</w:t>
      </w:r>
      <w:r w:rsidR="00C25B4A">
        <w:rPr>
          <w:rFonts w:ascii="Times New Roman" w:hAnsi="Times New Roman"/>
          <w:i/>
          <w:sz w:val="24"/>
          <w:szCs w:val="24"/>
          <w:lang w:val="uk-UA"/>
        </w:rPr>
        <w:t>.</w:t>
      </w:r>
    </w:p>
    <w:p w:rsidR="00DA6694" w:rsidRPr="00D34F01" w:rsidRDefault="00DA669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та невідкладну терапію при гострих захворюваннях респіраторного тракту.</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даній патології на рівні первинної ланки в межах компетенцій ЛЗП, координувати свої дії з </w:t>
      </w:r>
      <w:r w:rsidR="003D3063" w:rsidRPr="00D34F01">
        <w:rPr>
          <w:rFonts w:ascii="Times New Roman" w:hAnsi="Times New Roman"/>
          <w:i/>
          <w:sz w:val="24"/>
          <w:szCs w:val="24"/>
          <w:lang w:val="uk-UA"/>
        </w:rPr>
        <w:t>інфекціоністами, педіатрами та пульмонологами</w:t>
      </w:r>
      <w:r w:rsidR="00B75E30" w:rsidRPr="00D34F01">
        <w:rPr>
          <w:rFonts w:ascii="Times New Roman" w:hAnsi="Times New Roman"/>
          <w:i/>
          <w:sz w:val="24"/>
          <w:szCs w:val="24"/>
          <w:lang w:val="uk-UA"/>
        </w:rPr>
        <w:t xml:space="preserve">. Провести практичне заняття (семінар) зі студентами з </w:t>
      </w:r>
      <w:r w:rsidR="006C3ABB"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r w:rsidR="00760DD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lastRenderedPageBreak/>
        <w:t>Література:</w:t>
      </w:r>
    </w:p>
    <w:p w:rsidR="0026659D" w:rsidRPr="00D34F01" w:rsidRDefault="0026659D" w:rsidP="00D34F01">
      <w:pPr>
        <w:numPr>
          <w:ilvl w:val="0"/>
          <w:numId w:val="26"/>
        </w:numPr>
        <w:autoSpaceDE w:val="0"/>
        <w:autoSpaceDN w:val="0"/>
        <w:adjustRightInd w:val="0"/>
        <w:spacing w:line="360" w:lineRule="auto"/>
        <w:ind w:left="567" w:firstLine="0"/>
        <w:jc w:val="both"/>
        <w:rPr>
          <w:i/>
        </w:rPr>
      </w:pPr>
      <w:r w:rsidRPr="00D34F01">
        <w:rPr>
          <w:i/>
        </w:rPr>
        <w:t>Наказ МОЗ України від  12.08.2009 року № 590  Про затвердження методичних рекомендацій «Принципи діагностики та лікування хворих на гострі респіраторні вірусні захворювання». (</w:t>
      </w:r>
      <w:hyperlink r:id="rId36" w:history="1">
        <w:r w:rsidRPr="00D34F01">
          <w:rPr>
            <w:rStyle w:val="af4"/>
            <w:i/>
            <w:color w:val="auto"/>
            <w:u w:val="none"/>
          </w:rPr>
          <w:t>http://www.moz.gov.ua/docfiles/N590.rar</w:t>
        </w:r>
      </w:hyperlink>
      <w:r w:rsidRPr="00D34F01">
        <w:rPr>
          <w:i/>
        </w:rPr>
        <w:t xml:space="preserve">). </w:t>
      </w:r>
    </w:p>
    <w:p w:rsidR="0026659D" w:rsidRPr="00D34F01" w:rsidRDefault="0026659D" w:rsidP="00D34F01">
      <w:pPr>
        <w:numPr>
          <w:ilvl w:val="0"/>
          <w:numId w:val="26"/>
        </w:numPr>
        <w:autoSpaceDE w:val="0"/>
        <w:autoSpaceDN w:val="0"/>
        <w:adjustRightInd w:val="0"/>
        <w:spacing w:line="360" w:lineRule="auto"/>
        <w:ind w:left="567" w:firstLine="0"/>
        <w:jc w:val="both"/>
        <w:rPr>
          <w:i/>
        </w:rPr>
      </w:pPr>
      <w:r w:rsidRPr="00D34F01">
        <w:rPr>
          <w:i/>
        </w:rPr>
        <w:t>Наказ МОЗ України від  07.11.2009 № 813 «</w:t>
      </w:r>
      <w:r w:rsidRPr="00D34F01">
        <w:rPr>
          <w:bCs/>
          <w:i/>
        </w:rPr>
        <w:t>Алгоритм надання медичної допомоги хворим на пандемічний грип, викликаний вірусом (А H1/N1 Каліфорнія)</w:t>
      </w:r>
      <w:r w:rsidRPr="00D34F01">
        <w:rPr>
          <w:b/>
          <w:bCs/>
          <w:i/>
        </w:rPr>
        <w:t>» (</w:t>
      </w:r>
      <w:hyperlink r:id="rId37" w:history="1">
        <w:r w:rsidRPr="00D34F01">
          <w:rPr>
            <w:rStyle w:val="af4"/>
            <w:bCs/>
            <w:i/>
            <w:color w:val="auto"/>
            <w:u w:val="none"/>
          </w:rPr>
          <w:t>http://www.moz.gov.ua/ua/portal/dn_20091111_813.html</w:t>
        </w:r>
      </w:hyperlink>
      <w:r w:rsidRPr="00D34F01">
        <w:rPr>
          <w:b/>
          <w:bCs/>
          <w:i/>
        </w:rPr>
        <w:t>).</w:t>
      </w:r>
    </w:p>
    <w:p w:rsidR="0026659D" w:rsidRPr="00D34F01" w:rsidRDefault="0026659D" w:rsidP="00D34F01">
      <w:pPr>
        <w:numPr>
          <w:ilvl w:val="0"/>
          <w:numId w:val="26"/>
        </w:numPr>
        <w:autoSpaceDE w:val="0"/>
        <w:autoSpaceDN w:val="0"/>
        <w:adjustRightInd w:val="0"/>
        <w:spacing w:line="360" w:lineRule="auto"/>
        <w:ind w:left="567" w:firstLine="0"/>
        <w:jc w:val="both"/>
        <w:rPr>
          <w:i/>
        </w:rPr>
      </w:pPr>
      <w:r w:rsidRPr="00D34F01">
        <w:rPr>
          <w:i/>
        </w:rPr>
        <w:t xml:space="preserve">Наказ МОЗ України від 19.03.2007 № 128 „Про затвердження клінічних протоколів надання медичної допомоги за спеціальністю "Пульмонологія" </w:t>
      </w:r>
      <w:hyperlink r:id="rId38" w:history="1">
        <w:r w:rsidRPr="00D34F01">
          <w:rPr>
            <w:rStyle w:val="af4"/>
            <w:i/>
            <w:color w:val="auto"/>
            <w:u w:val="none"/>
          </w:rPr>
          <w:t>http://www.moz.gov.ua/ua/main/?docID=7862</w:t>
        </w:r>
      </w:hyperlink>
    </w:p>
    <w:p w:rsidR="0026659D" w:rsidRPr="00D34F01" w:rsidRDefault="008E73D3" w:rsidP="00D34F01">
      <w:pPr>
        <w:numPr>
          <w:ilvl w:val="0"/>
          <w:numId w:val="26"/>
        </w:numPr>
        <w:autoSpaceDE w:val="0"/>
        <w:autoSpaceDN w:val="0"/>
        <w:adjustRightInd w:val="0"/>
        <w:spacing w:line="360" w:lineRule="auto"/>
        <w:ind w:left="567" w:firstLine="0"/>
        <w:jc w:val="both"/>
        <w:rPr>
          <w:i/>
        </w:rPr>
      </w:pPr>
      <w:hyperlink r:id="rId39" w:history="1">
        <w:r w:rsidR="0026659D" w:rsidRPr="00D34F01">
          <w:rPr>
            <w:i/>
          </w:rPr>
          <w:t xml:space="preserve">Наказ МОЗ України від  </w:t>
        </w:r>
        <w:r w:rsidR="0026659D" w:rsidRPr="00D34F01">
          <w:rPr>
            <w:rStyle w:val="af4"/>
            <w:i/>
            <w:color w:val="auto"/>
            <w:u w:val="none"/>
          </w:rPr>
          <w:t>08.06.2015 № 327</w:t>
        </w:r>
      </w:hyperlink>
      <w:r w:rsidR="0026659D" w:rsidRPr="00D34F01">
        <w:rPr>
          <w:i/>
        </w:rPr>
        <w:t xml:space="preserve"> "Про затвердження та впровадження медико-технологічних документів зі стандартизації медичної допомоги при кашлі". (http://mtd.dec.gov.ua/index.php/uk/haluzevi-standarty-ta-klinichni-nastanovy/item/43-kashel).</w:t>
      </w:r>
    </w:p>
    <w:p w:rsidR="00392C3C" w:rsidRPr="00392C3C" w:rsidRDefault="00392C3C" w:rsidP="00D34F01">
      <w:pPr>
        <w:numPr>
          <w:ilvl w:val="0"/>
          <w:numId w:val="26"/>
        </w:numPr>
        <w:autoSpaceDE w:val="0"/>
        <w:autoSpaceDN w:val="0"/>
        <w:adjustRightInd w:val="0"/>
        <w:spacing w:line="360" w:lineRule="auto"/>
        <w:ind w:left="567" w:firstLine="0"/>
        <w:jc w:val="both"/>
        <w:rPr>
          <w:rStyle w:val="spelle"/>
          <w:i/>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26659D" w:rsidRPr="00D34F01" w:rsidRDefault="0026659D" w:rsidP="00D34F01">
      <w:pPr>
        <w:numPr>
          <w:ilvl w:val="0"/>
          <w:numId w:val="26"/>
        </w:numPr>
        <w:autoSpaceDE w:val="0"/>
        <w:autoSpaceDN w:val="0"/>
        <w:adjustRightInd w:val="0"/>
        <w:spacing w:line="360" w:lineRule="auto"/>
        <w:ind w:left="567" w:firstLine="0"/>
        <w:jc w:val="both"/>
        <w:rPr>
          <w:i/>
        </w:rPr>
      </w:pPr>
      <w:r w:rsidRPr="00D34F01">
        <w:rPr>
          <w:rStyle w:val="spelle"/>
          <w:bCs/>
          <w:i/>
        </w:rPr>
        <w:t>Абатуров</w:t>
      </w:r>
      <w:r w:rsidRPr="00D34F01">
        <w:rPr>
          <w:bCs/>
          <w:i/>
        </w:rPr>
        <w:t xml:space="preserve"> О.Є., </w:t>
      </w:r>
      <w:r w:rsidRPr="00D34F01">
        <w:rPr>
          <w:rStyle w:val="spelle"/>
          <w:bCs/>
          <w:i/>
        </w:rPr>
        <w:t>Височина</w:t>
      </w:r>
      <w:r w:rsidRPr="00D34F01">
        <w:rPr>
          <w:rStyle w:val="grame"/>
          <w:bCs/>
          <w:i/>
        </w:rPr>
        <w:t xml:space="preserve"> І.</w:t>
      </w:r>
      <w:r w:rsidRPr="00D34F01">
        <w:rPr>
          <w:bCs/>
          <w:i/>
        </w:rPr>
        <w:t xml:space="preserve">П. </w:t>
      </w:r>
      <w:r w:rsidRPr="00D34F01">
        <w:rPr>
          <w:i/>
        </w:rPr>
        <w:t xml:space="preserve">(2009) </w:t>
      </w:r>
      <w:r w:rsidRPr="00D34F01">
        <w:rPr>
          <w:rStyle w:val="spelle"/>
          <w:i/>
        </w:rPr>
        <w:t>Імунопрофілактика</w:t>
      </w:r>
      <w:r w:rsidRPr="00D34F01">
        <w:rPr>
          <w:i/>
        </w:rPr>
        <w:t xml:space="preserve"> </w:t>
      </w:r>
      <w:r w:rsidRPr="00D34F01">
        <w:rPr>
          <w:rStyle w:val="spelle"/>
          <w:i/>
        </w:rPr>
        <w:t>гострих</w:t>
      </w:r>
      <w:r w:rsidRPr="00D34F01">
        <w:rPr>
          <w:i/>
        </w:rPr>
        <w:t xml:space="preserve"> </w:t>
      </w:r>
      <w:r w:rsidRPr="00D34F01">
        <w:rPr>
          <w:rStyle w:val="spelle"/>
          <w:i/>
        </w:rPr>
        <w:t>респіраторних</w:t>
      </w:r>
      <w:r w:rsidRPr="00D34F01">
        <w:rPr>
          <w:i/>
        </w:rPr>
        <w:t xml:space="preserve"> </w:t>
      </w:r>
      <w:r w:rsidRPr="00D34F01">
        <w:rPr>
          <w:rStyle w:val="spelle"/>
          <w:i/>
        </w:rPr>
        <w:t>вірусних</w:t>
      </w:r>
      <w:r w:rsidRPr="00D34F01">
        <w:rPr>
          <w:i/>
        </w:rPr>
        <w:t xml:space="preserve"> </w:t>
      </w:r>
      <w:r w:rsidRPr="00D34F01">
        <w:rPr>
          <w:rStyle w:val="spelle"/>
          <w:i/>
        </w:rPr>
        <w:t>інфекцій</w:t>
      </w:r>
      <w:r w:rsidRPr="00D34F01">
        <w:rPr>
          <w:i/>
        </w:rPr>
        <w:t xml:space="preserve"> на </w:t>
      </w:r>
      <w:r w:rsidRPr="00D34F01">
        <w:rPr>
          <w:rStyle w:val="spelle"/>
          <w:i/>
        </w:rPr>
        <w:t>сучасному</w:t>
      </w:r>
      <w:r w:rsidRPr="00D34F01">
        <w:rPr>
          <w:i/>
        </w:rPr>
        <w:t xml:space="preserve"> </w:t>
      </w:r>
      <w:r w:rsidRPr="00D34F01">
        <w:rPr>
          <w:rStyle w:val="spelle"/>
          <w:i/>
        </w:rPr>
        <w:t>етапі //</w:t>
      </w:r>
      <w:r w:rsidRPr="00D34F01">
        <w:rPr>
          <w:i/>
        </w:rPr>
        <w:t xml:space="preserve"> Новости медицины и фармации, 17(291): 3–4. (</w:t>
      </w:r>
      <w:hyperlink r:id="rId40" w:history="1">
        <w:r w:rsidRPr="00D34F01">
          <w:rPr>
            <w:rStyle w:val="af4"/>
            <w:i/>
            <w:color w:val="auto"/>
            <w:u w:val="none"/>
          </w:rPr>
          <w:t>www.mif-ua.com/archive/article/10329</w:t>
        </w:r>
      </w:hyperlink>
      <w:r w:rsidRPr="00D34F01">
        <w:rPr>
          <w:i/>
        </w:rPr>
        <w:t xml:space="preserve">). </w:t>
      </w:r>
    </w:p>
    <w:p w:rsidR="0026659D" w:rsidRPr="00D34F01" w:rsidRDefault="008E73D3" w:rsidP="00D34F01">
      <w:pPr>
        <w:numPr>
          <w:ilvl w:val="0"/>
          <w:numId w:val="26"/>
        </w:numPr>
        <w:autoSpaceDE w:val="0"/>
        <w:autoSpaceDN w:val="0"/>
        <w:adjustRightInd w:val="0"/>
        <w:spacing w:line="360" w:lineRule="auto"/>
        <w:ind w:left="567" w:firstLine="0"/>
        <w:jc w:val="both"/>
        <w:rPr>
          <w:i/>
        </w:rPr>
      </w:pPr>
      <w:hyperlink r:id="rId41" w:history="1">
        <w:r w:rsidR="0026659D" w:rsidRPr="00D34F01">
          <w:rPr>
            <w:i/>
          </w:rPr>
          <w:t xml:space="preserve">Наказ МОЗ України від  </w:t>
        </w:r>
        <w:r w:rsidR="0026659D" w:rsidRPr="00D34F01">
          <w:rPr>
            <w:rStyle w:val="af4"/>
            <w:i/>
            <w:color w:val="auto"/>
            <w:u w:val="none"/>
          </w:rPr>
          <w:t>08.06.2015 № 327</w:t>
        </w:r>
      </w:hyperlink>
      <w:r w:rsidR="0026659D" w:rsidRPr="00D34F01">
        <w:rPr>
          <w:i/>
        </w:rPr>
        <w:t xml:space="preserve"> "Про затвердження та впровадження медико-технологічних документів зі стандартизації медичної допомоги при кашлі". (http://mtd.dec.gov.ua/index.php/uk/haluzevi-standarty-ta-klinichni-nastanovy/item/43-kashel).</w:t>
      </w:r>
    </w:p>
    <w:p w:rsidR="007E6C17" w:rsidRPr="00D34F01" w:rsidRDefault="007E6C17" w:rsidP="00D34F01">
      <w:pPr>
        <w:numPr>
          <w:ilvl w:val="0"/>
          <w:numId w:val="26"/>
        </w:numPr>
        <w:autoSpaceDE w:val="0"/>
        <w:autoSpaceDN w:val="0"/>
        <w:adjustRightInd w:val="0"/>
        <w:spacing w:line="360" w:lineRule="auto"/>
        <w:ind w:left="567" w:firstLine="0"/>
        <w:jc w:val="both"/>
        <w:rPr>
          <w:i/>
        </w:rPr>
      </w:pPr>
      <w:r w:rsidRPr="00D34F01">
        <w:rPr>
          <w:i/>
        </w:rPr>
        <w:t>Пневмонии (учебное пособие для студентов, интернов, врачей) /Дударь Л.В., Паневская Г.Н., Игнатонис Й.П., Доля Е.М., Жукова Н.В// К.: 2004 – 48с. (</w:t>
      </w:r>
      <w:r w:rsidRPr="00D34F01">
        <w:rPr>
          <w:i/>
        </w:rPr>
        <w:br/>
        <w:t>http://kingmed.info/download.php?recommendation_id=1072)</w:t>
      </w:r>
      <w:r w:rsidR="00760DDE" w:rsidRPr="00D34F01">
        <w:rPr>
          <w:i/>
        </w:rPr>
        <w:t>.</w:t>
      </w:r>
    </w:p>
    <w:p w:rsidR="00F83DA8" w:rsidRPr="00D34F01" w:rsidRDefault="00F83DA8" w:rsidP="00D34F01">
      <w:pPr>
        <w:pStyle w:val="af1"/>
        <w:spacing w:line="360" w:lineRule="auto"/>
        <w:ind w:left="567"/>
        <w:jc w:val="both"/>
        <w:rPr>
          <w:rFonts w:ascii="Times New Roman" w:hAnsi="Times New Roman"/>
          <w:sz w:val="24"/>
          <w:szCs w:val="24"/>
          <w:lang w:val="uk-UA"/>
        </w:rPr>
      </w:pPr>
    </w:p>
    <w:p w:rsidR="00F83DA8" w:rsidRPr="00D34F01" w:rsidRDefault="00F83DA8" w:rsidP="00D34F01">
      <w:pPr>
        <w:spacing w:line="360" w:lineRule="auto"/>
        <w:ind w:firstLine="567"/>
        <w:jc w:val="both"/>
      </w:pPr>
      <w:r w:rsidRPr="00D34F01">
        <w:rPr>
          <w:rFonts w:eastAsia="Calibri"/>
          <w:b/>
          <w:i/>
          <w:color w:val="000000"/>
          <w:lang w:eastAsia="en-US"/>
        </w:rPr>
        <w:t xml:space="preserve">Тема 20. </w:t>
      </w:r>
      <w:r w:rsidRPr="00D34F01">
        <w:rPr>
          <w:i/>
        </w:rPr>
        <w:t>Алгоритми діяльності сімейного лікаря при хронічних захворюваннях дихальної системи, в т.ч. при невідкладних станах</w:t>
      </w:r>
      <w:r w:rsidRPr="00D34F01">
        <w:t>.</w:t>
      </w:r>
    </w:p>
    <w:p w:rsidR="00F83DA8" w:rsidRPr="00D34F01" w:rsidRDefault="00F83DA8" w:rsidP="00D34F01">
      <w:pPr>
        <w:pStyle w:val="af1"/>
        <w:spacing w:after="120"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Проблема епідеміології обструктивних захворювань органів дихання в Україні, основні причини низької діагностики цих захворювань. Диференціальна діагностика з фіброзуючим альвеолітом. Дослідження функції зовнішнього дихання. Основні показники спіротесту. Питання клінічного перебігу бронхіальної астми та ХОЗЛ згідно стадій захворювання  (за GINA, GOLD).  Питання невідкладних станів та допомоги при загостреннях ХОЗЛ та бронхіальної астми. Будуть продемонстровані доставкові пристрої, висвітлена роль небулайзерної терапії у лікуванні бронхообструктивних захворювань. Будуть обговорені питання раціональної антибактеріальної </w:t>
      </w:r>
      <w:r w:rsidRPr="00D34F01">
        <w:rPr>
          <w:rFonts w:ascii="Times New Roman" w:hAnsi="Times New Roman"/>
          <w:sz w:val="24"/>
          <w:szCs w:val="24"/>
          <w:lang w:val="uk-UA"/>
        </w:rPr>
        <w:lastRenderedPageBreak/>
        <w:t xml:space="preserve">терапії при інфекційному загостренні ХОЗЛ. Ведення загострення при ХОЗЛ та бронхіальній астмі, особливості надання допомоги як на амбулаторному етапі, так і на стаціонарному. Буде обговорено роль інгаляційних бета2-агоністів, системних та інгаляційних глюкокортикостероїдів в лікуванні загострення обструктивних захворювань. </w:t>
      </w:r>
    </w:p>
    <w:p w:rsidR="00DA6694" w:rsidRPr="00D34F01" w:rsidRDefault="00DA669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та невідкладну терапію при хронічних захворюваннях легень.</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патології </w:t>
      </w:r>
      <w:r w:rsidR="003D3063" w:rsidRPr="00D34F01">
        <w:rPr>
          <w:rFonts w:ascii="Times New Roman" w:hAnsi="Times New Roman"/>
          <w:i/>
          <w:sz w:val="24"/>
          <w:szCs w:val="24"/>
          <w:lang w:val="uk-UA"/>
        </w:rPr>
        <w:t xml:space="preserve">органів дихання </w:t>
      </w:r>
      <w:r w:rsidR="00B75E30" w:rsidRPr="00D34F01">
        <w:rPr>
          <w:rFonts w:ascii="Times New Roman" w:hAnsi="Times New Roman"/>
          <w:i/>
          <w:sz w:val="24"/>
          <w:szCs w:val="24"/>
          <w:lang w:val="uk-UA"/>
        </w:rPr>
        <w:t xml:space="preserve">на рівні первинної ланки в межах компетенцій ЛЗП, координувати свої дії з пульмонологами вищих рівнів допомоги. Провести практичне заняття (семінар) зі студентами з </w:t>
      </w:r>
      <w:r w:rsidR="006C3ABB"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r w:rsidR="00760DD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760DDE" w:rsidRPr="00D34F01" w:rsidRDefault="00760DDE" w:rsidP="00D34F01">
      <w:pPr>
        <w:numPr>
          <w:ilvl w:val="0"/>
          <w:numId w:val="27"/>
        </w:numPr>
        <w:tabs>
          <w:tab w:val="clear" w:pos="720"/>
          <w:tab w:val="num" w:pos="567"/>
        </w:tabs>
        <w:autoSpaceDE w:val="0"/>
        <w:autoSpaceDN w:val="0"/>
        <w:adjustRightInd w:val="0"/>
        <w:spacing w:line="360" w:lineRule="auto"/>
        <w:ind w:left="567" w:firstLine="0"/>
        <w:jc w:val="both"/>
        <w:rPr>
          <w:i/>
        </w:rPr>
      </w:pPr>
      <w:r w:rsidRPr="00D34F01">
        <w:rPr>
          <w:rStyle w:val="spelle"/>
          <w:bCs/>
          <w:i/>
          <w:color w:val="000000"/>
        </w:rPr>
        <w:t>Абатуров</w:t>
      </w:r>
      <w:r w:rsidRPr="00D34F01">
        <w:rPr>
          <w:bCs/>
          <w:i/>
          <w:color w:val="000000"/>
        </w:rPr>
        <w:t xml:space="preserve"> О.Є., </w:t>
      </w:r>
      <w:r w:rsidRPr="00D34F01">
        <w:rPr>
          <w:rStyle w:val="spelle"/>
          <w:bCs/>
          <w:i/>
          <w:color w:val="000000"/>
        </w:rPr>
        <w:t>Височина</w:t>
      </w:r>
      <w:r w:rsidRPr="00D34F01">
        <w:rPr>
          <w:rStyle w:val="grame"/>
          <w:bCs/>
          <w:i/>
          <w:color w:val="000000"/>
        </w:rPr>
        <w:t xml:space="preserve"> І.</w:t>
      </w:r>
      <w:r w:rsidRPr="00D34F01">
        <w:rPr>
          <w:bCs/>
          <w:i/>
          <w:color w:val="000000"/>
        </w:rPr>
        <w:t xml:space="preserve">П. </w:t>
      </w:r>
      <w:r w:rsidRPr="00D34F01">
        <w:rPr>
          <w:i/>
          <w:color w:val="000000"/>
        </w:rPr>
        <w:t xml:space="preserve">(2009) </w:t>
      </w:r>
      <w:r w:rsidRPr="00D34F01">
        <w:rPr>
          <w:rStyle w:val="spelle"/>
          <w:i/>
          <w:color w:val="000000"/>
        </w:rPr>
        <w:t>Імунопрофілактика</w:t>
      </w:r>
      <w:r w:rsidRPr="00D34F01">
        <w:rPr>
          <w:i/>
          <w:color w:val="000000"/>
        </w:rPr>
        <w:t xml:space="preserve"> </w:t>
      </w:r>
      <w:r w:rsidRPr="00D34F01">
        <w:rPr>
          <w:rStyle w:val="spelle"/>
          <w:i/>
          <w:color w:val="000000"/>
        </w:rPr>
        <w:t>гострих</w:t>
      </w:r>
      <w:r w:rsidRPr="00D34F01">
        <w:rPr>
          <w:i/>
          <w:color w:val="000000"/>
        </w:rPr>
        <w:t xml:space="preserve"> </w:t>
      </w:r>
      <w:r w:rsidRPr="00D34F01">
        <w:rPr>
          <w:rStyle w:val="spelle"/>
          <w:i/>
          <w:color w:val="000000"/>
        </w:rPr>
        <w:t>респіраторних</w:t>
      </w:r>
      <w:r w:rsidRPr="00D34F01">
        <w:rPr>
          <w:i/>
          <w:color w:val="000000"/>
        </w:rPr>
        <w:t xml:space="preserve"> </w:t>
      </w:r>
      <w:r w:rsidRPr="00D34F01">
        <w:rPr>
          <w:rStyle w:val="spelle"/>
          <w:i/>
          <w:color w:val="000000"/>
        </w:rPr>
        <w:t>вірусних</w:t>
      </w:r>
      <w:r w:rsidRPr="00D34F01">
        <w:rPr>
          <w:i/>
          <w:color w:val="000000"/>
        </w:rPr>
        <w:t xml:space="preserve"> </w:t>
      </w:r>
      <w:r w:rsidRPr="00D34F01">
        <w:rPr>
          <w:rStyle w:val="spelle"/>
          <w:i/>
          <w:color w:val="000000"/>
        </w:rPr>
        <w:t>інфекцій</w:t>
      </w:r>
      <w:r w:rsidRPr="00D34F01">
        <w:rPr>
          <w:i/>
          <w:color w:val="000000"/>
        </w:rPr>
        <w:t xml:space="preserve"> на </w:t>
      </w:r>
      <w:r w:rsidRPr="00D34F01">
        <w:rPr>
          <w:rStyle w:val="spelle"/>
          <w:i/>
          <w:color w:val="000000"/>
        </w:rPr>
        <w:t>сучасному</w:t>
      </w:r>
      <w:r w:rsidRPr="00D34F01">
        <w:rPr>
          <w:i/>
          <w:color w:val="000000"/>
        </w:rPr>
        <w:t xml:space="preserve"> </w:t>
      </w:r>
      <w:r w:rsidRPr="00D34F01">
        <w:rPr>
          <w:rStyle w:val="spelle"/>
          <w:i/>
          <w:color w:val="000000"/>
        </w:rPr>
        <w:t>етапі //</w:t>
      </w:r>
      <w:r w:rsidRPr="00D34F01">
        <w:rPr>
          <w:i/>
          <w:color w:val="000000"/>
        </w:rPr>
        <w:t xml:space="preserve"> Новости медицины и фармации, 17(291): 3–4.</w:t>
      </w:r>
      <w:r w:rsidRPr="00D34F01">
        <w:rPr>
          <w:i/>
        </w:rPr>
        <w:t xml:space="preserve"> (</w:t>
      </w:r>
      <w:hyperlink r:id="rId42" w:history="1">
        <w:r w:rsidRPr="00D34F01">
          <w:rPr>
            <w:rStyle w:val="af4"/>
            <w:i/>
            <w:color w:val="auto"/>
            <w:u w:val="none"/>
          </w:rPr>
          <w:t>www.mif-ua.com/archive/article/10329</w:t>
        </w:r>
      </w:hyperlink>
      <w:r w:rsidRPr="00D34F01">
        <w:rPr>
          <w:i/>
        </w:rPr>
        <w:t xml:space="preserve">). </w:t>
      </w:r>
    </w:p>
    <w:p w:rsidR="00760DDE" w:rsidRPr="00D34F01" w:rsidRDefault="00760DDE" w:rsidP="00D34F01">
      <w:pPr>
        <w:numPr>
          <w:ilvl w:val="0"/>
          <w:numId w:val="27"/>
        </w:numPr>
        <w:tabs>
          <w:tab w:val="clear" w:pos="720"/>
          <w:tab w:val="num" w:pos="567"/>
        </w:tabs>
        <w:autoSpaceDE w:val="0"/>
        <w:autoSpaceDN w:val="0"/>
        <w:adjustRightInd w:val="0"/>
        <w:spacing w:line="360" w:lineRule="auto"/>
        <w:ind w:left="567" w:firstLine="0"/>
        <w:jc w:val="both"/>
        <w:rPr>
          <w:i/>
        </w:rPr>
      </w:pPr>
      <w:r w:rsidRPr="00D34F01">
        <w:rPr>
          <w:rFonts w:eastAsia="PragmaticaBold-Reg"/>
          <w:bCs/>
          <w:i/>
        </w:rPr>
        <w:t>Алгоритм дії лікаря при наданні медичної допомоги дорослим хворим на бронхіальну астму//Укр. мед. часопис. – 2014. -  Т.</w:t>
      </w:r>
      <w:r w:rsidRPr="00D34F01">
        <w:rPr>
          <w:i/>
        </w:rPr>
        <w:t xml:space="preserve"> 5 (103) –  С.154-167. </w:t>
      </w:r>
      <w:hyperlink r:id="rId43" w:history="1">
        <w:r w:rsidRPr="00D34F01">
          <w:rPr>
            <w:rStyle w:val="af4"/>
            <w:i/>
            <w:color w:val="auto"/>
            <w:u w:val="none"/>
          </w:rPr>
          <w:t>http://www.umj.com.ua/wp/wp-content/uploads/2014/09/BA-1.pdf?upload</w:t>
        </w:r>
      </w:hyperlink>
      <w:r w:rsidRPr="00D34F01">
        <w:rPr>
          <w:i/>
        </w:rPr>
        <w:t>=.</w:t>
      </w:r>
    </w:p>
    <w:p w:rsidR="00392C3C" w:rsidRPr="00392C3C" w:rsidRDefault="00392C3C" w:rsidP="00D34F01">
      <w:pPr>
        <w:numPr>
          <w:ilvl w:val="0"/>
          <w:numId w:val="27"/>
        </w:numPr>
        <w:tabs>
          <w:tab w:val="clear" w:pos="720"/>
          <w:tab w:val="num" w:pos="567"/>
        </w:tabs>
        <w:spacing w:line="360" w:lineRule="auto"/>
        <w:ind w:left="567" w:firstLine="0"/>
        <w:jc w:val="both"/>
        <w:rPr>
          <w:i/>
          <w:color w:val="000000"/>
        </w:rPr>
      </w:pPr>
      <w:r w:rsidRPr="00B56736">
        <w:rPr>
          <w:bCs/>
          <w:i/>
          <w:iCs/>
        </w:rPr>
        <w:t xml:space="preserve">Бабінець Л.С </w:t>
      </w:r>
      <w:r w:rsidRPr="00B56736">
        <w:rPr>
          <w:i/>
        </w:rPr>
        <w:t>Первинна медична допомога: посібник в 2-х томах. Бабінець Л.С.. Магнолія</w:t>
      </w:r>
      <w:r w:rsidRPr="00F97EBF">
        <w:rPr>
          <w:i/>
        </w:rPr>
        <w:t xml:space="preserve"> 2006</w:t>
      </w:r>
      <w:r w:rsidRPr="00B56736">
        <w:rPr>
          <w:i/>
        </w:rPr>
        <w:t xml:space="preserve"> – Т1. «Загальні положення, внутрішні хвороби у загальній лікарській практиці» - 580с.;</w:t>
      </w:r>
    </w:p>
    <w:p w:rsidR="00760DDE" w:rsidRPr="00D34F01" w:rsidRDefault="00760DDE" w:rsidP="00D34F01">
      <w:pPr>
        <w:numPr>
          <w:ilvl w:val="0"/>
          <w:numId w:val="27"/>
        </w:numPr>
        <w:tabs>
          <w:tab w:val="clear" w:pos="720"/>
          <w:tab w:val="num" w:pos="567"/>
        </w:tabs>
        <w:spacing w:line="360" w:lineRule="auto"/>
        <w:ind w:left="567" w:firstLine="0"/>
        <w:jc w:val="both"/>
        <w:rPr>
          <w:i/>
          <w:color w:val="000000"/>
        </w:rPr>
      </w:pPr>
      <w:r w:rsidRPr="00D34F01">
        <w:rPr>
          <w:i/>
          <w:color w:val="000000"/>
          <w:lang w:eastAsia="uk-UA"/>
        </w:rPr>
        <w:t>Бялик О.Й. Основні збудники інфекційного загострення хронічного обструктивного захворювання легень // Український пульмонологічний журнал. — 2008. — № 2. —      С. 9-12.</w:t>
      </w:r>
    </w:p>
    <w:p w:rsidR="00760DDE" w:rsidRPr="00D34F01" w:rsidRDefault="00760DDE" w:rsidP="00D34F01">
      <w:pPr>
        <w:numPr>
          <w:ilvl w:val="0"/>
          <w:numId w:val="27"/>
        </w:numPr>
        <w:tabs>
          <w:tab w:val="clear" w:pos="720"/>
          <w:tab w:val="num" w:pos="567"/>
        </w:tabs>
        <w:autoSpaceDE w:val="0"/>
        <w:autoSpaceDN w:val="0"/>
        <w:adjustRightInd w:val="0"/>
        <w:spacing w:line="360" w:lineRule="auto"/>
        <w:ind w:left="567" w:firstLine="0"/>
        <w:jc w:val="both"/>
        <w:rPr>
          <w:i/>
          <w:color w:val="000000"/>
        </w:rPr>
      </w:pPr>
      <w:r w:rsidRPr="00D34F01">
        <w:rPr>
          <w:bCs/>
          <w:i/>
          <w:lang w:eastAsia="uk-UA"/>
        </w:rPr>
        <w:t>Глобальная стратегия диагностики, лечения и профилактики хронической обструктивной болезни легких</w:t>
      </w:r>
      <w:r w:rsidRPr="00D34F01">
        <w:rPr>
          <w:b/>
          <w:bCs/>
          <w:i/>
          <w:lang w:eastAsia="uk-UA"/>
        </w:rPr>
        <w:t xml:space="preserve"> </w:t>
      </w:r>
      <w:r w:rsidRPr="00D34F01">
        <w:rPr>
          <w:i/>
          <w:lang w:eastAsia="uk-UA"/>
        </w:rPr>
        <w:t>/ Пер. с англ. под ред. Чучалина А.Г. — М.: Издательский дом «Атмосфера», 2007. — 96 с.</w:t>
      </w:r>
    </w:p>
    <w:p w:rsidR="00760DDE" w:rsidRPr="00D34F01" w:rsidRDefault="008E73D3" w:rsidP="00D34F01">
      <w:pPr>
        <w:numPr>
          <w:ilvl w:val="0"/>
          <w:numId w:val="27"/>
        </w:numPr>
        <w:tabs>
          <w:tab w:val="clear" w:pos="720"/>
          <w:tab w:val="num" w:pos="567"/>
        </w:tabs>
        <w:autoSpaceDE w:val="0"/>
        <w:autoSpaceDN w:val="0"/>
        <w:adjustRightInd w:val="0"/>
        <w:spacing w:line="360" w:lineRule="auto"/>
        <w:ind w:left="567" w:firstLine="0"/>
        <w:jc w:val="both"/>
        <w:rPr>
          <w:i/>
          <w:color w:val="000000"/>
        </w:rPr>
      </w:pPr>
      <w:hyperlink r:id="rId44" w:history="1">
        <w:r w:rsidR="00760DDE" w:rsidRPr="00D34F01">
          <w:rPr>
            <w:i/>
            <w:color w:val="000000"/>
          </w:rPr>
          <w:t xml:space="preserve">Наказ МОЗ України від  </w:t>
        </w:r>
        <w:r w:rsidR="00760DDE" w:rsidRPr="00D34F01">
          <w:rPr>
            <w:rStyle w:val="af4"/>
            <w:i/>
            <w:color w:val="000000"/>
            <w:u w:val="none"/>
          </w:rPr>
          <w:t>08.06.2015 № 327</w:t>
        </w:r>
      </w:hyperlink>
      <w:r w:rsidR="00760DDE" w:rsidRPr="00D34F01">
        <w:rPr>
          <w:i/>
        </w:rPr>
        <w:t xml:space="preserve"> "Про затвердження та впровадження медико-технологічних документів зі стандартизації медичної допомоги при кашлі". http://mtd.dec.gov.ua/index.php/uk/haluzevi-standarty-ta-klinichni-nastanovy/item/43-kashel.</w:t>
      </w:r>
    </w:p>
    <w:p w:rsidR="00760DDE" w:rsidRPr="00D34F01" w:rsidRDefault="00760DDE" w:rsidP="00D34F01">
      <w:pPr>
        <w:numPr>
          <w:ilvl w:val="0"/>
          <w:numId w:val="27"/>
        </w:numPr>
        <w:tabs>
          <w:tab w:val="clear" w:pos="720"/>
          <w:tab w:val="num" w:pos="567"/>
        </w:tabs>
        <w:spacing w:line="360" w:lineRule="auto"/>
        <w:ind w:left="567" w:firstLine="0"/>
        <w:jc w:val="both"/>
        <w:rPr>
          <w:i/>
        </w:rPr>
      </w:pPr>
      <w:r w:rsidRPr="00D34F01">
        <w:rPr>
          <w:i/>
        </w:rPr>
        <w:t xml:space="preserve">Наказ МОЗ України від 08.10.2013 № 868 „Про затвердження та впровадження медико-технологічних документів зі стандартизації медичної допомоги при </w:t>
      </w:r>
      <w:r w:rsidRPr="00D34F01">
        <w:rPr>
          <w:bCs/>
          <w:i/>
        </w:rPr>
        <w:t>бронхіальній астмі</w:t>
      </w:r>
      <w:r w:rsidRPr="00D34F01">
        <w:rPr>
          <w:i/>
        </w:rPr>
        <w:t xml:space="preserve">" http://mtd.dec.gov.ua/images/dodatki/2013_868BA_dor_dit/2013_868nakaz_BA.pdf.  </w:t>
      </w:r>
      <w:r w:rsidRPr="00D34F01">
        <w:rPr>
          <w:bCs/>
          <w:i/>
        </w:rPr>
        <w:t>Зі змінами наказ 16.04.2014 № 270.</w:t>
      </w:r>
    </w:p>
    <w:p w:rsidR="00760DDE" w:rsidRPr="00D34F01" w:rsidRDefault="00760DDE" w:rsidP="00D34F01">
      <w:pPr>
        <w:numPr>
          <w:ilvl w:val="0"/>
          <w:numId w:val="27"/>
        </w:numPr>
        <w:tabs>
          <w:tab w:val="clear" w:pos="720"/>
          <w:tab w:val="num" w:pos="567"/>
        </w:tabs>
        <w:autoSpaceDE w:val="0"/>
        <w:autoSpaceDN w:val="0"/>
        <w:adjustRightInd w:val="0"/>
        <w:spacing w:line="360" w:lineRule="auto"/>
        <w:ind w:left="567" w:firstLine="0"/>
        <w:jc w:val="both"/>
        <w:rPr>
          <w:i/>
          <w:color w:val="000000"/>
        </w:rPr>
      </w:pPr>
      <w:r w:rsidRPr="00D34F01">
        <w:rPr>
          <w:i/>
          <w:color w:val="000000"/>
        </w:rPr>
        <w:t xml:space="preserve">Наказ МОЗ України від 19.03.2007 № 128 „Про затвердження клінічних протоколів надання медичної допомоги за спеціальністю "Пульмонологія". </w:t>
      </w:r>
      <w:hyperlink r:id="rId45" w:history="1">
        <w:r w:rsidRPr="00D34F01">
          <w:rPr>
            <w:rStyle w:val="af4"/>
            <w:i/>
            <w:color w:val="000000"/>
            <w:u w:val="none"/>
          </w:rPr>
          <w:t>http://www.moz.gov.ua/ua/main/?docID=7862</w:t>
        </w:r>
      </w:hyperlink>
      <w:r w:rsidRPr="00D34F01">
        <w:rPr>
          <w:i/>
          <w:color w:val="000000"/>
        </w:rPr>
        <w:t>.</w:t>
      </w:r>
    </w:p>
    <w:p w:rsidR="00760DDE" w:rsidRPr="00D34F01" w:rsidRDefault="00760DDE" w:rsidP="00D34F01">
      <w:pPr>
        <w:numPr>
          <w:ilvl w:val="0"/>
          <w:numId w:val="27"/>
        </w:numPr>
        <w:tabs>
          <w:tab w:val="clear" w:pos="720"/>
          <w:tab w:val="num" w:pos="567"/>
        </w:tabs>
        <w:spacing w:line="360" w:lineRule="auto"/>
        <w:ind w:left="567" w:firstLine="0"/>
        <w:jc w:val="both"/>
        <w:rPr>
          <w:i/>
          <w:color w:val="000000"/>
        </w:rPr>
      </w:pPr>
      <w:r w:rsidRPr="00D34F01">
        <w:rPr>
          <w:i/>
          <w:color w:val="000000"/>
        </w:rPr>
        <w:lastRenderedPageBreak/>
        <w:t>Наказ МОЗ України від 27.06.2013 № 555 „</w:t>
      </w:r>
      <w:r w:rsidRPr="00D34F01">
        <w:rPr>
          <w:i/>
        </w:rPr>
        <w:t>Про затвердження та впровадження медико-технологічних документів зі стандартизації медичної допомоги при хронічному обструктивному захворюванні легень</w:t>
      </w:r>
      <w:r w:rsidRPr="00D34F01">
        <w:rPr>
          <w:i/>
          <w:color w:val="000000"/>
        </w:rPr>
        <w:t>". http://mtd.dec.gov.ua/index.php/uk/haluzevi-standarty-ta-klinichni-nastanovy/item/31-khronichne-obstruktyvne-zakhvoriuvannia-leheni.</w:t>
      </w:r>
    </w:p>
    <w:p w:rsidR="00760DDE" w:rsidRPr="00D34F01" w:rsidRDefault="00760DDE" w:rsidP="00D34F01">
      <w:pPr>
        <w:numPr>
          <w:ilvl w:val="0"/>
          <w:numId w:val="27"/>
        </w:numPr>
        <w:tabs>
          <w:tab w:val="clear" w:pos="720"/>
          <w:tab w:val="num" w:pos="567"/>
        </w:tabs>
        <w:spacing w:line="360" w:lineRule="auto"/>
        <w:ind w:left="567" w:firstLine="0"/>
        <w:jc w:val="both"/>
        <w:rPr>
          <w:i/>
          <w:color w:val="000000"/>
        </w:rPr>
      </w:pPr>
      <w:r w:rsidRPr="00D34F01">
        <w:rPr>
          <w:i/>
          <w:color w:val="000000"/>
        </w:rPr>
        <w:t>Ройтберг Г.Е., Струтынский А.В. Внутренние болезни. Система органов дыхания. М.:Бином, 2005. – 464с.</w:t>
      </w:r>
    </w:p>
    <w:p w:rsidR="00760DDE" w:rsidRPr="00D34F01" w:rsidRDefault="00760DDE" w:rsidP="00D34F01">
      <w:pPr>
        <w:numPr>
          <w:ilvl w:val="0"/>
          <w:numId w:val="27"/>
        </w:numPr>
        <w:tabs>
          <w:tab w:val="clear" w:pos="720"/>
          <w:tab w:val="num" w:pos="567"/>
        </w:tabs>
        <w:spacing w:line="360" w:lineRule="auto"/>
        <w:ind w:left="567" w:firstLine="0"/>
        <w:jc w:val="both"/>
        <w:rPr>
          <w:i/>
        </w:rPr>
      </w:pPr>
      <w:r w:rsidRPr="00D34F01">
        <w:rPr>
          <w:i/>
        </w:rPr>
        <w:t>Спирография для профессионалов. Пособие для врачей. – Старшов А.М. , Смирнов И.В. – Москва, «Познавательная книга пресс», 2003 – 76с.</w:t>
      </w:r>
    </w:p>
    <w:p w:rsidR="00760DDE" w:rsidRPr="00D34F01" w:rsidRDefault="00760DDE" w:rsidP="00D34F01">
      <w:pPr>
        <w:numPr>
          <w:ilvl w:val="0"/>
          <w:numId w:val="27"/>
        </w:numPr>
        <w:tabs>
          <w:tab w:val="clear" w:pos="720"/>
          <w:tab w:val="num" w:pos="567"/>
        </w:tabs>
        <w:spacing w:line="360" w:lineRule="auto"/>
        <w:ind w:left="567" w:firstLine="0"/>
        <w:jc w:val="both"/>
        <w:rPr>
          <w:i/>
          <w:color w:val="000000"/>
        </w:rPr>
      </w:pPr>
      <w:r w:rsidRPr="00D34F01">
        <w:rPr>
          <w:i/>
          <w:color w:val="000000"/>
        </w:rPr>
        <w:t>Швець Н.І., Підаєв А.В., Бенца Т.М., Миронець В.І., Федорова О.О., Маланчук Т.О. Еталони практичних навиків з терапії. Науково-медичних посібник з терапії К.: Главмеддрук, 2005. – 540с.</w:t>
      </w:r>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rPr>
          <w:i/>
        </w:rPr>
      </w:pPr>
      <w:r w:rsidRPr="00D34F01">
        <w:rPr>
          <w:rFonts w:eastAsia="Calibri"/>
          <w:b/>
          <w:i/>
          <w:color w:val="000000"/>
          <w:lang w:eastAsia="en-US"/>
        </w:rPr>
        <w:t xml:space="preserve">Тема 21. </w:t>
      </w:r>
      <w:r w:rsidRPr="00D34F01">
        <w:rPr>
          <w:i/>
        </w:rPr>
        <w:t>Компетенції діяльності сімейного лікаря та співпраця з фтизіатричною службою при веденні хворих на туберкульоз.</w:t>
      </w:r>
    </w:p>
    <w:p w:rsidR="00F83DA8" w:rsidRPr="00D34F01" w:rsidRDefault="00F83DA8" w:rsidP="00D34F01">
      <w:pPr>
        <w:spacing w:after="120" w:line="360" w:lineRule="auto"/>
        <w:ind w:firstLine="567"/>
        <w:jc w:val="both"/>
      </w:pPr>
      <w:r w:rsidRPr="00D34F01">
        <w:rPr>
          <w:rStyle w:val="68pt"/>
          <w:b w:val="0"/>
          <w:sz w:val="24"/>
          <w:szCs w:val="24"/>
        </w:rPr>
        <w:t xml:space="preserve">Епідеміологія туберкульозу. </w:t>
      </w:r>
      <w:r w:rsidRPr="00D34F01">
        <w:t xml:space="preserve">Туберкулінодіагностика. Методика постановки і оцінки проби Манту з 2 ТО. Диференційна діагностика поствакцинної та інфекційної алергії. “Віраж” туберкулінових проб. Категорії дітей і підлітків, яким проводять щорічну туберкулінодіагностику. Методи лабораторного виявлення мікобактерій туберкульозу. Визначення медикаментозної стійкості та її клінічне значення. Методи рентгенологічного обстеження хворих на туберкульоз органів дихання.  “Обов'язкові” контингенти населення, які підлягають профілактичному обстеженню раз на рік. Варіанти тактичних дій для установ загальної медичної мережі у виявленні туберкульозу. Диференціальна діагностика післявакцинного (БЦЖ) та інфекційного імунітету у дітей і підлітків. Організація амбулаторного лікування туберкульозу. Реабілітація хворих, які пройшли лікування туберкульозу. </w:t>
      </w:r>
    </w:p>
    <w:p w:rsidR="00DA6694" w:rsidRPr="00D34F01" w:rsidRDefault="00DA669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туберкульозі.</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w:t>
      </w:r>
      <w:r w:rsidR="003D3063" w:rsidRPr="00D34F01">
        <w:rPr>
          <w:rFonts w:ascii="Times New Roman" w:hAnsi="Times New Roman"/>
          <w:i/>
          <w:sz w:val="24"/>
          <w:szCs w:val="24"/>
          <w:lang w:val="uk-UA"/>
        </w:rPr>
        <w:t xml:space="preserve">туберкульозі </w:t>
      </w:r>
      <w:r w:rsidR="00B75E30" w:rsidRPr="00D34F01">
        <w:rPr>
          <w:rFonts w:ascii="Times New Roman" w:hAnsi="Times New Roman"/>
          <w:i/>
          <w:sz w:val="24"/>
          <w:szCs w:val="24"/>
          <w:lang w:val="uk-UA"/>
        </w:rPr>
        <w:t xml:space="preserve"> на рівні первинної ланки в межах компетенцій ЛЗП, координувати свої дії з фтизіатричної служби. Провести практичне заняття (семінар) зі студентами з </w:t>
      </w:r>
      <w:r w:rsidR="006C3ABB"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r w:rsidR="00760DD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760DDE" w:rsidRPr="00D34F01" w:rsidRDefault="00760DDE" w:rsidP="00D34F01">
      <w:pPr>
        <w:pStyle w:val="af1"/>
        <w:numPr>
          <w:ilvl w:val="0"/>
          <w:numId w:val="28"/>
        </w:numPr>
        <w:spacing w:line="360" w:lineRule="auto"/>
        <w:ind w:left="567" w:firstLine="0"/>
        <w:jc w:val="both"/>
        <w:rPr>
          <w:rStyle w:val="rvts23"/>
          <w:rFonts w:ascii="Times New Roman" w:hAnsi="Times New Roman"/>
          <w:i/>
          <w:sz w:val="24"/>
          <w:szCs w:val="24"/>
          <w:lang w:val="uk-UA"/>
        </w:rPr>
      </w:pPr>
      <w:r w:rsidRPr="00D34F01">
        <w:rPr>
          <w:rFonts w:ascii="Times New Roman" w:hAnsi="Times New Roman"/>
          <w:i/>
          <w:color w:val="000000"/>
          <w:sz w:val="24"/>
          <w:szCs w:val="24"/>
          <w:lang w:val="uk-UA"/>
        </w:rPr>
        <w:t xml:space="preserve">Наказ МОЗ України від 01.02.2019 № 287 </w:t>
      </w:r>
      <w:r w:rsidRPr="00D34F01">
        <w:rPr>
          <w:rStyle w:val="rvts23"/>
          <w:rFonts w:ascii="Times New Roman" w:hAnsi="Times New Roman"/>
          <w:i/>
          <w:sz w:val="24"/>
          <w:szCs w:val="24"/>
          <w:lang w:val="uk-UA"/>
        </w:rPr>
        <w:t>«Про затвердження Стандарту інфекційного контролю для закладів охорони здоров’я, що надають допомогу хворим на туберкульоз»</w:t>
      </w:r>
    </w:p>
    <w:p w:rsidR="00760DDE" w:rsidRPr="00D34F01" w:rsidRDefault="00760DDE" w:rsidP="00D34F01">
      <w:pPr>
        <w:pStyle w:val="af1"/>
        <w:numPr>
          <w:ilvl w:val="0"/>
          <w:numId w:val="28"/>
        </w:numPr>
        <w:spacing w:line="360" w:lineRule="auto"/>
        <w:ind w:left="567" w:firstLine="0"/>
        <w:jc w:val="both"/>
        <w:rPr>
          <w:rStyle w:val="st"/>
          <w:rFonts w:ascii="Times New Roman" w:hAnsi="Times New Roman"/>
          <w:i/>
          <w:sz w:val="24"/>
          <w:szCs w:val="24"/>
          <w:lang w:val="uk-UA"/>
        </w:rPr>
      </w:pPr>
      <w:r w:rsidRPr="00D34F01">
        <w:rPr>
          <w:rStyle w:val="af7"/>
          <w:rFonts w:ascii="Times New Roman" w:hAnsi="Times New Roman"/>
          <w:sz w:val="24"/>
          <w:szCs w:val="24"/>
          <w:lang w:val="uk-UA"/>
        </w:rPr>
        <w:t>Наказ МОЗ</w:t>
      </w:r>
      <w:r w:rsidRPr="00D34F01">
        <w:rPr>
          <w:rStyle w:val="st"/>
          <w:rFonts w:ascii="Times New Roman" w:hAnsi="Times New Roman"/>
          <w:i/>
          <w:sz w:val="24"/>
          <w:szCs w:val="24"/>
          <w:lang w:val="uk-UA"/>
        </w:rPr>
        <w:t xml:space="preserve"> України від 19.03.2018 № </w:t>
      </w:r>
      <w:r w:rsidRPr="00D34F01">
        <w:rPr>
          <w:rStyle w:val="af7"/>
          <w:rFonts w:ascii="Times New Roman" w:hAnsi="Times New Roman"/>
          <w:sz w:val="24"/>
          <w:szCs w:val="24"/>
          <w:lang w:val="uk-UA"/>
        </w:rPr>
        <w:t>504</w:t>
      </w:r>
      <w:r w:rsidRPr="00D34F01">
        <w:rPr>
          <w:rStyle w:val="st"/>
          <w:rFonts w:ascii="Times New Roman" w:hAnsi="Times New Roman"/>
          <w:i/>
          <w:sz w:val="24"/>
          <w:szCs w:val="24"/>
          <w:lang w:val="uk-UA"/>
        </w:rPr>
        <w:t xml:space="preserve"> "Про затвердження Порядку надання первинної медичної допомоги".</w:t>
      </w:r>
    </w:p>
    <w:p w:rsidR="00F8358E" w:rsidRPr="00F8358E" w:rsidRDefault="00F8358E" w:rsidP="00F8358E">
      <w:pPr>
        <w:pStyle w:val="af2"/>
        <w:numPr>
          <w:ilvl w:val="0"/>
          <w:numId w:val="28"/>
        </w:numPr>
        <w:tabs>
          <w:tab w:val="left" w:pos="993"/>
        </w:tabs>
        <w:autoSpaceDE w:val="0"/>
        <w:autoSpaceDN w:val="0"/>
        <w:adjustRightInd w:val="0"/>
        <w:spacing w:after="0" w:line="360" w:lineRule="auto"/>
        <w:ind w:left="567" w:hanging="11"/>
        <w:jc w:val="both"/>
        <w:rPr>
          <w:rFonts w:ascii="Times New Roman" w:hAnsi="Times New Roman"/>
          <w:bCs/>
          <w:i/>
          <w:iCs/>
          <w:sz w:val="24"/>
          <w:szCs w:val="24"/>
          <w:lang w:val="uk-UA"/>
        </w:rPr>
      </w:pPr>
      <w:r w:rsidRPr="00B56736">
        <w:rPr>
          <w:rFonts w:ascii="Times New Roman" w:hAnsi="Times New Roman"/>
          <w:bCs/>
          <w:i/>
          <w:iCs/>
          <w:sz w:val="24"/>
          <w:szCs w:val="24"/>
        </w:rPr>
        <w:lastRenderedPageBreak/>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w:t>
      </w:r>
      <w:r>
        <w:rPr>
          <w:rFonts w:ascii="Times New Roman" w:hAnsi="Times New Roman"/>
          <w:i/>
          <w:sz w:val="24"/>
          <w:szCs w:val="24"/>
          <w:lang w:val="en-US"/>
        </w:rPr>
        <w:t xml:space="preserve"> </w:t>
      </w:r>
      <w:r w:rsidRPr="00B56736">
        <w:rPr>
          <w:rFonts w:ascii="Times New Roman" w:hAnsi="Times New Roman"/>
          <w:i/>
          <w:sz w:val="24"/>
          <w:szCs w:val="24"/>
          <w:lang w:val="uk-UA"/>
        </w:rPr>
        <w:t>Т</w:t>
      </w:r>
      <w:proofErr w:type="gramStart"/>
      <w:r w:rsidRPr="00B56736">
        <w:rPr>
          <w:rFonts w:ascii="Times New Roman" w:hAnsi="Times New Roman"/>
          <w:i/>
          <w:sz w:val="24"/>
          <w:szCs w:val="24"/>
          <w:lang w:val="uk-UA"/>
        </w:rPr>
        <w:t>2</w:t>
      </w:r>
      <w:proofErr w:type="gramEnd"/>
      <w:r w:rsidRPr="00B56736">
        <w:rPr>
          <w:rFonts w:ascii="Times New Roman" w:hAnsi="Times New Roman"/>
          <w:i/>
          <w:sz w:val="24"/>
          <w:szCs w:val="24"/>
          <w:lang w:val="uk-UA"/>
        </w:rPr>
        <w:t>. «Поліпрофільні питання у загальній лікарській практиці»  – 424с.</w:t>
      </w:r>
    </w:p>
    <w:p w:rsidR="00760DDE" w:rsidRPr="00D34F01" w:rsidRDefault="00760DDE" w:rsidP="00D34F01">
      <w:pPr>
        <w:pStyle w:val="af2"/>
        <w:numPr>
          <w:ilvl w:val="0"/>
          <w:numId w:val="28"/>
        </w:numPr>
        <w:tabs>
          <w:tab w:val="left" w:pos="851"/>
          <w:tab w:val="left" w:pos="993"/>
        </w:tabs>
        <w:spacing w:after="0"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Петренко В.І., Тодірко Л.Д., Грищук Л.А. Фтизіатрія. Підручник для студентів вищих медичних навчальних закладів 4 рівня акредитації, Київ, ВСВ "Медицина", 2015.</w:t>
      </w:r>
    </w:p>
    <w:p w:rsidR="00760DDE" w:rsidRPr="00D34F01" w:rsidRDefault="00760DDE" w:rsidP="00D34F01">
      <w:pPr>
        <w:pStyle w:val="af1"/>
        <w:numPr>
          <w:ilvl w:val="0"/>
          <w:numId w:val="28"/>
        </w:numPr>
        <w:spacing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Textbook  of   family  medicine  /  [edited  by]  Rober t  E.  Rakel,  David  P.  Rakel.—Ninth  edition. 2016. – ISBN  978-0-323-23990-5  - 1447 p. - Режим доступу: https:// http://familymed.sbmu.ac.ir/uploads/textbook_family_medicine_rakel.pdf</w:t>
      </w:r>
    </w:p>
    <w:p w:rsidR="00760DDE" w:rsidRPr="00D34F01" w:rsidRDefault="00760DDE" w:rsidP="00D34F01">
      <w:pPr>
        <w:numPr>
          <w:ilvl w:val="0"/>
          <w:numId w:val="28"/>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46" w:history="1">
        <w:r w:rsidRPr="00D34F01">
          <w:rPr>
            <w:rStyle w:val="af4"/>
            <w:i/>
            <w:color w:val="auto"/>
            <w:u w:val="none"/>
          </w:rPr>
          <w:t>https://www.woncaeurope.org/sites/default/files/WorldBook2015.pdf</w:t>
        </w:r>
      </w:hyperlink>
    </w:p>
    <w:p w:rsidR="007E6C17" w:rsidRPr="00D34F01" w:rsidRDefault="007E6C17" w:rsidP="00D34F01">
      <w:pPr>
        <w:pStyle w:val="af1"/>
        <w:spacing w:line="360" w:lineRule="auto"/>
        <w:ind w:left="567"/>
        <w:jc w:val="both"/>
        <w:rPr>
          <w:rFonts w:ascii="Times New Roman" w:hAnsi="Times New Roman"/>
          <w:i/>
          <w:color w:val="000000"/>
          <w:sz w:val="24"/>
          <w:szCs w:val="24"/>
          <w:lang w:val="uk-UA"/>
        </w:rPr>
      </w:pPr>
    </w:p>
    <w:p w:rsidR="00F83DA8" w:rsidRPr="00D34F01" w:rsidRDefault="00F83DA8" w:rsidP="00D34F01">
      <w:pPr>
        <w:spacing w:line="360" w:lineRule="auto"/>
        <w:ind w:firstLine="567"/>
        <w:jc w:val="both"/>
      </w:pPr>
      <w:r w:rsidRPr="00D34F01">
        <w:rPr>
          <w:rFonts w:eastAsia="Calibri"/>
          <w:b/>
          <w:i/>
          <w:color w:val="000000"/>
          <w:lang w:eastAsia="en-US"/>
        </w:rPr>
        <w:t>Тема 22</w:t>
      </w:r>
      <w:r w:rsidR="00760DDE" w:rsidRPr="00D34F01">
        <w:rPr>
          <w:rFonts w:eastAsia="Calibri"/>
          <w:b/>
          <w:i/>
          <w:color w:val="000000"/>
          <w:lang w:eastAsia="en-US"/>
        </w:rPr>
        <w:t>.</w:t>
      </w:r>
      <w:r w:rsidRPr="00D34F01">
        <w:rPr>
          <w:rFonts w:eastAsia="Calibri"/>
          <w:b/>
          <w:i/>
          <w:color w:val="000000"/>
          <w:lang w:eastAsia="en-US"/>
        </w:rPr>
        <w:t xml:space="preserve"> </w:t>
      </w:r>
      <w:r w:rsidRPr="00D34F01">
        <w:rPr>
          <w:i/>
        </w:rPr>
        <w:t>Алгоритм діяльності сімейного лікаря при основних захворюваннях сечовидільної системи.</w:t>
      </w:r>
      <w:r w:rsidRPr="00D34F01">
        <w:t xml:space="preserve"> </w:t>
      </w:r>
    </w:p>
    <w:p w:rsidR="00F83DA8" w:rsidRPr="00D34F01" w:rsidRDefault="00F83DA8" w:rsidP="00D34F01">
      <w:pPr>
        <w:spacing w:after="120" w:line="360" w:lineRule="auto"/>
        <w:ind w:firstLine="567"/>
        <w:jc w:val="both"/>
        <w:rPr>
          <w:rStyle w:val="68pt"/>
          <w:b w:val="0"/>
          <w:sz w:val="24"/>
          <w:szCs w:val="24"/>
        </w:rPr>
      </w:pPr>
      <w:r w:rsidRPr="00D34F01">
        <w:rPr>
          <w:rStyle w:val="hps"/>
        </w:rPr>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xml:space="preserve">, лікування, профілактика та невідкладна терапія ускладнень:  пієлонефритів, гломерулонефритів, гострого цистіту, амілоїдозу нирок, інтерстиціального нефриту. Типи гострої ниркової недостатності та основні їх причини. RIFLE та AKIN діагностичні критерії гострої ниркової недостатності. Фактори ризику хронічної ниркової недостатності, патофізіологічні та функціональні зміни при ХНН. Клінічні прояви ХНН. Ускладнення ХНН. Лікування артеріальної гіпертензії у хворих із ХНН, медикаментозна корекція анемії, водно-електролітного балансу. Немедикаментозне лікування ХНН (перитонеальний діаліз, гемодіаліз), покази та протипокази.    </w:t>
      </w:r>
    </w:p>
    <w:p w:rsidR="00DA6694" w:rsidRPr="00D34F01" w:rsidRDefault="00DA669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xml:space="preserve">, лікування, профілактику та невідкладну терапію </w:t>
      </w:r>
      <w:r w:rsidR="00161972" w:rsidRPr="00D34F01">
        <w:rPr>
          <w:rFonts w:ascii="Times New Roman" w:hAnsi="Times New Roman"/>
          <w:i/>
          <w:sz w:val="24"/>
          <w:szCs w:val="24"/>
          <w:lang w:val="uk-UA"/>
        </w:rPr>
        <w:t>при основних захворюваннях сечовидільної системи.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патології </w:t>
      </w:r>
      <w:r w:rsidR="003D3063" w:rsidRPr="00D34F01">
        <w:rPr>
          <w:rFonts w:ascii="Times New Roman" w:hAnsi="Times New Roman"/>
          <w:i/>
          <w:sz w:val="24"/>
          <w:szCs w:val="24"/>
          <w:lang w:val="uk-UA"/>
        </w:rPr>
        <w:t xml:space="preserve">сечовидільної системи </w:t>
      </w:r>
      <w:r w:rsidR="00B75E30" w:rsidRPr="00D34F01">
        <w:rPr>
          <w:rFonts w:ascii="Times New Roman" w:hAnsi="Times New Roman"/>
          <w:i/>
          <w:sz w:val="24"/>
          <w:szCs w:val="24"/>
          <w:lang w:val="uk-UA"/>
        </w:rPr>
        <w:t>на рівні первинної ланки в межах компетенцій ЛЗП, координувати свої дії з урологами та нефрологами</w:t>
      </w:r>
      <w:r w:rsidR="003D3063" w:rsidRPr="00D34F01">
        <w:rPr>
          <w:rFonts w:ascii="Times New Roman" w:hAnsi="Times New Roman"/>
          <w:i/>
          <w:sz w:val="24"/>
          <w:szCs w:val="24"/>
          <w:lang w:val="uk-UA"/>
        </w:rPr>
        <w:t xml:space="preserve"> </w:t>
      </w:r>
      <w:r w:rsidR="00B75E30" w:rsidRPr="00D34F01">
        <w:rPr>
          <w:rFonts w:ascii="Times New Roman" w:hAnsi="Times New Roman"/>
          <w:i/>
          <w:sz w:val="24"/>
          <w:szCs w:val="24"/>
          <w:lang w:val="uk-UA"/>
        </w:rPr>
        <w:t xml:space="preserve">вищих рівнів допомоги. Провести практичне заняття (семінар) зі студентами з </w:t>
      </w:r>
      <w:r w:rsidR="006C3ABB"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r w:rsidR="00760DD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358E" w:rsidRPr="00F8358E" w:rsidRDefault="00F8358E" w:rsidP="00F8358E">
      <w:pPr>
        <w:pStyle w:val="af2"/>
        <w:numPr>
          <w:ilvl w:val="0"/>
          <w:numId w:val="29"/>
        </w:numPr>
        <w:tabs>
          <w:tab w:val="left" w:pos="1418"/>
        </w:tabs>
        <w:autoSpaceDE w:val="0"/>
        <w:autoSpaceDN w:val="0"/>
        <w:adjustRightInd w:val="0"/>
        <w:spacing w:after="0" w:line="360" w:lineRule="auto"/>
        <w:ind w:left="567" w:firstLine="0"/>
        <w:jc w:val="both"/>
        <w:rPr>
          <w:rFonts w:ascii="Times New Roman" w:hAnsi="Times New Roman"/>
          <w:bCs/>
          <w:i/>
          <w:iCs/>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w:t>
      </w:r>
      <w:r w:rsidRPr="00F8358E">
        <w:rPr>
          <w:rFonts w:ascii="Times New Roman" w:hAnsi="Times New Roman"/>
          <w:i/>
          <w:sz w:val="24"/>
          <w:szCs w:val="24"/>
        </w:rPr>
        <w:t xml:space="preserve"> </w:t>
      </w:r>
      <w:r w:rsidRPr="00B56736">
        <w:rPr>
          <w:rFonts w:ascii="Times New Roman" w:hAnsi="Times New Roman"/>
          <w:i/>
          <w:sz w:val="24"/>
          <w:szCs w:val="24"/>
          <w:lang w:val="uk-UA"/>
        </w:rPr>
        <w:t>Т</w:t>
      </w:r>
      <w:proofErr w:type="gramStart"/>
      <w:r w:rsidRPr="00B56736">
        <w:rPr>
          <w:rFonts w:ascii="Times New Roman" w:hAnsi="Times New Roman"/>
          <w:i/>
          <w:sz w:val="24"/>
          <w:szCs w:val="24"/>
          <w:lang w:val="uk-UA"/>
        </w:rPr>
        <w:t>2</w:t>
      </w:r>
      <w:proofErr w:type="gramEnd"/>
      <w:r w:rsidRPr="00B56736">
        <w:rPr>
          <w:rFonts w:ascii="Times New Roman" w:hAnsi="Times New Roman"/>
          <w:i/>
          <w:sz w:val="24"/>
          <w:szCs w:val="24"/>
          <w:lang w:val="uk-UA"/>
        </w:rPr>
        <w:t>. «Поліпрофільні питання у загальній лікарській практиці»  – 424с.</w:t>
      </w:r>
    </w:p>
    <w:p w:rsidR="00E10B53" w:rsidRPr="00D34F01" w:rsidRDefault="00E10B53" w:rsidP="00D34F01">
      <w:pPr>
        <w:pStyle w:val="a3"/>
        <w:numPr>
          <w:ilvl w:val="0"/>
          <w:numId w:val="29"/>
        </w:numPr>
        <w:autoSpaceDE w:val="0"/>
        <w:autoSpaceDN w:val="0"/>
        <w:adjustRightInd w:val="0"/>
        <w:spacing w:line="360" w:lineRule="auto"/>
        <w:ind w:left="567" w:firstLine="0"/>
        <w:jc w:val="both"/>
        <w:rPr>
          <w:i/>
          <w:sz w:val="24"/>
        </w:rPr>
      </w:pPr>
      <w:r w:rsidRPr="00D34F01">
        <w:rPr>
          <w:i/>
          <w:sz w:val="24"/>
        </w:rPr>
        <w:t xml:space="preserve">Гостра ниркова недостатність, індукована медикаментами: виявлення та лікування преренального, постренального та псевдоренального ураження нирок //  Медицина світу -  2000. - т. 8, ч. 6. – С.304—312.  </w:t>
      </w:r>
      <w:hyperlink r:id="rId47" w:history="1">
        <w:r w:rsidRPr="00D34F01">
          <w:rPr>
            <w:rStyle w:val="af4"/>
            <w:i/>
            <w:color w:val="auto"/>
            <w:sz w:val="24"/>
            <w:u w:val="none"/>
          </w:rPr>
          <w:t>http://msvitu.com/files/journal-pdf/8_6/304_312.pdf</w:t>
        </w:r>
      </w:hyperlink>
      <w:r w:rsidRPr="00D34F01">
        <w:rPr>
          <w:i/>
          <w:sz w:val="24"/>
        </w:rPr>
        <w:t>.</w:t>
      </w:r>
    </w:p>
    <w:p w:rsidR="00E10B53" w:rsidRPr="00D34F01" w:rsidRDefault="00E10B53" w:rsidP="00D34F01">
      <w:pPr>
        <w:pStyle w:val="21"/>
        <w:numPr>
          <w:ilvl w:val="0"/>
          <w:numId w:val="29"/>
        </w:numPr>
        <w:spacing w:after="0"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Іванов Д.Д. Інфекції сечових шляхів: лікування гострого циститу (</w:t>
      </w:r>
      <w:r w:rsidRPr="00D34F01">
        <w:rPr>
          <w:rStyle w:val="af8"/>
          <w:rFonts w:ascii="Times New Roman" w:hAnsi="Times New Roman"/>
          <w:b w:val="0"/>
          <w:i/>
          <w:sz w:val="24"/>
          <w:szCs w:val="24"/>
          <w:lang w:val="uk-UA"/>
        </w:rPr>
        <w:t xml:space="preserve">Настанови Європейської асоціації урологів із лікування інфекцій сечових шляхів (EAU, 2012/2013) </w:t>
      </w:r>
      <w:r w:rsidRPr="00D34F01">
        <w:rPr>
          <w:rStyle w:val="af8"/>
          <w:rFonts w:ascii="Times New Roman" w:hAnsi="Times New Roman"/>
          <w:b w:val="0"/>
          <w:i/>
          <w:sz w:val="24"/>
          <w:szCs w:val="24"/>
          <w:lang w:val="uk-UA"/>
        </w:rPr>
        <w:lastRenderedPageBreak/>
        <w:t>(скорочений виклад змін)</w:t>
      </w:r>
      <w:r w:rsidRPr="00D34F01">
        <w:rPr>
          <w:rFonts w:ascii="Times New Roman" w:hAnsi="Times New Roman"/>
          <w:i/>
          <w:sz w:val="24"/>
          <w:szCs w:val="24"/>
          <w:lang w:val="uk-UA"/>
        </w:rPr>
        <w:t>) // "Kidneys" -  2013. -  N3 (05)  - http://www.mif-ua.com/archive/article_print/36624.</w:t>
      </w:r>
    </w:p>
    <w:p w:rsidR="00E10B53" w:rsidRPr="00D34F01" w:rsidRDefault="00E10B53" w:rsidP="00D34F01">
      <w:pPr>
        <w:pStyle w:val="a3"/>
        <w:numPr>
          <w:ilvl w:val="0"/>
          <w:numId w:val="29"/>
        </w:numPr>
        <w:spacing w:line="360" w:lineRule="auto"/>
        <w:ind w:left="567" w:firstLine="0"/>
        <w:jc w:val="both"/>
        <w:rPr>
          <w:i/>
          <w:caps/>
          <w:sz w:val="24"/>
        </w:rPr>
      </w:pPr>
      <w:r w:rsidRPr="00D34F01">
        <w:rPr>
          <w:i/>
          <w:noProof/>
          <w:sz w:val="24"/>
        </w:rPr>
        <w:t>Наказ МОЗ України від 12.12.2004 № 593 "</w:t>
      </w:r>
      <w:r w:rsidRPr="00D34F01">
        <w:rPr>
          <w:bCs/>
          <w:i/>
          <w:sz w:val="24"/>
        </w:rPr>
        <w:t>Про затвердження протоколів надання медичної допомоги за спеціальністю "Нефрологія"</w:t>
      </w:r>
      <w:r w:rsidRPr="00D34F01">
        <w:rPr>
          <w:i/>
          <w:noProof/>
          <w:sz w:val="24"/>
        </w:rPr>
        <w:t xml:space="preserve">" -  </w:t>
      </w:r>
      <w:r w:rsidRPr="00D34F01">
        <w:rPr>
          <w:rStyle w:val="rvts117"/>
          <w:i/>
          <w:sz w:val="24"/>
        </w:rPr>
        <w:t>Протокол  надання  медичної  допомоги  хворим  на  Гострий   та  хронічний  гломерулонефрит  з  сечовим  та  нефритичним    синдромом.</w:t>
      </w:r>
      <w:r w:rsidRPr="00D34F01">
        <w:rPr>
          <w:i/>
          <w:sz w:val="24"/>
        </w:rPr>
        <w:t xml:space="preserve"> Протокол  надання   медичної   допомоги   хворим  з нефротичним   синдромом.  </w:t>
      </w:r>
      <w:r w:rsidRPr="00D34F01">
        <w:rPr>
          <w:rStyle w:val="rvts117"/>
          <w:i/>
          <w:sz w:val="24"/>
        </w:rPr>
        <w:t>П</w:t>
      </w:r>
      <w:r w:rsidRPr="00D34F01">
        <w:rPr>
          <w:i/>
          <w:sz w:val="24"/>
        </w:rPr>
        <w:t xml:space="preserve">ротокол надання медичної допомоги хворим на тубуло-інтерстиціальний   нефрит.  </w:t>
      </w:r>
      <w:hyperlink r:id="rId48" w:history="1">
        <w:r w:rsidRPr="00D34F01">
          <w:rPr>
            <w:rStyle w:val="af4"/>
            <w:i/>
            <w:color w:val="auto"/>
            <w:sz w:val="24"/>
            <w:u w:val="none"/>
          </w:rPr>
          <w:t>http://www.moz.gov.ua/docfiles/3420_dodatky.zip</w:t>
        </w:r>
      </w:hyperlink>
      <w:r w:rsidRPr="00D34F01">
        <w:rPr>
          <w:i/>
          <w:sz w:val="24"/>
        </w:rPr>
        <w:t xml:space="preserve">. </w:t>
      </w:r>
    </w:p>
    <w:p w:rsidR="00E10B53" w:rsidRPr="00D34F01" w:rsidRDefault="00E10B53" w:rsidP="00D34F01">
      <w:pPr>
        <w:pStyle w:val="2"/>
        <w:numPr>
          <w:ilvl w:val="0"/>
          <w:numId w:val="29"/>
        </w:numPr>
        <w:spacing w:before="0" w:after="0" w:line="360" w:lineRule="auto"/>
        <w:ind w:left="567" w:firstLine="0"/>
        <w:jc w:val="both"/>
        <w:rPr>
          <w:rFonts w:ascii="Times New Roman" w:hAnsi="Times New Roman"/>
          <w:b w:val="0"/>
          <w:caps/>
          <w:sz w:val="24"/>
          <w:szCs w:val="24"/>
        </w:rPr>
      </w:pPr>
      <w:r w:rsidRPr="00D34F01">
        <w:rPr>
          <w:rFonts w:ascii="Times New Roman" w:hAnsi="Times New Roman"/>
          <w:b w:val="0"/>
          <w:noProof/>
          <w:sz w:val="24"/>
          <w:szCs w:val="24"/>
        </w:rPr>
        <w:t>Наказ МОЗ України від 12.12.2004 № 593 "</w:t>
      </w:r>
      <w:r w:rsidRPr="00D34F01">
        <w:rPr>
          <w:rFonts w:ascii="Times New Roman" w:hAnsi="Times New Roman"/>
          <w:b w:val="0"/>
          <w:bCs w:val="0"/>
          <w:sz w:val="24"/>
          <w:szCs w:val="24"/>
        </w:rPr>
        <w:t>Про затвердження протоколів надання медичної допомоги за спеціальністю "Нефрологія"</w:t>
      </w:r>
      <w:r w:rsidRPr="00D34F01">
        <w:rPr>
          <w:rFonts w:ascii="Times New Roman" w:hAnsi="Times New Roman"/>
          <w:b w:val="0"/>
          <w:noProof/>
          <w:sz w:val="24"/>
          <w:szCs w:val="24"/>
        </w:rPr>
        <w:t xml:space="preserve">" - </w:t>
      </w:r>
      <w:r w:rsidRPr="00D34F01">
        <w:rPr>
          <w:rFonts w:ascii="Times New Roman" w:hAnsi="Times New Roman"/>
          <w:b w:val="0"/>
          <w:sz w:val="24"/>
          <w:szCs w:val="24"/>
        </w:rPr>
        <w:t xml:space="preserve">протокол надання медичної допомоги хворим з артеріальною гіпертензією при ураженні нирок </w:t>
      </w:r>
      <w:hyperlink r:id="rId49" w:history="1">
        <w:r w:rsidRPr="00D34F01">
          <w:rPr>
            <w:rStyle w:val="af4"/>
            <w:rFonts w:ascii="Times New Roman" w:hAnsi="Times New Roman"/>
            <w:b w:val="0"/>
            <w:color w:val="auto"/>
            <w:sz w:val="24"/>
            <w:szCs w:val="24"/>
            <w:u w:val="none"/>
          </w:rPr>
          <w:t>http://www.moz.gov.ua/docfiles/3420_dodatky.zip</w:t>
        </w:r>
      </w:hyperlink>
      <w:r w:rsidRPr="00D34F01">
        <w:rPr>
          <w:rFonts w:ascii="Times New Roman" w:hAnsi="Times New Roman"/>
          <w:b w:val="0"/>
          <w:sz w:val="24"/>
          <w:szCs w:val="24"/>
        </w:rPr>
        <w:t xml:space="preserve">. </w:t>
      </w:r>
    </w:p>
    <w:p w:rsidR="00E10B53" w:rsidRPr="00D34F01" w:rsidRDefault="00E10B53" w:rsidP="00D34F01">
      <w:pPr>
        <w:pStyle w:val="a3"/>
        <w:numPr>
          <w:ilvl w:val="0"/>
          <w:numId w:val="29"/>
        </w:numPr>
        <w:spacing w:line="360" w:lineRule="auto"/>
        <w:ind w:left="567" w:firstLine="0"/>
        <w:jc w:val="both"/>
        <w:rPr>
          <w:i/>
          <w:caps/>
          <w:sz w:val="24"/>
        </w:rPr>
      </w:pPr>
      <w:r w:rsidRPr="00D34F01">
        <w:rPr>
          <w:i/>
          <w:noProof/>
          <w:sz w:val="24"/>
        </w:rPr>
        <w:t>Наказ МОЗ України від 12.12.2004 № 593 "</w:t>
      </w:r>
      <w:r w:rsidRPr="00D34F01">
        <w:rPr>
          <w:bCs/>
          <w:i/>
          <w:sz w:val="24"/>
        </w:rPr>
        <w:t>Про затвердження протоколів надання медичної допомоги за спеціальністю "Нефрологія"</w:t>
      </w:r>
      <w:r w:rsidRPr="00D34F01">
        <w:rPr>
          <w:i/>
          <w:noProof/>
          <w:sz w:val="24"/>
        </w:rPr>
        <w:t>" - П</w:t>
      </w:r>
      <w:r w:rsidRPr="00D34F01">
        <w:rPr>
          <w:i/>
          <w:sz w:val="24"/>
        </w:rPr>
        <w:t>ротокол  надання   медичної   допомоги   хворим     з  хронічною   нирковою  недостатністю (</w:t>
      </w:r>
      <w:r w:rsidRPr="00D34F01">
        <w:rPr>
          <w:i/>
          <w:caps/>
          <w:sz w:val="24"/>
        </w:rPr>
        <w:t>ХНН)</w:t>
      </w:r>
      <w:r w:rsidRPr="00D34F01">
        <w:rPr>
          <w:i/>
          <w:sz w:val="24"/>
        </w:rPr>
        <w:t xml:space="preserve">. </w:t>
      </w:r>
      <w:hyperlink r:id="rId50" w:history="1">
        <w:r w:rsidRPr="00D34F01">
          <w:rPr>
            <w:rStyle w:val="af4"/>
            <w:i/>
            <w:color w:val="auto"/>
            <w:sz w:val="24"/>
            <w:u w:val="none"/>
          </w:rPr>
          <w:t>http://www.moz.gov.ua/docfiles/3420_dodatky.zip</w:t>
        </w:r>
      </w:hyperlink>
      <w:r w:rsidRPr="00D34F01">
        <w:rPr>
          <w:i/>
          <w:sz w:val="24"/>
        </w:rPr>
        <w:t xml:space="preserve">. </w:t>
      </w:r>
    </w:p>
    <w:p w:rsidR="00E10B53" w:rsidRPr="00D34F01" w:rsidRDefault="00E10B53" w:rsidP="00D34F01">
      <w:pPr>
        <w:numPr>
          <w:ilvl w:val="0"/>
          <w:numId w:val="29"/>
        </w:numPr>
        <w:spacing w:line="360" w:lineRule="auto"/>
        <w:ind w:left="567" w:firstLine="0"/>
        <w:jc w:val="both"/>
        <w:rPr>
          <w:i/>
        </w:rPr>
      </w:pPr>
      <w:r w:rsidRPr="00D34F01">
        <w:rPr>
          <w:i/>
          <w:noProof/>
        </w:rPr>
        <w:t xml:space="preserve">Наказ МОЗ України від 23.11.2011 № 816 "Про затвердження та впровадження медико-технологічних документів зі стандартизації медичної допомоги на засадах доказової медицини – АКН та УКПМД «Гострий неускладнений цистит у жінок". </w:t>
      </w:r>
      <w:hyperlink r:id="rId51" w:history="1">
        <w:r w:rsidRPr="00D34F01">
          <w:rPr>
            <w:rStyle w:val="af4"/>
            <w:i/>
            <w:color w:val="auto"/>
            <w:u w:val="none"/>
          </w:rPr>
          <w:t>http://mtd.dec.gov.ua/images/dodatki/816/2011_816_nakaz.pdf</w:t>
        </w:r>
      </w:hyperlink>
      <w:r w:rsidRPr="00D34F01">
        <w:rPr>
          <w:i/>
        </w:rPr>
        <w:t>.</w:t>
      </w:r>
    </w:p>
    <w:p w:rsidR="00E10B53" w:rsidRPr="00D34F01" w:rsidRDefault="00E10B53" w:rsidP="00D34F01">
      <w:pPr>
        <w:pStyle w:val="a3"/>
        <w:numPr>
          <w:ilvl w:val="0"/>
          <w:numId w:val="29"/>
        </w:numPr>
        <w:spacing w:line="360" w:lineRule="auto"/>
        <w:ind w:left="567" w:firstLine="0"/>
        <w:jc w:val="both"/>
        <w:rPr>
          <w:i/>
          <w:sz w:val="24"/>
        </w:rPr>
      </w:pPr>
      <w:r w:rsidRPr="00D34F01">
        <w:rPr>
          <w:i/>
          <w:noProof/>
          <w:sz w:val="24"/>
        </w:rPr>
        <w:t xml:space="preserve">Наказ МОЗ України від </w:t>
      </w:r>
      <w:r w:rsidRPr="00D34F01">
        <w:rPr>
          <w:i/>
          <w:sz w:val="24"/>
        </w:rPr>
        <w:t xml:space="preserve">23.11.2011 </w:t>
      </w:r>
      <w:r w:rsidRPr="00D34F01">
        <w:rPr>
          <w:i/>
          <w:noProof/>
          <w:sz w:val="24"/>
        </w:rPr>
        <w:t>№ 816</w:t>
      </w:r>
      <w:r w:rsidRPr="00D34F01">
        <w:rPr>
          <w:i/>
          <w:sz w:val="24"/>
        </w:rPr>
        <w:t xml:space="preserve"> “Гострий неускладнений цистит у жінок” - http://mtd.dec.gov.ua/index.php/uk/haluzevi-standarty-ta-klinichni-nastanovy/item/37-gostrij-neuskladnenij-tsistit-u-zhinok.</w:t>
      </w:r>
    </w:p>
    <w:p w:rsidR="00E10B53" w:rsidRPr="00D34F01" w:rsidRDefault="00E10B53" w:rsidP="00D34F01">
      <w:pPr>
        <w:pStyle w:val="a3"/>
        <w:numPr>
          <w:ilvl w:val="0"/>
          <w:numId w:val="29"/>
        </w:numPr>
        <w:autoSpaceDE w:val="0"/>
        <w:autoSpaceDN w:val="0"/>
        <w:adjustRightInd w:val="0"/>
        <w:spacing w:line="360" w:lineRule="auto"/>
        <w:ind w:left="567" w:firstLine="0"/>
        <w:jc w:val="both"/>
        <w:rPr>
          <w:i/>
          <w:sz w:val="24"/>
        </w:rPr>
      </w:pPr>
      <w:r w:rsidRPr="00D34F01">
        <w:rPr>
          <w:i/>
          <w:sz w:val="24"/>
        </w:rPr>
        <w:t>Textbook  of   family  medicine  /  [edited  by]  Rober t  E.  Rakel,  David  P.  Rakel.—Ninth  edition. 2016. – ISBN  978-0-323-23990-5  - 1447 p. - Режим доступу: https:// http://familymed.sbmu.ac.ir/uploads/textbook_family_medicine_rakel.pdf.</w:t>
      </w:r>
    </w:p>
    <w:p w:rsidR="00E10B53" w:rsidRPr="00D34F01" w:rsidRDefault="00E10B53" w:rsidP="00D34F01">
      <w:pPr>
        <w:numPr>
          <w:ilvl w:val="0"/>
          <w:numId w:val="29"/>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w:t>
      </w:r>
      <w:hyperlink r:id="rId52" w:history="1">
        <w:r w:rsidRPr="00D34F01">
          <w:rPr>
            <w:rStyle w:val="af4"/>
            <w:i/>
            <w:color w:val="auto"/>
            <w:u w:val="none"/>
          </w:rPr>
          <w:t>https://www.woncaeurope.org/sites/default/files/WorldBook2015.pdf</w:t>
        </w:r>
      </w:hyperlink>
      <w:r w:rsidRPr="00D34F01">
        <w:rPr>
          <w:i/>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rPr>
          <w:i/>
        </w:rPr>
      </w:pPr>
      <w:r w:rsidRPr="00D34F01">
        <w:rPr>
          <w:rFonts w:eastAsia="Calibri"/>
          <w:b/>
          <w:i/>
          <w:color w:val="000000"/>
          <w:lang w:eastAsia="en-US"/>
        </w:rPr>
        <w:t xml:space="preserve">Тема 23. </w:t>
      </w:r>
      <w:r w:rsidRPr="00D34F01">
        <w:rPr>
          <w:i/>
        </w:rPr>
        <w:t>Алгоритми діяльності сімейного лікаря при гастроентерологічній патології, в т.ч. при невідкладних станах.</w:t>
      </w:r>
    </w:p>
    <w:p w:rsidR="00F83DA8" w:rsidRPr="00D34F01" w:rsidRDefault="00F83DA8" w:rsidP="00D34F01">
      <w:pPr>
        <w:spacing w:after="120" w:line="360" w:lineRule="auto"/>
        <w:ind w:firstLine="567"/>
        <w:jc w:val="both"/>
        <w:rPr>
          <w:rFonts w:eastAsia="Calibri"/>
          <w:lang w:eastAsia="en-US"/>
        </w:rPr>
      </w:pPr>
      <w:r w:rsidRPr="00D34F01">
        <w:rPr>
          <w:rStyle w:val="hps"/>
        </w:rPr>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xml:space="preserve">, лікування, профілактика та невідкладна терапія ускладнень: </w:t>
      </w:r>
      <w:r w:rsidRPr="00D34F01">
        <w:rPr>
          <w:rStyle w:val="hps"/>
        </w:rPr>
        <w:t>функціональної</w:t>
      </w:r>
      <w:r w:rsidRPr="00D34F01">
        <w:t xml:space="preserve"> </w:t>
      </w:r>
      <w:r w:rsidRPr="00D34F01">
        <w:rPr>
          <w:rStyle w:val="hps"/>
        </w:rPr>
        <w:t>диспепсії, аерофагії</w:t>
      </w:r>
      <w:r w:rsidRPr="00D34F01">
        <w:t xml:space="preserve">, синдрому циклічного блювання </w:t>
      </w:r>
      <w:r w:rsidRPr="00D34F01">
        <w:rPr>
          <w:rStyle w:val="hps"/>
        </w:rPr>
        <w:t>у світі Римського консенсусу ІУ (2016)</w:t>
      </w:r>
      <w:r w:rsidRPr="00D34F01">
        <w:t xml:space="preserve">. </w:t>
      </w:r>
      <w:r w:rsidRPr="00D34F01">
        <w:rPr>
          <w:rStyle w:val="hps"/>
        </w:rPr>
        <w:t>Хронічні гастрити:</w:t>
      </w:r>
      <w:r w:rsidRPr="00D34F01">
        <w:t xml:space="preserve"> </w:t>
      </w:r>
      <w:r w:rsidRPr="00D34F01">
        <w:rPr>
          <w:rStyle w:val="hps"/>
        </w:rPr>
        <w:t xml:space="preserve">класифікації (Сідней, Хьюстон, Кіотський </w:t>
      </w:r>
      <w:r w:rsidRPr="00D34F01">
        <w:rPr>
          <w:rStyle w:val="hps"/>
        </w:rPr>
        <w:lastRenderedPageBreak/>
        <w:t>консенсус 2015, Маастрихтський консенсус ІУ)</w:t>
      </w:r>
      <w:r w:rsidRPr="00D34F01">
        <w:t xml:space="preserve">, пептичних виразок </w:t>
      </w:r>
      <w:r w:rsidRPr="00D34F01">
        <w:rPr>
          <w:rStyle w:val="hps"/>
        </w:rPr>
        <w:t>шлунка та дванадцятипалої кишки,  НПЗП-гастропатій, запальних та функціональних захворювань кишечника, вроджених та набутих захворювань кишечника, біліарного тракту</w:t>
      </w:r>
      <w:r w:rsidRPr="00D34F01">
        <w:t xml:space="preserve">. </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та невідкладну терапію при гастроентерологічній патології.</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патології </w:t>
      </w:r>
      <w:r w:rsidR="003D3063" w:rsidRPr="00D34F01">
        <w:rPr>
          <w:rFonts w:ascii="Times New Roman" w:hAnsi="Times New Roman"/>
          <w:i/>
          <w:sz w:val="24"/>
          <w:szCs w:val="24"/>
          <w:lang w:val="uk-UA"/>
        </w:rPr>
        <w:t xml:space="preserve">органів травлення </w:t>
      </w:r>
      <w:r w:rsidR="00B75E30" w:rsidRPr="00D34F01">
        <w:rPr>
          <w:rFonts w:ascii="Times New Roman" w:hAnsi="Times New Roman"/>
          <w:i/>
          <w:sz w:val="24"/>
          <w:szCs w:val="24"/>
          <w:lang w:val="uk-UA"/>
        </w:rPr>
        <w:t>на рівні первинної ланки в межах компетенцій ЛЗП, координувати свої дії з гастроентерологами</w:t>
      </w:r>
      <w:r w:rsidR="003D3063" w:rsidRPr="00D34F01">
        <w:rPr>
          <w:rFonts w:ascii="Times New Roman" w:hAnsi="Times New Roman"/>
          <w:i/>
          <w:sz w:val="24"/>
          <w:szCs w:val="24"/>
          <w:lang w:val="uk-UA"/>
        </w:rPr>
        <w:t>, ендоскопістами</w:t>
      </w:r>
      <w:r w:rsidR="00B75E30" w:rsidRPr="00D34F01">
        <w:rPr>
          <w:rFonts w:ascii="Times New Roman" w:hAnsi="Times New Roman"/>
          <w:i/>
          <w:sz w:val="24"/>
          <w:szCs w:val="24"/>
          <w:lang w:val="uk-UA"/>
        </w:rPr>
        <w:t xml:space="preserve"> вищих рівнів допомоги. Провести практичне заняття (семінар) зі студентами з даної тематики</w:t>
      </w:r>
      <w:r w:rsidR="009B21DE"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9B21DE" w:rsidRPr="00D34F01" w:rsidRDefault="009B21DE" w:rsidP="00D34F01">
      <w:pPr>
        <w:numPr>
          <w:ilvl w:val="0"/>
          <w:numId w:val="30"/>
        </w:numPr>
        <w:tabs>
          <w:tab w:val="clear" w:pos="360"/>
          <w:tab w:val="num" w:pos="567"/>
        </w:tabs>
        <w:spacing w:line="360" w:lineRule="auto"/>
        <w:ind w:left="567" w:firstLine="0"/>
        <w:jc w:val="both"/>
        <w:rPr>
          <w:i/>
          <w:noProof/>
        </w:rPr>
      </w:pPr>
      <w:r w:rsidRPr="00DD033C">
        <w:rPr>
          <w:i/>
        </w:rPr>
        <w:t>А</w:t>
      </w:r>
      <w:r w:rsidRPr="00D34F01">
        <w:rPr>
          <w:bCs/>
          <w:i/>
        </w:rPr>
        <w:t xml:space="preserve">даптована клінічна настанова, заснована на доказах – ведення диспепсії у дорослих </w:t>
      </w:r>
      <w:r w:rsidRPr="00DD033C">
        <w:rPr>
          <w:i/>
        </w:rPr>
        <w:t xml:space="preserve">за </w:t>
      </w:r>
      <w:r w:rsidRPr="00D34F01">
        <w:rPr>
          <w:i/>
        </w:rPr>
        <w:t>Наказом МОЗ України N 600 від 03.08.2012р.  - http://mtd.dec.gov.ua/images/dodatki/2012_600/22_06_2012_kn.pdf</w:t>
      </w:r>
    </w:p>
    <w:p w:rsidR="009B21DE" w:rsidRPr="00D34F01" w:rsidRDefault="009B21DE" w:rsidP="00D34F01">
      <w:pPr>
        <w:numPr>
          <w:ilvl w:val="0"/>
          <w:numId w:val="30"/>
        </w:numPr>
        <w:tabs>
          <w:tab w:val="clear" w:pos="360"/>
          <w:tab w:val="num" w:pos="567"/>
        </w:tabs>
        <w:spacing w:line="360" w:lineRule="auto"/>
        <w:ind w:left="567" w:firstLine="0"/>
        <w:jc w:val="both"/>
        <w:rPr>
          <w:i/>
        </w:rPr>
      </w:pPr>
      <w:r w:rsidRPr="00DD033C">
        <w:rPr>
          <w:i/>
        </w:rPr>
        <w:t>Алкогольний гепатит, Аутоімунний гепатит, Неалкогольна жирова хвороба печінки - а</w:t>
      </w:r>
      <w:r w:rsidRPr="00D34F01">
        <w:rPr>
          <w:bCs/>
          <w:i/>
        </w:rPr>
        <w:t xml:space="preserve">даптовані клінічні настанови, засновані на доказах </w:t>
      </w:r>
      <w:r w:rsidRPr="00DD033C">
        <w:rPr>
          <w:i/>
        </w:rPr>
        <w:t xml:space="preserve">за </w:t>
      </w:r>
      <w:r w:rsidRPr="00D34F01">
        <w:rPr>
          <w:i/>
        </w:rPr>
        <w:t xml:space="preserve">Наказом МОЗ України N 826 від 06.11.2014р. .  </w:t>
      </w:r>
      <w:r w:rsidRPr="00D34F01">
        <w:rPr>
          <w:i/>
          <w:noProof/>
        </w:rPr>
        <w:t xml:space="preserve"> "Про затвердження та впровадження медико-технологічних документів зі стандартизації медичної допомоги при </w:t>
      </w:r>
      <w:r w:rsidRPr="00D34F01">
        <w:rPr>
          <w:bCs/>
          <w:i/>
        </w:rPr>
        <w:t>при хронічних неінфекційних гепатитах</w:t>
      </w:r>
      <w:r w:rsidRPr="00D34F01">
        <w:rPr>
          <w:i/>
          <w:noProof/>
        </w:rPr>
        <w:t>"</w:t>
      </w:r>
      <w:r w:rsidRPr="00D34F01">
        <w:rPr>
          <w:i/>
        </w:rPr>
        <w:t xml:space="preserve"> - </w:t>
      </w:r>
      <w:hyperlink r:id="rId53" w:history="1">
        <w:r w:rsidRPr="00D34F01">
          <w:rPr>
            <w:rStyle w:val="af4"/>
            <w:i/>
            <w:color w:val="auto"/>
            <w:u w:val="none"/>
          </w:rPr>
          <w:t>http://mtd.dec.gov.ua/index.php/uk/haluzevi-standarty-ta-klinichni-nastanovy/item/1-khronichni-neinfektsiini-hepatyty</w:t>
        </w:r>
      </w:hyperlink>
    </w:p>
    <w:p w:rsidR="00F8358E" w:rsidRPr="00F8358E" w:rsidRDefault="00F8358E" w:rsidP="00F8358E">
      <w:pPr>
        <w:pStyle w:val="af2"/>
        <w:numPr>
          <w:ilvl w:val="0"/>
          <w:numId w:val="30"/>
        </w:numPr>
        <w:tabs>
          <w:tab w:val="clear" w:pos="360"/>
          <w:tab w:val="num" w:pos="567"/>
        </w:tabs>
        <w:autoSpaceDE w:val="0"/>
        <w:autoSpaceDN w:val="0"/>
        <w:adjustRightInd w:val="0"/>
        <w:spacing w:after="0" w:line="360" w:lineRule="auto"/>
        <w:ind w:left="567" w:firstLine="0"/>
        <w:jc w:val="both"/>
        <w:rPr>
          <w:rFonts w:ascii="Times New Roman" w:hAnsi="Times New Roman"/>
          <w:bCs/>
          <w:i/>
          <w:iCs/>
          <w:noProof/>
          <w:sz w:val="24"/>
          <w:szCs w:val="24"/>
          <w:lang w:val="uk-UA"/>
        </w:rPr>
      </w:pPr>
      <w:r w:rsidRPr="00F8358E">
        <w:rPr>
          <w:rFonts w:ascii="Times New Roman" w:hAnsi="Times New Roman"/>
          <w:bCs/>
          <w:i/>
          <w:iCs/>
          <w:sz w:val="24"/>
          <w:szCs w:val="24"/>
        </w:rPr>
        <w:t xml:space="preserve">Бабінець Л.С </w:t>
      </w:r>
      <w:r w:rsidRPr="00F8358E">
        <w:rPr>
          <w:rFonts w:ascii="Times New Roman" w:hAnsi="Times New Roman"/>
          <w:i/>
          <w:sz w:val="24"/>
          <w:szCs w:val="24"/>
        </w:rPr>
        <w:t xml:space="preserve">Первинна медична допомога: </w:t>
      </w:r>
      <w:proofErr w:type="gramStart"/>
      <w:r w:rsidRPr="00F8358E">
        <w:rPr>
          <w:rFonts w:ascii="Times New Roman" w:hAnsi="Times New Roman"/>
          <w:i/>
          <w:sz w:val="24"/>
          <w:szCs w:val="24"/>
        </w:rPr>
        <w:t>пос</w:t>
      </w:r>
      <w:proofErr w:type="gramEnd"/>
      <w:r w:rsidRPr="00F8358E">
        <w:rPr>
          <w:rFonts w:ascii="Times New Roman" w:hAnsi="Times New Roman"/>
          <w:i/>
          <w:sz w:val="24"/>
          <w:szCs w:val="24"/>
        </w:rPr>
        <w:t>ібник в 2-х томах. Бабінець Л.С.. Магнолія 2006</w:t>
      </w:r>
      <w:r w:rsidRPr="00F8358E">
        <w:rPr>
          <w:rFonts w:ascii="Times New Roman" w:hAnsi="Times New Roman"/>
          <w:i/>
          <w:sz w:val="24"/>
          <w:szCs w:val="24"/>
          <w:lang w:val="uk-UA"/>
        </w:rPr>
        <w:t xml:space="preserve"> – Т</w:t>
      </w:r>
      <w:proofErr w:type="gramStart"/>
      <w:r w:rsidRPr="00F8358E">
        <w:rPr>
          <w:rFonts w:ascii="Times New Roman" w:hAnsi="Times New Roman"/>
          <w:i/>
          <w:sz w:val="24"/>
          <w:szCs w:val="24"/>
          <w:lang w:val="uk-UA"/>
        </w:rPr>
        <w:t>1</w:t>
      </w:r>
      <w:proofErr w:type="gramEnd"/>
      <w:r w:rsidRPr="00F8358E">
        <w:rPr>
          <w:rFonts w:ascii="Times New Roman" w:hAnsi="Times New Roman"/>
          <w:i/>
          <w:sz w:val="24"/>
          <w:szCs w:val="24"/>
          <w:lang w:val="uk-UA"/>
        </w:rPr>
        <w:t xml:space="preserve">. «Загальні положення, внутрішні хвороби у загальній лікарській практиці» - 580с.; </w:t>
      </w:r>
    </w:p>
    <w:p w:rsidR="00F8358E" w:rsidRPr="00F8358E" w:rsidRDefault="00F8358E" w:rsidP="00F8358E">
      <w:pPr>
        <w:spacing w:line="360" w:lineRule="auto"/>
        <w:ind w:left="567"/>
        <w:jc w:val="both"/>
        <w:rPr>
          <w:i/>
          <w:noProof/>
          <w:lang w:val="en-US"/>
        </w:rPr>
      </w:pPr>
    </w:p>
    <w:p w:rsidR="009B21DE" w:rsidRPr="00D34F01" w:rsidRDefault="009B21DE" w:rsidP="00D34F01">
      <w:pPr>
        <w:numPr>
          <w:ilvl w:val="0"/>
          <w:numId w:val="30"/>
        </w:numPr>
        <w:tabs>
          <w:tab w:val="clear" w:pos="360"/>
          <w:tab w:val="num" w:pos="567"/>
        </w:tabs>
        <w:spacing w:line="360" w:lineRule="auto"/>
        <w:ind w:left="567" w:firstLine="0"/>
        <w:jc w:val="both"/>
        <w:rPr>
          <w:i/>
          <w:noProof/>
        </w:rPr>
      </w:pPr>
      <w:r w:rsidRPr="00DD033C">
        <w:rPr>
          <w:i/>
        </w:rPr>
        <w:t>«</w:t>
      </w:r>
      <w:r w:rsidRPr="00D34F01">
        <w:rPr>
          <w:i/>
        </w:rPr>
        <w:t xml:space="preserve">Гастроезофагеальна рефлюксна хвороба - </w:t>
      </w:r>
      <w:r w:rsidRPr="00D34F01">
        <w:rPr>
          <w:bCs/>
          <w:i/>
        </w:rPr>
        <w:t xml:space="preserve">адаптована клінічна настанова, заснована на доказах» </w:t>
      </w:r>
      <w:r w:rsidRPr="00DD033C">
        <w:rPr>
          <w:i/>
        </w:rPr>
        <w:t xml:space="preserve">за </w:t>
      </w:r>
      <w:r w:rsidRPr="00D34F01">
        <w:rPr>
          <w:i/>
        </w:rPr>
        <w:t>Наказом МОЗ України N 943 від 31.10.2013  - http://mtd.dec.gov.ua/index.php/uk/haluzevi-standarty-ta-klinichni-nastanovy/item/8-hastroezofahealna-refliuksna-khvoroba</w:t>
      </w:r>
    </w:p>
    <w:p w:rsidR="009B21DE" w:rsidRPr="00D34F01" w:rsidRDefault="009B21DE" w:rsidP="00D34F01">
      <w:pPr>
        <w:numPr>
          <w:ilvl w:val="0"/>
          <w:numId w:val="30"/>
        </w:numPr>
        <w:tabs>
          <w:tab w:val="clear" w:pos="360"/>
          <w:tab w:val="num" w:pos="567"/>
        </w:tabs>
        <w:spacing w:line="360" w:lineRule="auto"/>
        <w:ind w:left="567" w:firstLine="0"/>
        <w:jc w:val="both"/>
        <w:rPr>
          <w:i/>
        </w:rPr>
      </w:pPr>
      <w:r w:rsidRPr="00D34F01">
        <w:rPr>
          <w:i/>
        </w:rPr>
        <w:t>Класифікація функціональних розладів травлення за Римським консенсусом ІУ (2016) (</w:t>
      </w:r>
      <w:hyperlink r:id="rId54" w:history="1">
        <w:r w:rsidRPr="00D34F01">
          <w:rPr>
            <w:rStyle w:val="af4"/>
            <w:i/>
            <w:color w:val="auto"/>
            <w:u w:val="none"/>
          </w:rPr>
          <w:t>http://health-ua.com/stati/gastroenterology/samoe-ozhidaemoe-sobyitie-goda-v-gastroenterologii-rimskie-kriterii-iv-funktsionalnyih-gastrointestinalnyih-rasstroystv.html</w:t>
        </w:r>
      </w:hyperlink>
      <w:r w:rsidRPr="00D34F01">
        <w:rPr>
          <w:i/>
        </w:rPr>
        <w:t>).</w:t>
      </w:r>
    </w:p>
    <w:p w:rsidR="009B21DE" w:rsidRPr="00D34F01" w:rsidRDefault="009B21DE" w:rsidP="00D34F01">
      <w:pPr>
        <w:pStyle w:val="21"/>
        <w:numPr>
          <w:ilvl w:val="0"/>
          <w:numId w:val="30"/>
        </w:numPr>
        <w:tabs>
          <w:tab w:val="clear" w:pos="360"/>
          <w:tab w:val="num" w:pos="426"/>
          <w:tab w:val="num" w:pos="567"/>
        </w:tabs>
        <w:spacing w:after="0"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 xml:space="preserve">Маевская  Е.А.   Хронический запор: тактика ведения на основе научных фактов// Фарматека. – 2014. -  №14 - http://www.pharmateca.ru/ru/archive/article/30101  </w:t>
      </w:r>
    </w:p>
    <w:p w:rsidR="009B21DE" w:rsidRPr="00D34F01" w:rsidRDefault="009B21DE" w:rsidP="00D34F01">
      <w:pPr>
        <w:pStyle w:val="21"/>
        <w:numPr>
          <w:ilvl w:val="0"/>
          <w:numId w:val="30"/>
        </w:numPr>
        <w:tabs>
          <w:tab w:val="clear" w:pos="360"/>
          <w:tab w:val="num" w:pos="426"/>
          <w:tab w:val="num" w:pos="567"/>
        </w:tabs>
        <w:spacing w:after="0" w:line="360" w:lineRule="auto"/>
        <w:ind w:left="567" w:firstLine="0"/>
        <w:jc w:val="both"/>
        <w:rPr>
          <w:rFonts w:ascii="Times New Roman" w:hAnsi="Times New Roman"/>
          <w:i/>
          <w:sz w:val="24"/>
          <w:szCs w:val="24"/>
          <w:lang w:val="uk-UA"/>
        </w:rPr>
      </w:pPr>
      <w:r w:rsidRPr="00D34F01">
        <w:rPr>
          <w:rFonts w:ascii="Times New Roman" w:hAnsi="Times New Roman"/>
          <w:i/>
          <w:noProof/>
          <w:sz w:val="24"/>
          <w:szCs w:val="24"/>
          <w:lang w:val="uk-UA"/>
        </w:rPr>
        <w:t xml:space="preserve">Наказ МОЗ України </w:t>
      </w:r>
      <w:hyperlink r:id="rId55" w:tgtFrame="_blank" w:history="1">
        <w:r w:rsidRPr="00D34F01">
          <w:rPr>
            <w:rStyle w:val="af4"/>
            <w:rFonts w:ascii="Times New Roman" w:hAnsi="Times New Roman"/>
            <w:i/>
            <w:color w:val="auto"/>
            <w:sz w:val="24"/>
            <w:szCs w:val="24"/>
            <w:u w:val="none"/>
            <w:lang w:val="uk-UA"/>
          </w:rPr>
          <w:t xml:space="preserve"> від 10.09.2014 № 638</w:t>
        </w:r>
      </w:hyperlink>
      <w:r w:rsidRPr="00D34F01">
        <w:rPr>
          <w:rFonts w:ascii="Times New Roman" w:hAnsi="Times New Roman"/>
          <w:i/>
          <w:sz w:val="24"/>
          <w:szCs w:val="24"/>
          <w:lang w:val="uk-UA"/>
        </w:rPr>
        <w:t xml:space="preserve"> "Про затвердження та впровадження медико-технологічних документів зі стандартизації медичної допомоги при хронічному </w:t>
      </w:r>
      <w:r w:rsidRPr="00D34F01">
        <w:rPr>
          <w:rFonts w:ascii="Times New Roman" w:hAnsi="Times New Roman"/>
          <w:i/>
          <w:sz w:val="24"/>
          <w:szCs w:val="24"/>
          <w:lang w:val="uk-UA"/>
        </w:rPr>
        <w:lastRenderedPageBreak/>
        <w:t>панкреатиті"   -  http://mtd.dec.gov.ua/index.php/uk/haluzevi-standarty-ta-klinichni-nastanovy/item/32-khronichnyi-pankreatyt</w:t>
      </w:r>
    </w:p>
    <w:p w:rsidR="009B21DE" w:rsidRPr="00D34F01" w:rsidRDefault="009B21DE" w:rsidP="00D34F01">
      <w:pPr>
        <w:pStyle w:val="21"/>
        <w:numPr>
          <w:ilvl w:val="0"/>
          <w:numId w:val="30"/>
        </w:numPr>
        <w:tabs>
          <w:tab w:val="clear" w:pos="360"/>
          <w:tab w:val="num" w:pos="426"/>
          <w:tab w:val="num" w:pos="567"/>
        </w:tabs>
        <w:spacing w:after="0" w:line="360" w:lineRule="auto"/>
        <w:ind w:left="567" w:firstLine="0"/>
        <w:jc w:val="both"/>
        <w:rPr>
          <w:rFonts w:ascii="Times New Roman" w:hAnsi="Times New Roman"/>
          <w:i/>
          <w:sz w:val="24"/>
          <w:szCs w:val="24"/>
          <w:lang w:val="uk-UA"/>
        </w:rPr>
      </w:pPr>
      <w:r w:rsidRPr="00D34F01">
        <w:rPr>
          <w:rFonts w:ascii="Times New Roman" w:hAnsi="Times New Roman"/>
          <w:i/>
          <w:noProof/>
          <w:sz w:val="24"/>
          <w:szCs w:val="24"/>
          <w:lang w:val="uk-UA"/>
        </w:rPr>
        <w:t>Наказ МОЗ України від 11.02.2016 № 90 "Про затвердження та впровадження медико-технологічних документів зі стандартизації медичної допомоги при запальних захворюваннях кишечника" : АКН та УКП первинної, вторинної медичної допомоги  -  http://mtd.dec.gov.ua/index.php/uk/haluzevi-standarty-ta-klinichni-nastanovy/item/59-zapalni-zakhvoriuvannia-kyshechnyka</w:t>
      </w:r>
    </w:p>
    <w:p w:rsidR="009B21DE" w:rsidRPr="00D34F01" w:rsidRDefault="009B21DE" w:rsidP="00D34F01">
      <w:pPr>
        <w:numPr>
          <w:ilvl w:val="0"/>
          <w:numId w:val="30"/>
        </w:numPr>
        <w:tabs>
          <w:tab w:val="clear" w:pos="360"/>
          <w:tab w:val="num" w:pos="567"/>
        </w:tabs>
        <w:spacing w:line="360" w:lineRule="auto"/>
        <w:ind w:left="567" w:firstLine="0"/>
        <w:jc w:val="both"/>
        <w:rPr>
          <w:i/>
        </w:rPr>
      </w:pPr>
      <w:r w:rsidRPr="00D34F01">
        <w:rPr>
          <w:i/>
          <w:noProof/>
        </w:rPr>
        <w:t xml:space="preserve">Отчет о Киотском международном консенсусе по гастриту, ассоциированному с  Helicobacter pylori*// Сучасна гастроентерологій. – 2016. – Т.87, №1. – С.35-53  - </w:t>
      </w:r>
      <w:hyperlink r:id="rId56" w:history="1">
        <w:r w:rsidRPr="00D34F01">
          <w:rPr>
            <w:rStyle w:val="af4"/>
            <w:i/>
            <w:noProof/>
            <w:color w:val="auto"/>
            <w:u w:val="none"/>
          </w:rPr>
          <w:t>http://www.vitapol.com.ua/user_files/pdfs/gastro/gas87isg1-16-05.pdf</w:t>
        </w:r>
      </w:hyperlink>
    </w:p>
    <w:p w:rsidR="009B21DE" w:rsidRPr="00D34F01" w:rsidRDefault="009B21DE" w:rsidP="00D34F01">
      <w:pPr>
        <w:numPr>
          <w:ilvl w:val="0"/>
          <w:numId w:val="30"/>
        </w:numPr>
        <w:tabs>
          <w:tab w:val="clear" w:pos="360"/>
          <w:tab w:val="num" w:pos="567"/>
        </w:tabs>
        <w:spacing w:line="360" w:lineRule="auto"/>
        <w:ind w:left="567" w:firstLine="0"/>
        <w:jc w:val="both"/>
        <w:rPr>
          <w:i/>
          <w:noProof/>
        </w:rPr>
      </w:pPr>
      <w:r w:rsidRPr="00D34F01">
        <w:rPr>
          <w:i/>
        </w:rPr>
        <w:t xml:space="preserve">Ткач С.М. Функциональная диспепсия: современные подходы к диагностике и лечению.// Укр. мед часопис – 2016 – Т.114, № 4). – С.47-57. -   </w:t>
      </w:r>
      <w:r w:rsidRPr="00D34F01">
        <w:rPr>
          <w:i/>
          <w:noProof/>
        </w:rPr>
        <w:t>http://www.umj.com.ua/wp/wp-content/uploads/2016/09/3102.pdf?upload=</w:t>
      </w:r>
    </w:p>
    <w:p w:rsidR="009B21DE" w:rsidRPr="00D34F01" w:rsidRDefault="009B21DE" w:rsidP="00D34F01">
      <w:pPr>
        <w:numPr>
          <w:ilvl w:val="0"/>
          <w:numId w:val="30"/>
        </w:numPr>
        <w:tabs>
          <w:tab w:val="clear" w:pos="360"/>
          <w:tab w:val="num" w:pos="567"/>
        </w:tabs>
        <w:spacing w:line="360" w:lineRule="auto"/>
        <w:ind w:left="567" w:firstLine="0"/>
        <w:jc w:val="both"/>
        <w:rPr>
          <w:i/>
        </w:rPr>
      </w:pPr>
      <w:r w:rsidRPr="00DD033C">
        <w:rPr>
          <w:i/>
        </w:rPr>
        <w:t xml:space="preserve">«Уніфікований клінічний протокол первинної, вторинної (спеціалізованої) медичної допомоги «Пептична виразка шлунка та дванадцятипалої кишки у дорослих»» за </w:t>
      </w:r>
      <w:r w:rsidRPr="00D34F01">
        <w:rPr>
          <w:i/>
        </w:rPr>
        <w:t xml:space="preserve">Наказом МОЗ України N613 від 03.09.2014р.  - </w:t>
      </w:r>
      <w:hyperlink r:id="rId57" w:history="1">
        <w:r w:rsidRPr="00D34F01">
          <w:rPr>
            <w:rStyle w:val="af4"/>
            <w:i/>
            <w:color w:val="auto"/>
            <w:u w:val="none"/>
          </w:rPr>
          <w:t>http://mtd.dec.gov.ua/index.php/uk/haluzevi-standarty-ta-klinichni-nastanovy/item/20-peptychna-vyrazka-shlunka-ta-dvanadtsiatypaloi-kyshky</w:t>
        </w:r>
      </w:hyperlink>
    </w:p>
    <w:p w:rsidR="009B21DE" w:rsidRPr="00D34F01" w:rsidRDefault="009B21DE" w:rsidP="00D34F01">
      <w:pPr>
        <w:numPr>
          <w:ilvl w:val="0"/>
          <w:numId w:val="30"/>
        </w:numPr>
        <w:tabs>
          <w:tab w:val="clear" w:pos="360"/>
          <w:tab w:val="num" w:pos="426"/>
          <w:tab w:val="num" w:pos="567"/>
        </w:tabs>
        <w:spacing w:line="360" w:lineRule="auto"/>
        <w:ind w:left="567" w:firstLine="0"/>
        <w:jc w:val="both"/>
        <w:rPr>
          <w:i/>
        </w:rPr>
      </w:pPr>
      <w:r w:rsidRPr="00D34F01">
        <w:rPr>
          <w:i/>
        </w:rPr>
        <w:t xml:space="preserve">Хронический панкреатит: современное состояние проблемы/  Т.Д. Звягинцева, И.И. Шаргород // News of medicine and pharmacy. -  2011. -  №  358(Гастроэнтерология)  - </w:t>
      </w:r>
      <w:hyperlink r:id="rId58" w:history="1">
        <w:r w:rsidRPr="00D34F01">
          <w:rPr>
            <w:rStyle w:val="af4"/>
            <w:i/>
            <w:color w:val="auto"/>
            <w:u w:val="none"/>
          </w:rPr>
          <w:t>http://www.mif-ua.com/archive/article_print/16584</w:t>
        </w:r>
      </w:hyperlink>
      <w:r w:rsidRPr="00D34F01">
        <w:rPr>
          <w:i/>
        </w:rPr>
        <w:t xml:space="preserve">Ткач С.М. Эффективность и безопасность гепатопротекторов с точки зрения доказательной медицины // «Здоров'я Україна »№ 6/1 2009. - </w:t>
      </w:r>
      <w:hyperlink r:id="rId59" w:history="1">
        <w:r w:rsidRPr="00D34F01">
          <w:rPr>
            <w:rStyle w:val="af4"/>
            <w:i/>
            <w:color w:val="auto"/>
            <w:u w:val="none"/>
          </w:rPr>
          <w:t>http://health-ua.com/articles/3679</w:t>
        </w:r>
      </w:hyperlink>
    </w:p>
    <w:p w:rsidR="009B21DE" w:rsidRPr="00D34F01" w:rsidRDefault="009B21DE" w:rsidP="00D34F01">
      <w:pPr>
        <w:numPr>
          <w:ilvl w:val="0"/>
          <w:numId w:val="30"/>
        </w:numPr>
        <w:tabs>
          <w:tab w:val="clear" w:pos="360"/>
          <w:tab w:val="num" w:pos="567"/>
        </w:tabs>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E6C17" w:rsidRPr="00D34F01" w:rsidRDefault="009B21DE" w:rsidP="00D34F01">
      <w:pPr>
        <w:numPr>
          <w:ilvl w:val="0"/>
          <w:numId w:val="30"/>
        </w:numPr>
        <w:tabs>
          <w:tab w:val="clear" w:pos="360"/>
          <w:tab w:val="num" w:pos="567"/>
        </w:tabs>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60" w:history="1">
        <w:r w:rsidRPr="00D34F01">
          <w:rPr>
            <w:rStyle w:val="af4"/>
            <w:i/>
            <w:color w:val="auto"/>
            <w:u w:val="none"/>
          </w:rPr>
          <w:t>https://www.woncaeurope.org/sites/default/files/WorldBook2015.pdf</w:t>
        </w:r>
      </w:hyperlink>
    </w:p>
    <w:p w:rsidR="00F83DA8" w:rsidRPr="00D34F01" w:rsidRDefault="00F83DA8" w:rsidP="00D34F01">
      <w:pPr>
        <w:spacing w:line="360" w:lineRule="auto"/>
        <w:ind w:firstLine="567"/>
        <w:jc w:val="both"/>
      </w:pPr>
      <w:r w:rsidRPr="00D34F01">
        <w:rPr>
          <w:rFonts w:eastAsia="Calibri"/>
          <w:b/>
          <w:i/>
          <w:color w:val="000000"/>
          <w:lang w:eastAsia="en-US"/>
        </w:rPr>
        <w:t xml:space="preserve">Тема 24. </w:t>
      </w:r>
      <w:r w:rsidRPr="00D34F01">
        <w:rPr>
          <w:i/>
        </w:rPr>
        <w:t>Алгоритми діяльності сімейного лікаря при основних захворюваннях опорно-рухового апарату, в т.ч. з застосуванням комплексної реабілітації</w:t>
      </w:r>
      <w:r w:rsidRPr="00D34F01">
        <w:t>.</w:t>
      </w:r>
    </w:p>
    <w:p w:rsidR="00F83DA8" w:rsidRPr="00D34F01" w:rsidRDefault="00F83DA8" w:rsidP="00D34F01">
      <w:pPr>
        <w:spacing w:after="120" w:line="360" w:lineRule="auto"/>
        <w:ind w:firstLine="567"/>
        <w:jc w:val="both"/>
        <w:rPr>
          <w:rStyle w:val="68pt"/>
          <w:b w:val="0"/>
          <w:sz w:val="24"/>
          <w:szCs w:val="24"/>
        </w:rPr>
      </w:pPr>
      <w:r w:rsidRPr="00D34F01">
        <w:rPr>
          <w:rStyle w:val="hps"/>
        </w:rPr>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xml:space="preserve">, критерії, лікування, профілактика: деформуючого остеоартриту, подагри (ACR/EULAR 2015), ревматоїдного поліартриту (ACR/EULAR 2010), анкілозуючого спондилоартриту. Ведення ЛЗП хворого на колагенози, васкуліти, реактивні артрити. Загальні принципи немедикаментозного лікування (фізіотерапія, курорти). </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lastRenderedPageBreak/>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основних захворюваннях опорно-рухового апарату.</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патології </w:t>
      </w:r>
      <w:r w:rsidR="003D3063" w:rsidRPr="00D34F01">
        <w:rPr>
          <w:rFonts w:ascii="Times New Roman" w:hAnsi="Times New Roman"/>
          <w:i/>
          <w:sz w:val="24"/>
          <w:szCs w:val="24"/>
          <w:lang w:val="uk-UA"/>
        </w:rPr>
        <w:t xml:space="preserve">суглобів </w:t>
      </w:r>
      <w:r w:rsidR="00B75E30" w:rsidRPr="00D34F01">
        <w:rPr>
          <w:rFonts w:ascii="Times New Roman" w:hAnsi="Times New Roman"/>
          <w:i/>
          <w:sz w:val="24"/>
          <w:szCs w:val="24"/>
          <w:lang w:val="uk-UA"/>
        </w:rPr>
        <w:t xml:space="preserve">на рівні первинної ланки в межах компетенцій ЛЗП, координувати свої дії з ревматологами вищих рівнів допомоги. Провести практичне заняття (семінар) зі студентами з </w:t>
      </w:r>
      <w:r w:rsidR="003C1A93"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358E" w:rsidRPr="00F8358E" w:rsidRDefault="00F8358E" w:rsidP="00F8358E">
      <w:pPr>
        <w:pStyle w:val="af2"/>
        <w:numPr>
          <w:ilvl w:val="0"/>
          <w:numId w:val="2"/>
        </w:numPr>
        <w:tabs>
          <w:tab w:val="left" w:pos="1418"/>
        </w:tabs>
        <w:autoSpaceDE w:val="0"/>
        <w:autoSpaceDN w:val="0"/>
        <w:adjustRightInd w:val="0"/>
        <w:spacing w:after="0" w:line="360" w:lineRule="auto"/>
        <w:ind w:hanging="33"/>
        <w:jc w:val="both"/>
        <w:rPr>
          <w:rFonts w:ascii="Times New Roman" w:hAnsi="Times New Roman"/>
          <w:bCs/>
          <w:i/>
          <w:iCs/>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 Т</w:t>
      </w:r>
      <w:proofErr w:type="gramStart"/>
      <w:r w:rsidRPr="00B56736">
        <w:rPr>
          <w:rFonts w:ascii="Times New Roman" w:hAnsi="Times New Roman"/>
          <w:i/>
          <w:sz w:val="24"/>
          <w:szCs w:val="24"/>
          <w:lang w:val="uk-UA"/>
        </w:rPr>
        <w:t>1</w:t>
      </w:r>
      <w:proofErr w:type="gramEnd"/>
      <w:r w:rsidRPr="00B56736">
        <w:rPr>
          <w:rFonts w:ascii="Times New Roman" w:hAnsi="Times New Roman"/>
          <w:i/>
          <w:sz w:val="24"/>
          <w:szCs w:val="24"/>
          <w:lang w:val="uk-UA"/>
        </w:rPr>
        <w:t>. «Загальні положення, внутрішні хвороби у загальній лікарській практиці» - 580с.; Т2. «Поліпрофільні питання у загальній лікарській практиці»  – 424с.</w:t>
      </w:r>
    </w:p>
    <w:p w:rsidR="00D3676A" w:rsidRPr="00D34F01" w:rsidRDefault="00D3676A" w:rsidP="00D34F01">
      <w:pPr>
        <w:pStyle w:val="af3"/>
        <w:numPr>
          <w:ilvl w:val="0"/>
          <w:numId w:val="2"/>
        </w:numPr>
        <w:spacing w:before="0" w:beforeAutospacing="0" w:after="0" w:afterAutospacing="0" w:line="360" w:lineRule="auto"/>
        <w:ind w:left="567" w:firstLine="0"/>
        <w:jc w:val="both"/>
        <w:rPr>
          <w:i/>
          <w:lang w:val="uk-UA"/>
        </w:rPr>
      </w:pPr>
      <w:r w:rsidRPr="00D34F01">
        <w:rPr>
          <w:i/>
          <w:noProof/>
          <w:lang w:val="uk-UA"/>
        </w:rPr>
        <w:t>Наказ МОЗ України від 11.04.2014 № 263 "Про затвердження та впровадження медико-технологічних документів зі стандартизації медичної допомоги при ревматоїдному артриті" – http://mtd.dec.gov.ua/index.php/uk/haluzevi-standarty-ta-klinichni-nastanovy/item/26-revmatoidnyi-artryt</w:t>
      </w:r>
    </w:p>
    <w:p w:rsidR="00D3676A" w:rsidRPr="00D34F01" w:rsidRDefault="00D3676A" w:rsidP="00D34F01">
      <w:pPr>
        <w:pStyle w:val="af3"/>
        <w:numPr>
          <w:ilvl w:val="0"/>
          <w:numId w:val="2"/>
        </w:numPr>
        <w:spacing w:before="0" w:beforeAutospacing="0" w:after="0" w:afterAutospacing="0" w:line="360" w:lineRule="auto"/>
        <w:ind w:left="567" w:firstLine="0"/>
        <w:jc w:val="both"/>
        <w:rPr>
          <w:i/>
          <w:lang w:val="uk-UA"/>
        </w:rPr>
      </w:pPr>
      <w:r w:rsidRPr="00D34F01">
        <w:rPr>
          <w:i/>
          <w:lang w:val="uk-UA"/>
        </w:rPr>
        <w:t>Устінов О.В. Алгоритм дії лікаря при наданні медичної допомоги хворим на ревматоїдний артрит //Укр. медичний часопис. - 2014. - № 4 (102)  - (</w:t>
      </w:r>
      <w:hyperlink r:id="rId61" w:history="1">
        <w:r w:rsidRPr="00D34F01">
          <w:rPr>
            <w:rStyle w:val="af4"/>
            <w:i/>
            <w:color w:val="auto"/>
            <w:u w:val="none"/>
            <w:lang w:val="uk-UA"/>
          </w:rPr>
          <w:t>http://www.umj.com.ua/article/76831/algoritm-dii-likarya-pri-nadanni-medichnoi-dopomogi-xvorim-na-revmatoidnij-artrit?pdf</w:t>
        </w:r>
      </w:hyperlink>
      <w:r w:rsidRPr="00D34F01">
        <w:rPr>
          <w:i/>
          <w:lang w:val="uk-UA"/>
        </w:rPr>
        <w:t>)</w:t>
      </w:r>
    </w:p>
    <w:p w:rsidR="00A96B25" w:rsidRPr="00D34F01" w:rsidRDefault="00A96B25" w:rsidP="00D34F01">
      <w:pPr>
        <w:pStyle w:val="af3"/>
        <w:numPr>
          <w:ilvl w:val="0"/>
          <w:numId w:val="2"/>
        </w:numPr>
        <w:spacing w:before="0" w:beforeAutospacing="0" w:after="0" w:afterAutospacing="0" w:line="360" w:lineRule="auto"/>
        <w:ind w:left="567" w:firstLine="0"/>
        <w:jc w:val="both"/>
        <w:rPr>
          <w:i/>
          <w:lang w:val="uk-UA"/>
        </w:rPr>
      </w:pPr>
      <w:r w:rsidRPr="00D34F01">
        <w:rPr>
          <w:i/>
          <w:noProof/>
          <w:lang w:val="uk-UA"/>
        </w:rPr>
        <w:t>АКН Остеоартроз - (http://mtd.dec.gov.ua/images/dodatki/KN/AKN_Osteo.pdf)</w:t>
      </w:r>
    </w:p>
    <w:p w:rsidR="00A96B25" w:rsidRPr="00D34F01" w:rsidRDefault="00A96B25" w:rsidP="00D34F01">
      <w:pPr>
        <w:pStyle w:val="af3"/>
        <w:numPr>
          <w:ilvl w:val="0"/>
          <w:numId w:val="2"/>
        </w:numPr>
        <w:spacing w:before="0" w:beforeAutospacing="0" w:after="0" w:afterAutospacing="0" w:line="360" w:lineRule="auto"/>
        <w:ind w:left="567" w:firstLine="0"/>
        <w:jc w:val="both"/>
        <w:rPr>
          <w:i/>
          <w:iCs/>
          <w:lang w:val="uk-UA"/>
        </w:rPr>
      </w:pPr>
      <w:r w:rsidRPr="00D34F01">
        <w:rPr>
          <w:i/>
          <w:lang w:val="uk-UA"/>
        </w:rPr>
        <w:t>Силантьева Т.С., Казимирко В.К. и др. Подагра в практике врача-интерниста // Український ревматологічний журнал - No 3 (61) -  2015. – С.49.-  52 - (</w:t>
      </w:r>
      <w:hyperlink r:id="rId62" w:history="1">
        <w:r w:rsidRPr="00D34F01">
          <w:rPr>
            <w:rStyle w:val="af4"/>
            <w:i/>
            <w:color w:val="auto"/>
            <w:u w:val="none"/>
            <w:lang w:val="uk-UA"/>
          </w:rPr>
          <w:t>http://www.rheumatology.kiev.ua/wp/wp-content/uploads/2015/10/943.pdf?upload</w:t>
        </w:r>
      </w:hyperlink>
      <w:r w:rsidRPr="00D34F01">
        <w:rPr>
          <w:i/>
          <w:lang w:val="uk-UA"/>
        </w:rPr>
        <w:t>=)</w:t>
      </w:r>
    </w:p>
    <w:p w:rsidR="00A96B25" w:rsidRPr="00D34F01" w:rsidRDefault="00A96B25" w:rsidP="00D34F01">
      <w:pPr>
        <w:pStyle w:val="af3"/>
        <w:numPr>
          <w:ilvl w:val="0"/>
          <w:numId w:val="2"/>
        </w:numPr>
        <w:spacing w:before="0" w:beforeAutospacing="0" w:after="0" w:afterAutospacing="0" w:line="360" w:lineRule="auto"/>
        <w:ind w:left="567" w:firstLine="0"/>
        <w:jc w:val="both"/>
        <w:rPr>
          <w:i/>
          <w:lang w:val="uk-UA"/>
        </w:rPr>
      </w:pPr>
      <w:r w:rsidRPr="00D34F01">
        <w:rPr>
          <w:rStyle w:val="af8"/>
          <w:b w:val="0"/>
          <w:i/>
          <w:iCs/>
          <w:lang w:val="uk-UA"/>
        </w:rPr>
        <w:t>Головач І.Ю</w:t>
      </w:r>
      <w:r w:rsidRPr="00D34F01">
        <w:rPr>
          <w:rStyle w:val="af8"/>
          <w:i/>
          <w:iCs/>
          <w:lang w:val="uk-UA"/>
        </w:rPr>
        <w:t xml:space="preserve">. </w:t>
      </w:r>
      <w:r w:rsidRPr="00D34F01">
        <w:rPr>
          <w:i/>
          <w:lang w:val="uk-UA"/>
        </w:rPr>
        <w:t xml:space="preserve">Сучасна терапія подагри крізь призму ефективності та безпечності  // </w:t>
      </w:r>
      <w:r w:rsidRPr="00D34F01">
        <w:rPr>
          <w:rStyle w:val="af7"/>
          <w:i w:val="0"/>
          <w:lang w:val="uk-UA"/>
        </w:rPr>
        <w:t>Боль. Суставы. Позвоночник», №2 (18), С. 37-43, 2015 рік. (</w:t>
      </w:r>
      <w:hyperlink r:id="rId63" w:history="1">
        <w:r w:rsidRPr="00D34F01">
          <w:rPr>
            <w:rStyle w:val="af4"/>
            <w:i/>
            <w:color w:val="auto"/>
            <w:u w:val="none"/>
            <w:lang w:val="uk-UA"/>
          </w:rPr>
          <w:t>http://uldc.com.ua/ru/all-articles/199-suchasna-terapiya-podagri-kriz-prizmu-efektivnosti-ta-bezpechnosti.html</w:t>
        </w:r>
      </w:hyperlink>
      <w:r w:rsidRPr="00D34F01">
        <w:rPr>
          <w:rStyle w:val="af7"/>
          <w:i w:val="0"/>
          <w:lang w:val="uk-UA"/>
        </w:rPr>
        <w:t>)</w:t>
      </w:r>
    </w:p>
    <w:p w:rsidR="00A96B25" w:rsidRPr="00D34F01" w:rsidRDefault="00A96B25" w:rsidP="00D34F01">
      <w:pPr>
        <w:pStyle w:val="af3"/>
        <w:numPr>
          <w:ilvl w:val="0"/>
          <w:numId w:val="2"/>
        </w:numPr>
        <w:spacing w:before="0" w:beforeAutospacing="0" w:after="0" w:afterAutospacing="0" w:line="360" w:lineRule="auto"/>
        <w:ind w:left="567" w:firstLine="0"/>
        <w:jc w:val="both"/>
        <w:rPr>
          <w:i/>
          <w:lang w:val="uk-UA"/>
        </w:rPr>
      </w:pPr>
      <w:r w:rsidRPr="00D34F01">
        <w:rPr>
          <w:i/>
          <w:lang w:val="uk-UA"/>
        </w:rPr>
        <w:t>Шуба В.Й. Остеоартроз: рання діагностика та лікування // Укр. медичний часопис. – 2016. - №1(111). – С.59-65.</w:t>
      </w:r>
    </w:p>
    <w:p w:rsidR="007542A4" w:rsidRPr="00D34F01" w:rsidRDefault="007542A4" w:rsidP="00D34F01">
      <w:pPr>
        <w:numPr>
          <w:ilvl w:val="0"/>
          <w:numId w:val="2"/>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D34F01">
      <w:pPr>
        <w:numPr>
          <w:ilvl w:val="0"/>
          <w:numId w:val="2"/>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64"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rPr>
          <w:rStyle w:val="68pt"/>
          <w:b w:val="0"/>
          <w:sz w:val="24"/>
          <w:szCs w:val="24"/>
        </w:rPr>
      </w:pPr>
      <w:r w:rsidRPr="00D34F01">
        <w:rPr>
          <w:rFonts w:eastAsia="Calibri"/>
          <w:b/>
          <w:i/>
          <w:color w:val="000000"/>
          <w:lang w:eastAsia="en-US"/>
        </w:rPr>
        <w:t xml:space="preserve">Тема 25. </w:t>
      </w:r>
      <w:r w:rsidRPr="00D34F01">
        <w:rPr>
          <w:rStyle w:val="68pt"/>
          <w:b w:val="0"/>
          <w:i/>
          <w:sz w:val="24"/>
          <w:szCs w:val="24"/>
        </w:rPr>
        <w:t>Патологія нервової системи в практиці сімейного лікаря. Проблеми знеболення</w:t>
      </w:r>
      <w:r w:rsidRPr="00D34F01">
        <w:rPr>
          <w:rStyle w:val="68pt"/>
          <w:b w:val="0"/>
          <w:sz w:val="24"/>
          <w:szCs w:val="24"/>
        </w:rPr>
        <w:t>.</w:t>
      </w:r>
    </w:p>
    <w:p w:rsidR="00F83DA8" w:rsidRPr="00D34F01" w:rsidRDefault="00F83DA8" w:rsidP="00D34F01">
      <w:pPr>
        <w:spacing w:after="120" w:line="360" w:lineRule="auto"/>
        <w:ind w:firstLine="567"/>
        <w:jc w:val="both"/>
        <w:rPr>
          <w:rStyle w:val="68pt"/>
          <w:b w:val="0"/>
          <w:sz w:val="24"/>
          <w:szCs w:val="24"/>
        </w:rPr>
      </w:pPr>
      <w:r w:rsidRPr="00D34F01">
        <w:lastRenderedPageBreak/>
        <w:t xml:space="preserve">Маршрут пацієнта з синдромом запаморочення, головними болями, невралгіями, болями в спині та шиї. Принципи лікування невропатичного болю та психалгій. Реабілітація хворих, які перенесли ГПМК в амбулаторних умовах. </w:t>
      </w:r>
      <w:r w:rsidRPr="00D34F01">
        <w:rPr>
          <w:rStyle w:val="hps"/>
        </w:rPr>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xml:space="preserve">, критерії, лікування, профілактика: хвороби Паркінсона розсяінного склерозу, міастенії, бокового аміотрофічного склерозу. </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основних захворюваннях нервової системи.</w:t>
      </w:r>
    </w:p>
    <w:p w:rsidR="007542A4" w:rsidRPr="00D34F01" w:rsidRDefault="007542A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патології </w:t>
      </w:r>
      <w:r w:rsidR="003D3063" w:rsidRPr="00D34F01">
        <w:rPr>
          <w:rFonts w:ascii="Times New Roman" w:hAnsi="Times New Roman"/>
          <w:i/>
          <w:sz w:val="24"/>
          <w:szCs w:val="24"/>
          <w:lang w:val="uk-UA"/>
        </w:rPr>
        <w:t xml:space="preserve">нервової системи </w:t>
      </w:r>
      <w:r w:rsidR="00B75E30" w:rsidRPr="00D34F01">
        <w:rPr>
          <w:rFonts w:ascii="Times New Roman" w:hAnsi="Times New Roman"/>
          <w:i/>
          <w:sz w:val="24"/>
          <w:szCs w:val="24"/>
          <w:lang w:val="uk-UA"/>
        </w:rPr>
        <w:t xml:space="preserve">на рівні первинної ланки в межах компетенцій ЛЗП, координувати свої дії з неврологами та іншими фахівцями вищих рівнів допомоги. Провести практичне заняття (семінар) зі студентами з </w:t>
      </w:r>
      <w:r w:rsidR="003C1A93"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p>
    <w:p w:rsidR="007542A4" w:rsidRPr="00D34F01" w:rsidRDefault="007542A4"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358E" w:rsidRPr="00F8358E" w:rsidRDefault="00F8358E" w:rsidP="00F8358E">
      <w:pPr>
        <w:pStyle w:val="af2"/>
        <w:numPr>
          <w:ilvl w:val="0"/>
          <w:numId w:val="6"/>
        </w:numPr>
        <w:tabs>
          <w:tab w:val="left" w:pos="1418"/>
        </w:tabs>
        <w:autoSpaceDE w:val="0"/>
        <w:autoSpaceDN w:val="0"/>
        <w:adjustRightInd w:val="0"/>
        <w:spacing w:after="0" w:line="360" w:lineRule="auto"/>
        <w:ind w:left="567" w:hanging="11"/>
        <w:jc w:val="both"/>
        <w:rPr>
          <w:rFonts w:ascii="Times New Roman" w:hAnsi="Times New Roman"/>
          <w:bCs/>
          <w:i/>
          <w:iCs/>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w:t>
      </w:r>
      <w:r>
        <w:rPr>
          <w:rFonts w:ascii="Times New Roman" w:hAnsi="Times New Roman"/>
          <w:i/>
          <w:sz w:val="24"/>
          <w:szCs w:val="24"/>
          <w:lang w:val="en-US"/>
        </w:rPr>
        <w:t xml:space="preserve"> </w:t>
      </w:r>
      <w:r w:rsidRPr="00B56736">
        <w:rPr>
          <w:rFonts w:ascii="Times New Roman" w:hAnsi="Times New Roman"/>
          <w:i/>
          <w:sz w:val="24"/>
          <w:szCs w:val="24"/>
          <w:lang w:val="uk-UA"/>
        </w:rPr>
        <w:t>Т</w:t>
      </w:r>
      <w:proofErr w:type="gramStart"/>
      <w:r w:rsidRPr="00B56736">
        <w:rPr>
          <w:rFonts w:ascii="Times New Roman" w:hAnsi="Times New Roman"/>
          <w:i/>
          <w:sz w:val="24"/>
          <w:szCs w:val="24"/>
          <w:lang w:val="uk-UA"/>
        </w:rPr>
        <w:t>2</w:t>
      </w:r>
      <w:proofErr w:type="gramEnd"/>
      <w:r w:rsidRPr="00B56736">
        <w:rPr>
          <w:rFonts w:ascii="Times New Roman" w:hAnsi="Times New Roman"/>
          <w:i/>
          <w:sz w:val="24"/>
          <w:szCs w:val="24"/>
          <w:lang w:val="uk-UA"/>
        </w:rPr>
        <w:t>. «Поліпрофільні питання у загальній лікарській практиці»  – 424с.</w:t>
      </w:r>
    </w:p>
    <w:p w:rsidR="007542A4" w:rsidRPr="00D34F01" w:rsidRDefault="007542A4" w:rsidP="00184507">
      <w:pPr>
        <w:numPr>
          <w:ilvl w:val="0"/>
          <w:numId w:val="6"/>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184507">
      <w:pPr>
        <w:numPr>
          <w:ilvl w:val="0"/>
          <w:numId w:val="6"/>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65" w:history="1">
        <w:r w:rsidRPr="00D34F01">
          <w:rPr>
            <w:rStyle w:val="af4"/>
            <w:i/>
            <w:color w:val="auto"/>
            <w:u w:val="none"/>
          </w:rPr>
          <w:t>https://www.woncaeurope.org/sites/default/files/WorldBook2015.pdf</w:t>
        </w:r>
      </w:hyperlink>
    </w:p>
    <w:p w:rsidR="007542A4" w:rsidRPr="00D34F01" w:rsidRDefault="007542A4" w:rsidP="00D34F01">
      <w:pPr>
        <w:spacing w:line="360" w:lineRule="auto"/>
        <w:ind w:firstLine="567"/>
        <w:jc w:val="both"/>
        <w:rPr>
          <w:rFonts w:eastAsia="Calibri"/>
          <w:b/>
          <w:i/>
          <w:color w:val="000000"/>
          <w:lang w:eastAsia="en-US"/>
        </w:rPr>
      </w:pPr>
    </w:p>
    <w:p w:rsidR="00F83DA8" w:rsidRPr="00D34F01" w:rsidRDefault="00F83DA8" w:rsidP="00D34F01">
      <w:pPr>
        <w:spacing w:line="360" w:lineRule="auto"/>
        <w:ind w:firstLine="567"/>
        <w:jc w:val="both"/>
        <w:rPr>
          <w:i/>
        </w:rPr>
      </w:pPr>
      <w:r w:rsidRPr="00D34F01">
        <w:rPr>
          <w:rFonts w:eastAsia="Calibri"/>
          <w:b/>
          <w:i/>
          <w:color w:val="000000"/>
          <w:lang w:eastAsia="en-US"/>
        </w:rPr>
        <w:t xml:space="preserve">Тема 26. </w:t>
      </w:r>
      <w:r w:rsidRPr="00D34F01">
        <w:rPr>
          <w:i/>
        </w:rPr>
        <w:t>Компетенції діяльності сімейного лікаря та співпраця з ендокринологічною службою при веденні хворих на цукровий діабет. Патологія щитоподібної залози в загальній практиці.</w:t>
      </w:r>
    </w:p>
    <w:p w:rsidR="00F83DA8" w:rsidRPr="00D34F01" w:rsidRDefault="00F83DA8" w:rsidP="00D34F01">
      <w:pPr>
        <w:spacing w:after="120" w:line="360" w:lineRule="auto"/>
        <w:ind w:firstLine="567"/>
        <w:jc w:val="both"/>
      </w:pPr>
      <w:r w:rsidRPr="00D34F01">
        <w:t>Основний акцент на практичному занятті буде зроблено на методику проведення ТТГ та на фактори ризику ЦД. Особливу увагу приділено клінічному огляді, разом з аспірантами, хворих на ЦД 2 та 1 типу. З подальшим розглядом сучасних принципів лікування ЦД 2 типу. Практичне значення буде побудоване з клінічного огляду хворих на тиреотоксикоз, гіпотиреоз, аутоімунний тиреоїдит. Основний акцент буде зроблено на ранні клінічні прояви цих хвороб та їх диференційну діагностику.</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ЦД та захворюваннях щитоподібної залози.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lastRenderedPageBreak/>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w:t>
      </w:r>
      <w:r w:rsidR="003D3063" w:rsidRPr="00D34F01">
        <w:rPr>
          <w:rFonts w:ascii="Times New Roman" w:hAnsi="Times New Roman"/>
          <w:i/>
          <w:sz w:val="24"/>
          <w:szCs w:val="24"/>
          <w:lang w:val="uk-UA"/>
        </w:rPr>
        <w:t>ендокринологічній</w:t>
      </w:r>
      <w:r w:rsidR="00B75E30" w:rsidRPr="00D34F01">
        <w:rPr>
          <w:rFonts w:ascii="Times New Roman" w:hAnsi="Times New Roman"/>
          <w:i/>
          <w:sz w:val="24"/>
          <w:szCs w:val="24"/>
          <w:lang w:val="uk-UA"/>
        </w:rPr>
        <w:t xml:space="preserve"> патології на рівні первинної ланки в межах компетенцій ЛЗП, координувати свої дії з ендокринологами вищих рівнів допомоги. Провести практичне заняття (семінар) зі студентами з </w:t>
      </w:r>
      <w:r w:rsidR="003C1A93"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358E" w:rsidRPr="00F8358E" w:rsidRDefault="00F8358E" w:rsidP="00F8358E">
      <w:pPr>
        <w:pStyle w:val="af2"/>
        <w:numPr>
          <w:ilvl w:val="0"/>
          <w:numId w:val="32"/>
        </w:numPr>
        <w:tabs>
          <w:tab w:val="left" w:pos="1418"/>
        </w:tabs>
        <w:autoSpaceDE w:val="0"/>
        <w:autoSpaceDN w:val="0"/>
        <w:adjustRightInd w:val="0"/>
        <w:spacing w:after="0" w:line="360" w:lineRule="auto"/>
        <w:ind w:left="567" w:firstLine="0"/>
        <w:jc w:val="both"/>
        <w:rPr>
          <w:rFonts w:ascii="Times New Roman" w:hAnsi="Times New Roman"/>
          <w:bCs/>
          <w:i/>
          <w:iCs/>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 Т</w:t>
      </w:r>
      <w:proofErr w:type="gramStart"/>
      <w:r w:rsidRPr="00B56736">
        <w:rPr>
          <w:rFonts w:ascii="Times New Roman" w:hAnsi="Times New Roman"/>
          <w:i/>
          <w:sz w:val="24"/>
          <w:szCs w:val="24"/>
          <w:lang w:val="uk-UA"/>
        </w:rPr>
        <w:t>1</w:t>
      </w:r>
      <w:proofErr w:type="gramEnd"/>
      <w:r w:rsidRPr="00B56736">
        <w:rPr>
          <w:rFonts w:ascii="Times New Roman" w:hAnsi="Times New Roman"/>
          <w:i/>
          <w:sz w:val="24"/>
          <w:szCs w:val="24"/>
          <w:lang w:val="uk-UA"/>
        </w:rPr>
        <w:t xml:space="preserve">. «Загальні положення, внутрішні хвороби у загальній лікарській практиці» - 580с.; </w:t>
      </w:r>
    </w:p>
    <w:p w:rsidR="00593614" w:rsidRPr="00D34F01" w:rsidRDefault="00593614" w:rsidP="00184507">
      <w:pPr>
        <w:pStyle w:val="2"/>
        <w:numPr>
          <w:ilvl w:val="0"/>
          <w:numId w:val="32"/>
        </w:numPr>
        <w:spacing w:before="0" w:after="0" w:line="360" w:lineRule="auto"/>
        <w:ind w:left="567" w:firstLine="0"/>
        <w:jc w:val="both"/>
        <w:rPr>
          <w:rFonts w:ascii="Times New Roman" w:hAnsi="Times New Roman"/>
          <w:b w:val="0"/>
          <w:sz w:val="24"/>
          <w:szCs w:val="24"/>
        </w:rPr>
      </w:pPr>
      <w:r w:rsidRPr="00D34F01">
        <w:rPr>
          <w:rFonts w:ascii="Times New Roman" w:hAnsi="Times New Roman"/>
          <w:b w:val="0"/>
          <w:sz w:val="24"/>
          <w:szCs w:val="24"/>
        </w:rPr>
        <w:t xml:space="preserve">Цукровий діабет 1 типу у молодих людей та дорослих КН 2014-1021 - </w:t>
      </w:r>
      <w:hyperlink r:id="rId66" w:history="1">
        <w:r w:rsidRPr="00D34F01">
          <w:rPr>
            <w:rStyle w:val="af4"/>
            <w:rFonts w:ascii="Times New Roman" w:hAnsi="Times New Roman"/>
            <w:b w:val="0"/>
            <w:color w:val="auto"/>
            <w:sz w:val="24"/>
            <w:szCs w:val="24"/>
            <w:u w:val="none"/>
          </w:rPr>
          <w:t>http://mtd.dec.gov.ua/images/dodatki/2014_1021_CD1_dor/2014_1021_AKN_CD1_dor.pdf</w:t>
        </w:r>
      </w:hyperlink>
    </w:p>
    <w:p w:rsidR="00593614" w:rsidRPr="00D34F01" w:rsidRDefault="00593614" w:rsidP="00184507">
      <w:pPr>
        <w:pStyle w:val="2"/>
        <w:numPr>
          <w:ilvl w:val="0"/>
          <w:numId w:val="32"/>
        </w:numPr>
        <w:spacing w:before="0" w:after="0" w:line="360" w:lineRule="auto"/>
        <w:ind w:left="567" w:firstLine="0"/>
        <w:jc w:val="both"/>
        <w:rPr>
          <w:rFonts w:ascii="Times New Roman" w:hAnsi="Times New Roman"/>
          <w:b w:val="0"/>
          <w:sz w:val="24"/>
          <w:szCs w:val="24"/>
        </w:rPr>
      </w:pPr>
      <w:r w:rsidRPr="00D34F01">
        <w:rPr>
          <w:rFonts w:ascii="Times New Roman" w:hAnsi="Times New Roman"/>
          <w:b w:val="0"/>
          <w:sz w:val="24"/>
          <w:szCs w:val="24"/>
        </w:rPr>
        <w:t xml:space="preserve">Цукровий діабет 2 типу КН 2012-1118 - </w:t>
      </w:r>
      <w:hyperlink r:id="rId67" w:history="1">
        <w:r w:rsidR="007542A4" w:rsidRPr="00D34F01">
          <w:rPr>
            <w:rStyle w:val="af4"/>
            <w:rFonts w:ascii="Times New Roman" w:hAnsi="Times New Roman"/>
            <w:b w:val="0"/>
            <w:sz w:val="24"/>
            <w:szCs w:val="24"/>
          </w:rPr>
          <w:t>http://mtd.dec.gov.ua/images/dodatki/2012_1118/2012_1118AKN.pdf</w:t>
        </w:r>
      </w:hyperlink>
    </w:p>
    <w:p w:rsidR="007542A4" w:rsidRPr="00D34F01" w:rsidRDefault="007542A4" w:rsidP="00184507">
      <w:pPr>
        <w:numPr>
          <w:ilvl w:val="0"/>
          <w:numId w:val="32"/>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184507">
      <w:pPr>
        <w:numPr>
          <w:ilvl w:val="0"/>
          <w:numId w:val="32"/>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68" w:history="1">
        <w:r w:rsidRPr="00D34F01">
          <w:rPr>
            <w:rStyle w:val="af4"/>
            <w:i/>
            <w:color w:val="auto"/>
            <w:u w:val="none"/>
          </w:rPr>
          <w:t>https://www.woncaeurope.org/sites/default/files/WorldBook2015.pdf</w:t>
        </w:r>
      </w:hyperlink>
    </w:p>
    <w:p w:rsidR="00F83DA8" w:rsidRPr="00D34F01" w:rsidRDefault="00F83DA8" w:rsidP="00184507">
      <w:pPr>
        <w:pStyle w:val="af1"/>
        <w:spacing w:line="360" w:lineRule="auto"/>
        <w:jc w:val="both"/>
        <w:rPr>
          <w:rFonts w:ascii="Times New Roman" w:hAnsi="Times New Roman"/>
          <w:sz w:val="24"/>
          <w:szCs w:val="24"/>
          <w:lang w:val="uk-UA"/>
        </w:rPr>
      </w:pPr>
    </w:p>
    <w:p w:rsidR="00F83DA8" w:rsidRPr="00D34F01" w:rsidRDefault="00F83DA8" w:rsidP="00D34F01">
      <w:pPr>
        <w:spacing w:line="360" w:lineRule="auto"/>
        <w:ind w:firstLine="567"/>
        <w:jc w:val="both"/>
        <w:rPr>
          <w:i/>
        </w:rPr>
      </w:pPr>
      <w:r w:rsidRPr="00D34F01">
        <w:rPr>
          <w:rFonts w:eastAsia="Calibri"/>
          <w:b/>
          <w:i/>
          <w:color w:val="000000"/>
          <w:lang w:eastAsia="en-US"/>
        </w:rPr>
        <w:t xml:space="preserve">Тема 27. </w:t>
      </w:r>
      <w:r w:rsidRPr="00D34F01">
        <w:rPr>
          <w:i/>
        </w:rPr>
        <w:t>Алгоритми діяльності сімейного лікаря при гострих інфекційних захворюваннях. Взаємодія закладів первинної та спеціалізованої медичної допомоги при веденні хворих з ВІЛ/СНІД.</w:t>
      </w:r>
    </w:p>
    <w:p w:rsidR="00F83DA8" w:rsidRPr="00D34F01" w:rsidRDefault="00F83DA8" w:rsidP="00D34F01">
      <w:pPr>
        <w:spacing w:after="120" w:line="360" w:lineRule="auto"/>
        <w:ind w:firstLine="567"/>
        <w:jc w:val="both"/>
        <w:rPr>
          <w:rStyle w:val="68pt"/>
          <w:b w:val="0"/>
          <w:sz w:val="24"/>
          <w:szCs w:val="24"/>
        </w:rPr>
      </w:pPr>
      <w:r w:rsidRPr="00D34F01">
        <w:rPr>
          <w:rStyle w:val="hps"/>
        </w:rPr>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xml:space="preserve">, критерії, лікування, профілактика: дизентерії, сальмонельозу, амебіазу, гострих кишкових токсикоінфекцій, гельмінтозів, гострих вірусних гепатитів, кору, кашлюка, дифтерії, токсоплазмозу, єрсиніозу, ботулізму, правця, </w:t>
      </w:r>
      <w:r w:rsidRPr="00D34F01">
        <w:rPr>
          <w:i/>
        </w:rPr>
        <w:t>ВІЛ/СНІД</w:t>
      </w:r>
      <w:r w:rsidRPr="00D34F01">
        <w:t xml:space="preserve">. Алгоритм дій при лихоманці, що затягнулась, жовтяниці. Взаємодія з лікарем-інфекціоністом, покази до госпіталізації. Проведення протиепідемічних заходів в осередках інфекцій. </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основних інфекційних захворюваннях.</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w:t>
      </w:r>
      <w:r w:rsidR="003D3063" w:rsidRPr="00D34F01">
        <w:rPr>
          <w:rFonts w:ascii="Times New Roman" w:hAnsi="Times New Roman"/>
          <w:i/>
          <w:sz w:val="24"/>
          <w:szCs w:val="24"/>
          <w:lang w:val="uk-UA"/>
        </w:rPr>
        <w:t>інфекційній</w:t>
      </w:r>
      <w:r w:rsidR="00B75E30" w:rsidRPr="00D34F01">
        <w:rPr>
          <w:rFonts w:ascii="Times New Roman" w:hAnsi="Times New Roman"/>
          <w:i/>
          <w:sz w:val="24"/>
          <w:szCs w:val="24"/>
          <w:lang w:val="uk-UA"/>
        </w:rPr>
        <w:t xml:space="preserve"> патології на рівні первинної ланки в межах компетенцій ЛЗП, координувати свої дії з фахівцями-інфекціоністами. Провести практичне заняття (семінар) зі студентами з </w:t>
      </w:r>
      <w:r w:rsidR="003C1A93" w:rsidRPr="00D34F01">
        <w:rPr>
          <w:rFonts w:ascii="Times New Roman" w:hAnsi="Times New Roman"/>
          <w:i/>
          <w:sz w:val="24"/>
          <w:szCs w:val="24"/>
          <w:lang w:val="uk-UA"/>
        </w:rPr>
        <w:t xml:space="preserve">відповідної </w:t>
      </w:r>
      <w:r w:rsidR="00B75E30" w:rsidRPr="00D34F01">
        <w:rPr>
          <w:rFonts w:ascii="Times New Roman" w:hAnsi="Times New Roman"/>
          <w:i/>
          <w:sz w:val="24"/>
          <w:szCs w:val="24"/>
          <w:lang w:val="uk-UA"/>
        </w:rPr>
        <w:t>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D3676A" w:rsidRPr="00D34F01" w:rsidRDefault="00D3676A" w:rsidP="00184507">
      <w:pPr>
        <w:pStyle w:val="af2"/>
        <w:numPr>
          <w:ilvl w:val="0"/>
          <w:numId w:val="3"/>
        </w:numPr>
        <w:tabs>
          <w:tab w:val="left" w:pos="851"/>
          <w:tab w:val="left" w:pos="993"/>
        </w:tabs>
        <w:spacing w:after="0" w:line="360" w:lineRule="auto"/>
        <w:ind w:left="567" w:firstLine="0"/>
        <w:jc w:val="both"/>
        <w:rPr>
          <w:rFonts w:ascii="Times New Roman" w:hAnsi="Times New Roman"/>
          <w:i/>
          <w:sz w:val="24"/>
          <w:szCs w:val="24"/>
          <w:lang w:val="uk-UA"/>
        </w:rPr>
      </w:pPr>
      <w:r w:rsidRPr="00D34F01">
        <w:rPr>
          <w:rFonts w:ascii="Times New Roman" w:hAnsi="Times New Roman"/>
          <w:bCs/>
          <w:i/>
          <w:sz w:val="24"/>
          <w:szCs w:val="24"/>
          <w:shd w:val="clear" w:color="auto" w:fill="FFFFFF"/>
          <w:lang w:val="uk-UA"/>
        </w:rPr>
        <w:t>Інфекційні хвороби у загальній практиці та сімейній медицині/За ред. М.А. Андрейчина. – Тернопіль: ТДМУ, Укрмедкнига, 2007. – 500 с.</w:t>
      </w:r>
    </w:p>
    <w:p w:rsidR="00D3676A" w:rsidRPr="00D34F01" w:rsidRDefault="00D3676A" w:rsidP="00184507">
      <w:pPr>
        <w:pStyle w:val="af2"/>
        <w:numPr>
          <w:ilvl w:val="0"/>
          <w:numId w:val="3"/>
        </w:numPr>
        <w:tabs>
          <w:tab w:val="left" w:pos="851"/>
          <w:tab w:val="left" w:pos="993"/>
        </w:tabs>
        <w:spacing w:after="0" w:line="360" w:lineRule="auto"/>
        <w:ind w:left="567" w:firstLine="0"/>
        <w:jc w:val="both"/>
        <w:rPr>
          <w:rFonts w:ascii="Times New Roman" w:hAnsi="Times New Roman"/>
          <w:i/>
          <w:sz w:val="24"/>
          <w:szCs w:val="24"/>
          <w:lang w:val="uk-UA"/>
        </w:rPr>
      </w:pPr>
      <w:r w:rsidRPr="00D34F01">
        <w:rPr>
          <w:rFonts w:ascii="Times New Roman" w:hAnsi="Times New Roman"/>
          <w:bCs/>
          <w:i/>
          <w:sz w:val="24"/>
          <w:szCs w:val="24"/>
          <w:shd w:val="clear" w:color="auto" w:fill="FFFFFF"/>
          <w:lang w:val="uk-UA"/>
        </w:rPr>
        <w:lastRenderedPageBreak/>
        <w:t>Інфекційні хвороби: підручник / За ред. О.А. Голубовської. – К.: ВСВ «Медицина», 2012. – 728 с.</w:t>
      </w:r>
    </w:p>
    <w:p w:rsidR="00593614" w:rsidRPr="00D34F01" w:rsidRDefault="00D3676A" w:rsidP="00184507">
      <w:pPr>
        <w:pStyle w:val="af2"/>
        <w:numPr>
          <w:ilvl w:val="0"/>
          <w:numId w:val="3"/>
        </w:numPr>
        <w:tabs>
          <w:tab w:val="left" w:pos="993"/>
        </w:tabs>
        <w:spacing w:after="0"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 xml:space="preserve">Атлас інфекційних хвороб / [М.А. Андрейчин, В.С. Копча, </w:t>
      </w:r>
      <w:r w:rsidRPr="00D34F01">
        <w:rPr>
          <w:rFonts w:ascii="Times New Roman" w:hAnsi="Times New Roman"/>
          <w:i/>
          <w:sz w:val="24"/>
          <w:szCs w:val="24"/>
          <w:lang w:val="uk-UA"/>
        </w:rPr>
        <w:br/>
        <w:t>С.О. Крамарєв та ін.]; за ред. М.А. Андрейчина. – Тернопіль : ТДМУ, 2010. – 248 с.</w:t>
      </w:r>
    </w:p>
    <w:p w:rsidR="00E836A0" w:rsidRPr="00D34F01" w:rsidRDefault="00593614" w:rsidP="00184507">
      <w:pPr>
        <w:pStyle w:val="af2"/>
        <w:numPr>
          <w:ilvl w:val="0"/>
          <w:numId w:val="3"/>
        </w:numPr>
        <w:tabs>
          <w:tab w:val="left" w:pos="993"/>
        </w:tabs>
        <w:spacing w:after="0"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 xml:space="preserve">ВІЛ-інфекція у дорослих та підлітків КН 2018-134 17.08.2018 - </w:t>
      </w:r>
      <w:hyperlink r:id="rId69" w:history="1">
        <w:r w:rsidR="00E836A0" w:rsidRPr="00D34F01">
          <w:rPr>
            <w:rStyle w:val="af4"/>
            <w:rFonts w:ascii="Times New Roman" w:hAnsi="Times New Roman"/>
            <w:i/>
            <w:color w:val="auto"/>
            <w:sz w:val="24"/>
            <w:szCs w:val="24"/>
            <w:u w:val="none"/>
            <w:lang w:val="uk-UA"/>
          </w:rPr>
          <w:t>http://mtd.dec.gov.ua/images/dodatki/KN/2018_10_19_KN_VIL_.pdf</w:t>
        </w:r>
      </w:hyperlink>
    </w:p>
    <w:p w:rsidR="00E836A0" w:rsidRPr="00D34F01" w:rsidRDefault="00E836A0" w:rsidP="00184507">
      <w:pPr>
        <w:pStyle w:val="af2"/>
        <w:numPr>
          <w:ilvl w:val="0"/>
          <w:numId w:val="3"/>
        </w:numPr>
        <w:tabs>
          <w:tab w:val="left" w:pos="993"/>
        </w:tabs>
        <w:spacing w:after="0" w:line="360" w:lineRule="auto"/>
        <w:ind w:left="567" w:firstLine="0"/>
        <w:jc w:val="both"/>
        <w:rPr>
          <w:rFonts w:ascii="Times New Roman" w:hAnsi="Times New Roman"/>
          <w:i/>
          <w:sz w:val="24"/>
          <w:szCs w:val="24"/>
          <w:lang w:val="uk-UA"/>
        </w:rPr>
      </w:pPr>
      <w:r w:rsidRPr="00D34F01">
        <w:rPr>
          <w:rFonts w:ascii="Times New Roman" w:hAnsi="Times New Roman"/>
          <w:i/>
          <w:sz w:val="24"/>
          <w:szCs w:val="24"/>
          <w:lang w:val="uk-UA"/>
        </w:rPr>
        <w:t xml:space="preserve">Профілактика, діагностика та лікування опортуністичних інфекцій та супутніх хвороб у ВІЛ-інфікованих дорослих та підлітків КНп 2017-124 - </w:t>
      </w:r>
      <w:hyperlink r:id="rId70" w:history="1">
        <w:r w:rsidR="007542A4" w:rsidRPr="00D34F01">
          <w:rPr>
            <w:rStyle w:val="af4"/>
            <w:rFonts w:ascii="Times New Roman" w:hAnsi="Times New Roman"/>
            <w:i/>
            <w:sz w:val="24"/>
            <w:szCs w:val="24"/>
            <w:lang w:val="uk-UA"/>
          </w:rPr>
          <w:t>http://mtd.dec.gov.ua/images/dodatki/KN/obg/AKN_oport.pdf</w:t>
        </w:r>
      </w:hyperlink>
    </w:p>
    <w:p w:rsidR="007542A4" w:rsidRPr="00D34F01" w:rsidRDefault="007542A4" w:rsidP="00184507">
      <w:pPr>
        <w:numPr>
          <w:ilvl w:val="0"/>
          <w:numId w:val="3"/>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184507">
      <w:pPr>
        <w:numPr>
          <w:ilvl w:val="0"/>
          <w:numId w:val="3"/>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71" w:history="1">
        <w:r w:rsidRPr="00D34F01">
          <w:rPr>
            <w:rStyle w:val="af4"/>
            <w:i/>
            <w:color w:val="auto"/>
            <w:u w:val="none"/>
          </w:rPr>
          <w:t>https://www.woncaeurope.org/sites/default/files/WorldBook2015.pdf</w:t>
        </w:r>
      </w:hyperlink>
    </w:p>
    <w:p w:rsidR="00F83DA8" w:rsidRPr="00184507" w:rsidRDefault="00F83DA8" w:rsidP="00184507">
      <w:pPr>
        <w:pStyle w:val="af2"/>
        <w:tabs>
          <w:tab w:val="left" w:pos="993"/>
        </w:tabs>
        <w:spacing w:after="0" w:line="360" w:lineRule="auto"/>
        <w:ind w:left="567"/>
        <w:jc w:val="both"/>
        <w:rPr>
          <w:rFonts w:ascii="Times New Roman" w:hAnsi="Times New Roman"/>
          <w:i/>
          <w:sz w:val="24"/>
          <w:szCs w:val="24"/>
          <w:lang w:val="uk-UA"/>
        </w:rPr>
      </w:pPr>
    </w:p>
    <w:p w:rsidR="00F83DA8" w:rsidRPr="00D34F01" w:rsidRDefault="00F83DA8" w:rsidP="00D34F01">
      <w:pPr>
        <w:spacing w:line="360" w:lineRule="auto"/>
        <w:ind w:firstLine="567"/>
        <w:jc w:val="both"/>
        <w:rPr>
          <w:i/>
        </w:rPr>
      </w:pPr>
      <w:r w:rsidRPr="00D34F01">
        <w:rPr>
          <w:rFonts w:eastAsia="Calibri"/>
          <w:b/>
          <w:i/>
          <w:color w:val="000000"/>
          <w:lang w:eastAsia="en-US"/>
        </w:rPr>
        <w:t xml:space="preserve">Тема 28. </w:t>
      </w:r>
      <w:r w:rsidRPr="00D34F01">
        <w:rPr>
          <w:i/>
        </w:rPr>
        <w:t>Компетенції діяльності сімейного лікаря та співпраця з онкологічною службою при веденні хворих з новоутвореннями, в т.ч. крові.</w:t>
      </w:r>
    </w:p>
    <w:p w:rsidR="00F83DA8" w:rsidRPr="00D34F01" w:rsidRDefault="00F83DA8" w:rsidP="00D34F01">
      <w:pPr>
        <w:spacing w:after="120" w:line="360" w:lineRule="auto"/>
        <w:ind w:firstLine="567"/>
        <w:jc w:val="both"/>
        <w:rPr>
          <w:rStyle w:val="68pt"/>
          <w:b w:val="0"/>
          <w:i/>
          <w:sz w:val="24"/>
          <w:szCs w:val="24"/>
        </w:rPr>
      </w:pPr>
      <w:r w:rsidRPr="00D34F01">
        <w:rPr>
          <w:rStyle w:val="hps"/>
        </w:rPr>
        <w:t>Сучасні дані про етіологію злоякісних пухлин. 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принципи комплексного лікування, профілактика: раку грудної залози, кишечника, шлунка, легень, стравоходу, передміхурової залози, матки, яєчників, шкіри, меланоми, нирок. Розподіл пацієнтів на клінічні групи та методика динамічного спостереження у співпраці з онкологом..</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основних онкологічних захворюваннях.</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w:t>
      </w:r>
      <w:r w:rsidR="003D3063" w:rsidRPr="00D34F01">
        <w:rPr>
          <w:rFonts w:ascii="Times New Roman" w:hAnsi="Times New Roman"/>
          <w:i/>
          <w:sz w:val="24"/>
          <w:szCs w:val="24"/>
          <w:lang w:val="uk-UA"/>
        </w:rPr>
        <w:t>онкологічній</w:t>
      </w:r>
      <w:r w:rsidR="00B75E30" w:rsidRPr="00D34F01">
        <w:rPr>
          <w:rFonts w:ascii="Times New Roman" w:hAnsi="Times New Roman"/>
          <w:i/>
          <w:sz w:val="24"/>
          <w:szCs w:val="24"/>
          <w:lang w:val="uk-UA"/>
        </w:rPr>
        <w:t xml:space="preserve"> патології на рівні первинної ланки в межах компетенцій ЛЗП, координувати свої дії з онкологічною службою. Провести практичне заняття (семінар) зі студентами з </w:t>
      </w:r>
      <w:r w:rsidR="003C1A93"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358E" w:rsidRPr="00F8358E" w:rsidRDefault="00F8358E" w:rsidP="00F8358E">
      <w:pPr>
        <w:pStyle w:val="af2"/>
        <w:numPr>
          <w:ilvl w:val="0"/>
          <w:numId w:val="7"/>
        </w:numPr>
        <w:tabs>
          <w:tab w:val="left" w:pos="1418"/>
        </w:tabs>
        <w:autoSpaceDE w:val="0"/>
        <w:autoSpaceDN w:val="0"/>
        <w:adjustRightInd w:val="0"/>
        <w:spacing w:after="0" w:line="360" w:lineRule="auto"/>
        <w:ind w:left="567" w:firstLine="0"/>
        <w:jc w:val="both"/>
        <w:rPr>
          <w:rStyle w:val="af7"/>
          <w:rFonts w:ascii="Times New Roman" w:hAnsi="Times New Roman"/>
          <w:bCs/>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 Т</w:t>
      </w:r>
      <w:proofErr w:type="gramStart"/>
      <w:r w:rsidRPr="00B56736">
        <w:rPr>
          <w:rFonts w:ascii="Times New Roman" w:hAnsi="Times New Roman"/>
          <w:i/>
          <w:sz w:val="24"/>
          <w:szCs w:val="24"/>
          <w:lang w:val="uk-UA"/>
        </w:rPr>
        <w:t>1</w:t>
      </w:r>
      <w:proofErr w:type="gramEnd"/>
      <w:r w:rsidRPr="00B56736">
        <w:rPr>
          <w:rFonts w:ascii="Times New Roman" w:hAnsi="Times New Roman"/>
          <w:i/>
          <w:sz w:val="24"/>
          <w:szCs w:val="24"/>
          <w:lang w:val="uk-UA"/>
        </w:rPr>
        <w:t>. «Загальні положення, внутрішні хвороби у загальній лікарській практиці» - 580с.; Т2. «Поліпрофільні питання у загальній лікарській практиці»  – 424с.</w:t>
      </w:r>
    </w:p>
    <w:p w:rsidR="00F83DA8" w:rsidRPr="00D34F01" w:rsidRDefault="00E836A0" w:rsidP="00184507">
      <w:pPr>
        <w:pStyle w:val="af1"/>
        <w:numPr>
          <w:ilvl w:val="0"/>
          <w:numId w:val="7"/>
        </w:numPr>
        <w:spacing w:line="360" w:lineRule="auto"/>
        <w:ind w:left="567" w:firstLine="0"/>
        <w:jc w:val="both"/>
        <w:rPr>
          <w:rFonts w:ascii="Times New Roman" w:hAnsi="Times New Roman"/>
          <w:i/>
          <w:sz w:val="24"/>
          <w:szCs w:val="24"/>
          <w:lang w:val="uk-UA"/>
        </w:rPr>
      </w:pPr>
      <w:r w:rsidRPr="00D34F01">
        <w:rPr>
          <w:rStyle w:val="af7"/>
          <w:rFonts w:ascii="Times New Roman" w:hAnsi="Times New Roman"/>
          <w:sz w:val="24"/>
          <w:szCs w:val="24"/>
          <w:lang w:val="uk-UA"/>
        </w:rPr>
        <w:t>Онкологія</w:t>
      </w:r>
      <w:r w:rsidRPr="00D34F01">
        <w:rPr>
          <w:rStyle w:val="st"/>
          <w:rFonts w:ascii="Times New Roman" w:hAnsi="Times New Roman"/>
          <w:sz w:val="24"/>
          <w:szCs w:val="24"/>
          <w:lang w:val="uk-UA"/>
        </w:rPr>
        <w:t xml:space="preserve">: </w:t>
      </w:r>
      <w:r w:rsidRPr="00D34F01">
        <w:rPr>
          <w:rStyle w:val="af7"/>
          <w:rFonts w:ascii="Times New Roman" w:hAnsi="Times New Roman"/>
          <w:sz w:val="24"/>
          <w:szCs w:val="24"/>
          <w:lang w:val="uk-UA"/>
        </w:rPr>
        <w:t>підручник</w:t>
      </w:r>
      <w:r w:rsidRPr="00D34F01">
        <w:rPr>
          <w:rStyle w:val="st"/>
          <w:rFonts w:ascii="Times New Roman" w:hAnsi="Times New Roman"/>
          <w:i/>
          <w:sz w:val="24"/>
          <w:szCs w:val="24"/>
          <w:lang w:val="uk-UA"/>
        </w:rPr>
        <w:t xml:space="preserve"> / А.I. Шевченко, Г.В. Бондар, I.Й та ін. // Медицина, 2019 - 520с.</w:t>
      </w:r>
    </w:p>
    <w:p w:rsidR="007542A4" w:rsidRPr="00D34F01" w:rsidRDefault="007542A4" w:rsidP="00184507">
      <w:pPr>
        <w:numPr>
          <w:ilvl w:val="0"/>
          <w:numId w:val="7"/>
        </w:numPr>
        <w:autoSpaceDE w:val="0"/>
        <w:autoSpaceDN w:val="0"/>
        <w:adjustRightInd w:val="0"/>
        <w:spacing w:line="360" w:lineRule="auto"/>
        <w:ind w:left="567" w:firstLine="0"/>
        <w:jc w:val="both"/>
        <w:rPr>
          <w:i/>
        </w:rPr>
      </w:pPr>
      <w:r w:rsidRPr="00D34F01">
        <w:rPr>
          <w:i/>
        </w:rPr>
        <w:lastRenderedPageBreak/>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184507">
      <w:pPr>
        <w:numPr>
          <w:ilvl w:val="0"/>
          <w:numId w:val="7"/>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72" w:history="1">
        <w:r w:rsidRPr="00D34F01">
          <w:rPr>
            <w:rStyle w:val="af4"/>
            <w:i/>
            <w:color w:val="auto"/>
            <w:u w:val="none"/>
          </w:rPr>
          <w:t>https://www.woncaeurope.org/sites/default/files/WorldBook2015.pdf</w:t>
        </w:r>
      </w:hyperlink>
    </w:p>
    <w:p w:rsidR="00E836A0" w:rsidRPr="00D34F01" w:rsidRDefault="00E836A0" w:rsidP="00184507">
      <w:pPr>
        <w:pStyle w:val="af1"/>
        <w:spacing w:line="360" w:lineRule="auto"/>
        <w:jc w:val="both"/>
        <w:rPr>
          <w:rFonts w:ascii="Times New Roman" w:hAnsi="Times New Roman"/>
          <w:sz w:val="24"/>
          <w:szCs w:val="24"/>
          <w:lang w:val="uk-UA"/>
        </w:rPr>
      </w:pPr>
    </w:p>
    <w:p w:rsidR="00F83DA8" w:rsidRPr="00D34F01" w:rsidRDefault="00F83DA8" w:rsidP="00D34F01">
      <w:pPr>
        <w:spacing w:line="360" w:lineRule="auto"/>
        <w:ind w:firstLine="567"/>
        <w:jc w:val="both"/>
        <w:rPr>
          <w:rStyle w:val="68pt"/>
          <w:b w:val="0"/>
          <w:i/>
          <w:sz w:val="24"/>
          <w:szCs w:val="24"/>
        </w:rPr>
      </w:pPr>
      <w:r w:rsidRPr="00D34F01">
        <w:rPr>
          <w:rFonts w:eastAsia="Calibri"/>
          <w:b/>
          <w:i/>
          <w:color w:val="000000"/>
          <w:lang w:eastAsia="en-US"/>
        </w:rPr>
        <w:t xml:space="preserve">Тема 29. </w:t>
      </w:r>
      <w:r w:rsidRPr="00D34F01">
        <w:rPr>
          <w:rStyle w:val="68pt"/>
          <w:b w:val="0"/>
          <w:i/>
          <w:sz w:val="24"/>
          <w:szCs w:val="24"/>
        </w:rPr>
        <w:t>Обслуговування дитячого населення лікарями загальної практики. Алгоритми інтегрованого ведення хвороб дитячого віку.</w:t>
      </w:r>
    </w:p>
    <w:p w:rsidR="00F83DA8" w:rsidRPr="00D34F01" w:rsidRDefault="00F83DA8" w:rsidP="00D34F01">
      <w:pPr>
        <w:spacing w:after="120" w:line="360" w:lineRule="auto"/>
        <w:ind w:firstLine="567"/>
        <w:jc w:val="both"/>
        <w:rPr>
          <w:rStyle w:val="68pt"/>
          <w:b w:val="0"/>
          <w:sz w:val="24"/>
          <w:szCs w:val="24"/>
        </w:rPr>
      </w:pPr>
      <w:r w:rsidRPr="00D34F01">
        <w:rPr>
          <w:rStyle w:val="68pt"/>
          <w:b w:val="0"/>
          <w:sz w:val="24"/>
          <w:szCs w:val="24"/>
        </w:rPr>
        <w:t>Патронат за новонародженим. Оцінка ф</w:t>
      </w:r>
      <w:r w:rsidRPr="00D34F01">
        <w:rPr>
          <w:bCs/>
        </w:rPr>
        <w:t xml:space="preserve">ізичного, психомоторного, емоційного та соціального розвитку дитини за Наказом МОЗ №149 20.03.2008р. Грудне та штучне вигодовування немовлят. </w:t>
      </w:r>
      <w:r w:rsidRPr="00D34F01">
        <w:rPr>
          <w:rStyle w:val="68pt"/>
          <w:b w:val="0"/>
          <w:sz w:val="24"/>
          <w:szCs w:val="24"/>
        </w:rPr>
        <w:t>Алгоритми при виникненні гострих захворювань за протоколом інтегрованого ведення хвороб дитячого віку</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Fonts w:ascii="Times New Roman" w:hAnsi="Times New Roman"/>
          <w:i/>
          <w:sz w:val="24"/>
          <w:szCs w:val="24"/>
          <w:lang w:val="uk-UA"/>
        </w:rPr>
        <w:t xml:space="preserve">Основні директивні документи МОЗ з обслуговування дитячого населення. </w:t>
      </w:r>
      <w:r w:rsidRPr="00D34F01">
        <w:rPr>
          <w:rStyle w:val="hps"/>
          <w:rFonts w:ascii="Times New Roman" w:hAnsi="Times New Roman"/>
          <w:i/>
          <w:sz w:val="24"/>
          <w:szCs w:val="24"/>
          <w:lang w:val="uk-UA"/>
        </w:rPr>
        <w:t xml:space="preserve">Методологію проведення </w:t>
      </w:r>
      <w:r w:rsidRPr="00D34F01">
        <w:rPr>
          <w:rStyle w:val="68pt"/>
          <w:rFonts w:eastAsia="Calibri"/>
          <w:b w:val="0"/>
          <w:i/>
          <w:sz w:val="24"/>
          <w:szCs w:val="24"/>
          <w:lang w:val="uk-UA"/>
        </w:rPr>
        <w:t>інтегрованого ведення хвороб дитячого віку</w:t>
      </w:r>
      <w:r w:rsidRPr="00D34F01">
        <w:rPr>
          <w:rFonts w:ascii="Times New Roman" w:hAnsi="Times New Roman"/>
          <w:i/>
          <w:sz w:val="24"/>
          <w:szCs w:val="24"/>
          <w:lang w:val="uk-UA"/>
        </w:rPr>
        <w:t>.</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Вміти:</w:t>
      </w:r>
      <w:r w:rsidR="00B75E30" w:rsidRPr="00D34F01">
        <w:rPr>
          <w:rFonts w:ascii="Times New Roman" w:hAnsi="Times New Roman"/>
          <w:sz w:val="24"/>
          <w:szCs w:val="24"/>
          <w:lang w:val="uk-UA"/>
        </w:rPr>
        <w:t xml:space="preserve"> </w:t>
      </w:r>
      <w:r w:rsidR="00B75E30" w:rsidRPr="00D34F01">
        <w:rPr>
          <w:rFonts w:ascii="Times New Roman" w:hAnsi="Times New Roman"/>
          <w:i/>
          <w:sz w:val="24"/>
          <w:szCs w:val="24"/>
          <w:lang w:val="uk-UA"/>
        </w:rPr>
        <w:t xml:space="preserve">Здійснювати лікувально-діагностичні заходи при педіатричній патології на рівні первинної ланки в межах компетенцій ЛЗП, координувати свої дії з педіатрами вищих рівнів допомоги. Провести практичне заняття (семінар) зі студентами з </w:t>
      </w:r>
      <w:r w:rsidR="003C1A93" w:rsidRPr="00D34F01">
        <w:rPr>
          <w:rFonts w:ascii="Times New Roman" w:hAnsi="Times New Roman"/>
          <w:i/>
          <w:sz w:val="24"/>
          <w:szCs w:val="24"/>
          <w:lang w:val="uk-UA"/>
        </w:rPr>
        <w:t>відповідної</w:t>
      </w:r>
      <w:r w:rsidR="00B75E30" w:rsidRPr="00D34F01">
        <w:rPr>
          <w:rFonts w:ascii="Times New Roman" w:hAnsi="Times New Roman"/>
          <w:i/>
          <w:sz w:val="24"/>
          <w:szCs w:val="24"/>
          <w:lang w:val="uk-UA"/>
        </w:rPr>
        <w:t xml:space="preserve"> тематики</w:t>
      </w:r>
    </w:p>
    <w:p w:rsidR="00F83DA8" w:rsidRPr="00D34F01" w:rsidRDefault="00F83DA8"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F8358E" w:rsidRPr="00F8358E" w:rsidRDefault="00F8358E" w:rsidP="00F8358E">
      <w:pPr>
        <w:pStyle w:val="af2"/>
        <w:numPr>
          <w:ilvl w:val="0"/>
          <w:numId w:val="4"/>
        </w:numPr>
        <w:tabs>
          <w:tab w:val="clear" w:pos="720"/>
          <w:tab w:val="num" w:pos="567"/>
          <w:tab w:val="left" w:pos="1418"/>
        </w:tabs>
        <w:autoSpaceDE w:val="0"/>
        <w:autoSpaceDN w:val="0"/>
        <w:adjustRightInd w:val="0"/>
        <w:spacing w:after="0" w:line="360" w:lineRule="auto"/>
        <w:ind w:left="567" w:firstLine="0"/>
        <w:jc w:val="both"/>
        <w:rPr>
          <w:rFonts w:ascii="Times New Roman" w:hAnsi="Times New Roman"/>
          <w:bCs/>
          <w:i/>
          <w:iCs/>
          <w:sz w:val="24"/>
          <w:szCs w:val="24"/>
          <w:lang w:val="uk-UA"/>
        </w:rPr>
      </w:pPr>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w:t>
      </w:r>
      <w:r>
        <w:rPr>
          <w:rFonts w:ascii="Times New Roman" w:hAnsi="Times New Roman"/>
          <w:i/>
          <w:sz w:val="24"/>
          <w:szCs w:val="24"/>
          <w:lang w:val="en-US"/>
        </w:rPr>
        <w:t xml:space="preserve"> </w:t>
      </w:r>
      <w:r w:rsidRPr="00B56736">
        <w:rPr>
          <w:rFonts w:ascii="Times New Roman" w:hAnsi="Times New Roman"/>
          <w:i/>
          <w:sz w:val="24"/>
          <w:szCs w:val="24"/>
          <w:lang w:val="uk-UA"/>
        </w:rPr>
        <w:t>Т</w:t>
      </w:r>
      <w:proofErr w:type="gramStart"/>
      <w:r w:rsidRPr="00B56736">
        <w:rPr>
          <w:rFonts w:ascii="Times New Roman" w:hAnsi="Times New Roman"/>
          <w:i/>
          <w:sz w:val="24"/>
          <w:szCs w:val="24"/>
          <w:lang w:val="uk-UA"/>
        </w:rPr>
        <w:t>2</w:t>
      </w:r>
      <w:proofErr w:type="gramEnd"/>
      <w:r w:rsidRPr="00B56736">
        <w:rPr>
          <w:rFonts w:ascii="Times New Roman" w:hAnsi="Times New Roman"/>
          <w:i/>
          <w:sz w:val="24"/>
          <w:szCs w:val="24"/>
          <w:lang w:val="uk-UA"/>
        </w:rPr>
        <w:t>. «Поліпрофільні питання у загальній лікарській практиці»  – 424с.</w:t>
      </w:r>
    </w:p>
    <w:p w:rsidR="00625A4C" w:rsidRPr="00D34F01" w:rsidRDefault="00625A4C" w:rsidP="00184507">
      <w:pPr>
        <w:numPr>
          <w:ilvl w:val="0"/>
          <w:numId w:val="4"/>
        </w:numPr>
        <w:spacing w:line="360" w:lineRule="auto"/>
        <w:ind w:left="567" w:firstLine="0"/>
        <w:jc w:val="both"/>
        <w:rPr>
          <w:rFonts w:eastAsia="Calibri"/>
          <w:i/>
          <w:lang w:eastAsia="en-US"/>
        </w:rPr>
      </w:pPr>
      <w:r w:rsidRPr="00D34F01">
        <w:rPr>
          <w:rFonts w:eastAsia="Calibri"/>
          <w:i/>
          <w:lang w:eastAsia="en-US"/>
        </w:rPr>
        <w:t>Наказ МОЗ України від 12.05.2016 №438 "Про затвердження та впровадження медико-технологічних документів зі стандартизації інтегрованого ведення хвороб дитячого віку"</w:t>
      </w:r>
    </w:p>
    <w:p w:rsidR="007542A4" w:rsidRPr="00D34F01" w:rsidRDefault="007542A4" w:rsidP="00184507">
      <w:pPr>
        <w:numPr>
          <w:ilvl w:val="0"/>
          <w:numId w:val="4"/>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184507">
      <w:pPr>
        <w:numPr>
          <w:ilvl w:val="0"/>
          <w:numId w:val="4"/>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73" w:history="1">
        <w:r w:rsidRPr="00D34F01">
          <w:rPr>
            <w:rStyle w:val="af4"/>
            <w:i/>
            <w:color w:val="auto"/>
            <w:u w:val="none"/>
          </w:rPr>
          <w:t>https://www.woncaeurope.org/sites/default/files/WorldBook2015.pdf</w:t>
        </w:r>
      </w:hyperlink>
    </w:p>
    <w:p w:rsidR="00F83DA8" w:rsidRPr="00D34F01" w:rsidRDefault="00F83DA8" w:rsidP="00D34F01">
      <w:pPr>
        <w:pStyle w:val="af1"/>
        <w:spacing w:line="360" w:lineRule="auto"/>
        <w:ind w:firstLine="567"/>
        <w:jc w:val="both"/>
        <w:rPr>
          <w:rFonts w:ascii="Times New Roman" w:hAnsi="Times New Roman"/>
          <w:sz w:val="24"/>
          <w:szCs w:val="24"/>
          <w:lang w:val="uk-UA"/>
        </w:rPr>
      </w:pPr>
    </w:p>
    <w:p w:rsidR="00F83DA8" w:rsidRPr="00D34F01" w:rsidRDefault="00F83DA8" w:rsidP="00D34F01">
      <w:pPr>
        <w:spacing w:line="360" w:lineRule="auto"/>
        <w:ind w:firstLine="567"/>
        <w:jc w:val="both"/>
        <w:rPr>
          <w:rStyle w:val="68pt"/>
          <w:b w:val="0"/>
          <w:i/>
          <w:sz w:val="24"/>
          <w:szCs w:val="24"/>
        </w:rPr>
      </w:pPr>
      <w:r w:rsidRPr="00D34F01">
        <w:rPr>
          <w:rFonts w:eastAsia="Calibri"/>
          <w:b/>
          <w:i/>
          <w:color w:val="000000"/>
          <w:lang w:eastAsia="en-US"/>
        </w:rPr>
        <w:t xml:space="preserve">Тема 30. </w:t>
      </w:r>
      <w:r w:rsidRPr="00D34F01">
        <w:rPr>
          <w:rStyle w:val="68pt"/>
          <w:b w:val="0"/>
          <w:i/>
          <w:sz w:val="24"/>
          <w:szCs w:val="24"/>
        </w:rPr>
        <w:t>Проблеми ментального здоров’я та зловживання наркотичними речовинами в практиці сімейного лікаря.</w:t>
      </w:r>
    </w:p>
    <w:p w:rsidR="00F83DA8" w:rsidRPr="00D34F01" w:rsidRDefault="00F83DA8" w:rsidP="00D34F01">
      <w:pPr>
        <w:spacing w:line="360" w:lineRule="auto"/>
        <w:ind w:firstLine="567"/>
        <w:jc w:val="both"/>
        <w:rPr>
          <w:b/>
        </w:rPr>
      </w:pPr>
      <w:r w:rsidRPr="00D34F01">
        <w:rPr>
          <w:rStyle w:val="hps"/>
        </w:rPr>
        <w:t>Епідеміологія,</w:t>
      </w:r>
      <w:r w:rsidRPr="00D34F01">
        <w:rPr>
          <w:rStyle w:val="hps"/>
          <w:b/>
        </w:rPr>
        <w:t xml:space="preserve"> </w:t>
      </w:r>
      <w:r w:rsidRPr="00D34F01">
        <w:rPr>
          <w:rStyle w:val="hps"/>
        </w:rPr>
        <w:t>д</w:t>
      </w:r>
      <w:r w:rsidRPr="00D34F01">
        <w:t>ифере</w:t>
      </w:r>
      <w:r w:rsidRPr="00D34F01">
        <w:rPr>
          <w:rStyle w:val="hps"/>
        </w:rPr>
        <w:t>нціальна діагностика</w:t>
      </w:r>
      <w:r w:rsidRPr="00D34F01">
        <w:t xml:space="preserve">, принципи комплексного лікування, профілактика: шизофренії, біполярних розладів, епілепсії, опіатної, кокаїнової, амфетамінової </w:t>
      </w:r>
      <w:r w:rsidRPr="00D34F01">
        <w:lastRenderedPageBreak/>
        <w:t>наркоманії. Організація замісної терапії в амбулаторних умовах. Правові аспекти ведення психіатричних хворих та осіб з наркозалежністю. Попередження наркоманії в популяції.</w:t>
      </w:r>
    </w:p>
    <w:p w:rsidR="00161972" w:rsidRPr="00D34F01" w:rsidRDefault="00161972"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Знати: </w:t>
      </w:r>
      <w:r w:rsidRPr="00D34F01">
        <w:rPr>
          <w:rStyle w:val="hps"/>
          <w:rFonts w:ascii="Times New Roman" w:hAnsi="Times New Roman"/>
          <w:i/>
          <w:sz w:val="24"/>
          <w:szCs w:val="24"/>
          <w:lang w:val="uk-UA"/>
        </w:rPr>
        <w:t>Епідеміологію,</w:t>
      </w:r>
      <w:r w:rsidRPr="00D34F01">
        <w:rPr>
          <w:rStyle w:val="hps"/>
          <w:rFonts w:ascii="Times New Roman" w:hAnsi="Times New Roman"/>
          <w:b/>
          <w:i/>
          <w:sz w:val="24"/>
          <w:szCs w:val="24"/>
          <w:lang w:val="uk-UA"/>
        </w:rPr>
        <w:t xml:space="preserve"> </w:t>
      </w:r>
      <w:r w:rsidRPr="00D34F01">
        <w:rPr>
          <w:rStyle w:val="hps"/>
          <w:rFonts w:ascii="Times New Roman" w:hAnsi="Times New Roman"/>
          <w:i/>
          <w:sz w:val="24"/>
          <w:szCs w:val="24"/>
          <w:lang w:val="uk-UA"/>
        </w:rPr>
        <w:t>д</w:t>
      </w:r>
      <w:r w:rsidRPr="00D34F01">
        <w:rPr>
          <w:rFonts w:ascii="Times New Roman" w:hAnsi="Times New Roman"/>
          <w:i/>
          <w:sz w:val="24"/>
          <w:szCs w:val="24"/>
          <w:lang w:val="uk-UA"/>
        </w:rPr>
        <w:t>ифере</w:t>
      </w:r>
      <w:r w:rsidRPr="00D34F01">
        <w:rPr>
          <w:rStyle w:val="hps"/>
          <w:rFonts w:ascii="Times New Roman" w:hAnsi="Times New Roman"/>
          <w:i/>
          <w:sz w:val="24"/>
          <w:szCs w:val="24"/>
          <w:lang w:val="uk-UA"/>
        </w:rPr>
        <w:t>нціальну діагностику</w:t>
      </w:r>
      <w:r w:rsidRPr="00D34F01">
        <w:rPr>
          <w:rFonts w:ascii="Times New Roman" w:hAnsi="Times New Roman"/>
          <w:i/>
          <w:sz w:val="24"/>
          <w:szCs w:val="24"/>
          <w:lang w:val="uk-UA"/>
        </w:rPr>
        <w:t>, лікування, профілактику при основних ментальних порушеннях та наркозалежності.</w:t>
      </w:r>
    </w:p>
    <w:p w:rsidR="00B75E30" w:rsidRPr="00D34F01" w:rsidRDefault="00B75E30" w:rsidP="00D34F01">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 xml:space="preserve">Вміти: </w:t>
      </w:r>
      <w:r w:rsidRPr="00D34F01">
        <w:rPr>
          <w:rFonts w:ascii="Times New Roman" w:hAnsi="Times New Roman"/>
          <w:i/>
          <w:sz w:val="24"/>
          <w:szCs w:val="24"/>
          <w:lang w:val="uk-UA"/>
        </w:rPr>
        <w:t xml:space="preserve">Здійснювати лікувально-діагностичні заходи при психіатричній патології на рівні первинної ланки в межах компетенцій ЛЗП, координувати свої дії з психіатрами, наркологами, правоохоронними органами. Провести практичне заняття (семінар) зі студентами з </w:t>
      </w:r>
      <w:r w:rsidR="0009454B" w:rsidRPr="00D34F01">
        <w:rPr>
          <w:rFonts w:ascii="Times New Roman" w:hAnsi="Times New Roman"/>
          <w:i/>
          <w:sz w:val="24"/>
          <w:szCs w:val="24"/>
          <w:lang w:val="uk-UA"/>
        </w:rPr>
        <w:t>відповідної</w:t>
      </w:r>
      <w:r w:rsidRPr="00D34F01">
        <w:rPr>
          <w:rFonts w:ascii="Times New Roman" w:hAnsi="Times New Roman"/>
          <w:i/>
          <w:sz w:val="24"/>
          <w:szCs w:val="24"/>
          <w:lang w:val="uk-UA"/>
        </w:rPr>
        <w:t xml:space="preserve"> тематики</w:t>
      </w:r>
    </w:p>
    <w:p w:rsidR="001C0E52" w:rsidRPr="00D34F01" w:rsidRDefault="00B75E30" w:rsidP="00184507">
      <w:pPr>
        <w:pStyle w:val="af1"/>
        <w:spacing w:line="360" w:lineRule="auto"/>
        <w:ind w:firstLine="567"/>
        <w:jc w:val="both"/>
        <w:rPr>
          <w:rFonts w:ascii="Times New Roman" w:hAnsi="Times New Roman"/>
          <w:sz w:val="24"/>
          <w:szCs w:val="24"/>
          <w:lang w:val="uk-UA"/>
        </w:rPr>
      </w:pPr>
      <w:r w:rsidRPr="00D34F01">
        <w:rPr>
          <w:rFonts w:ascii="Times New Roman" w:hAnsi="Times New Roman"/>
          <w:sz w:val="24"/>
          <w:szCs w:val="24"/>
          <w:lang w:val="uk-UA"/>
        </w:rPr>
        <w:t>Література:</w:t>
      </w:r>
    </w:p>
    <w:p w:rsidR="004B55FA" w:rsidRPr="004B55FA" w:rsidRDefault="004B55FA" w:rsidP="004B55FA">
      <w:pPr>
        <w:pStyle w:val="af2"/>
        <w:numPr>
          <w:ilvl w:val="0"/>
          <w:numId w:val="5"/>
        </w:numPr>
        <w:tabs>
          <w:tab w:val="clear" w:pos="720"/>
          <w:tab w:val="num" w:pos="567"/>
          <w:tab w:val="left" w:pos="1418"/>
        </w:tabs>
        <w:autoSpaceDE w:val="0"/>
        <w:autoSpaceDN w:val="0"/>
        <w:adjustRightInd w:val="0"/>
        <w:spacing w:after="0" w:line="360" w:lineRule="auto"/>
        <w:ind w:left="567" w:firstLine="0"/>
        <w:jc w:val="both"/>
        <w:rPr>
          <w:rStyle w:val="af7"/>
          <w:rFonts w:ascii="Times New Roman" w:hAnsi="Times New Roman"/>
          <w:bCs/>
          <w:sz w:val="24"/>
          <w:szCs w:val="24"/>
          <w:lang w:val="uk-UA"/>
        </w:rPr>
      </w:pPr>
      <w:bookmarkStart w:id="0" w:name="_GoBack"/>
      <w:bookmarkEnd w:id="0"/>
      <w:r w:rsidRPr="00B56736">
        <w:rPr>
          <w:rFonts w:ascii="Times New Roman" w:hAnsi="Times New Roman"/>
          <w:bCs/>
          <w:i/>
          <w:iCs/>
          <w:sz w:val="24"/>
          <w:szCs w:val="24"/>
        </w:rPr>
        <w:t xml:space="preserve">Бабінець Л.С </w:t>
      </w:r>
      <w:r w:rsidRPr="00B56736">
        <w:rPr>
          <w:rFonts w:ascii="Times New Roman" w:hAnsi="Times New Roman"/>
          <w:i/>
          <w:sz w:val="24"/>
          <w:szCs w:val="24"/>
        </w:rPr>
        <w:t xml:space="preserve">Первинна медична допомога: </w:t>
      </w:r>
      <w:proofErr w:type="gramStart"/>
      <w:r w:rsidRPr="00B56736">
        <w:rPr>
          <w:rFonts w:ascii="Times New Roman" w:hAnsi="Times New Roman"/>
          <w:i/>
          <w:sz w:val="24"/>
          <w:szCs w:val="24"/>
        </w:rPr>
        <w:t>пос</w:t>
      </w:r>
      <w:proofErr w:type="gramEnd"/>
      <w:r w:rsidRPr="00B56736">
        <w:rPr>
          <w:rFonts w:ascii="Times New Roman" w:hAnsi="Times New Roman"/>
          <w:i/>
          <w:sz w:val="24"/>
          <w:szCs w:val="24"/>
        </w:rPr>
        <w:t>ібник в 2-х томах. Бабінець Л.С.. Магнолія</w:t>
      </w:r>
      <w:r w:rsidRPr="00F97EBF">
        <w:rPr>
          <w:rFonts w:ascii="Times New Roman" w:hAnsi="Times New Roman"/>
          <w:i/>
          <w:sz w:val="24"/>
          <w:szCs w:val="24"/>
        </w:rPr>
        <w:t xml:space="preserve"> 2006</w:t>
      </w:r>
      <w:r w:rsidRPr="00B56736">
        <w:rPr>
          <w:rFonts w:ascii="Times New Roman" w:hAnsi="Times New Roman"/>
          <w:i/>
          <w:sz w:val="24"/>
          <w:szCs w:val="24"/>
          <w:lang w:val="uk-UA"/>
        </w:rPr>
        <w:t xml:space="preserve"> –</w:t>
      </w:r>
      <w:r>
        <w:rPr>
          <w:rFonts w:ascii="Times New Roman" w:hAnsi="Times New Roman"/>
          <w:i/>
          <w:sz w:val="24"/>
          <w:szCs w:val="24"/>
          <w:lang w:val="en-US"/>
        </w:rPr>
        <w:t xml:space="preserve"> </w:t>
      </w:r>
      <w:r w:rsidRPr="00B56736">
        <w:rPr>
          <w:rFonts w:ascii="Times New Roman" w:hAnsi="Times New Roman"/>
          <w:i/>
          <w:sz w:val="24"/>
          <w:szCs w:val="24"/>
          <w:lang w:val="uk-UA"/>
        </w:rPr>
        <w:t>Т</w:t>
      </w:r>
      <w:proofErr w:type="gramStart"/>
      <w:r w:rsidRPr="00B56736">
        <w:rPr>
          <w:rFonts w:ascii="Times New Roman" w:hAnsi="Times New Roman"/>
          <w:i/>
          <w:sz w:val="24"/>
          <w:szCs w:val="24"/>
          <w:lang w:val="uk-UA"/>
        </w:rPr>
        <w:t>2</w:t>
      </w:r>
      <w:proofErr w:type="gramEnd"/>
      <w:r w:rsidRPr="00B56736">
        <w:rPr>
          <w:rFonts w:ascii="Times New Roman" w:hAnsi="Times New Roman"/>
          <w:i/>
          <w:sz w:val="24"/>
          <w:szCs w:val="24"/>
          <w:lang w:val="uk-UA"/>
        </w:rPr>
        <w:t>. «Поліпрофільні питання у загальній лікарській практиці»  – 424с.</w:t>
      </w:r>
    </w:p>
    <w:p w:rsidR="00593614" w:rsidRPr="00D34F01" w:rsidRDefault="00593614" w:rsidP="00184507">
      <w:pPr>
        <w:numPr>
          <w:ilvl w:val="0"/>
          <w:numId w:val="5"/>
        </w:numPr>
        <w:spacing w:line="360" w:lineRule="auto"/>
        <w:ind w:left="567" w:firstLine="0"/>
        <w:jc w:val="both"/>
        <w:rPr>
          <w:rStyle w:val="st"/>
          <w:i/>
        </w:rPr>
      </w:pPr>
      <w:r w:rsidRPr="00D34F01">
        <w:rPr>
          <w:rStyle w:val="af7"/>
        </w:rPr>
        <w:t>Психіатріяі</w:t>
      </w:r>
      <w:r w:rsidRPr="00D34F01">
        <w:rPr>
          <w:rStyle w:val="st"/>
          <w:i/>
        </w:rPr>
        <w:t xml:space="preserve"> </w:t>
      </w:r>
      <w:r w:rsidRPr="00D34F01">
        <w:rPr>
          <w:rStyle w:val="af7"/>
        </w:rPr>
        <w:t>наркологія</w:t>
      </w:r>
      <w:r w:rsidRPr="00D34F01">
        <w:rPr>
          <w:rStyle w:val="st"/>
          <w:i/>
        </w:rPr>
        <w:t xml:space="preserve"> - підручник / В.Л. </w:t>
      </w:r>
      <w:r w:rsidRPr="00D34F01">
        <w:rPr>
          <w:rStyle w:val="af7"/>
        </w:rPr>
        <w:t>Гавенко</w:t>
      </w:r>
      <w:r w:rsidRPr="00D34F01">
        <w:rPr>
          <w:rStyle w:val="st"/>
          <w:i/>
        </w:rPr>
        <w:t xml:space="preserve">, В.С. Битенский, В.А. Абрамов и др.; ... Год: </w:t>
      </w:r>
      <w:r w:rsidRPr="00D34F01">
        <w:rPr>
          <w:rStyle w:val="af7"/>
        </w:rPr>
        <w:t>2015</w:t>
      </w:r>
      <w:r w:rsidRPr="00D34F01">
        <w:rPr>
          <w:rStyle w:val="st"/>
          <w:i/>
        </w:rPr>
        <w:t>. Количество страниц: 512. ISBN: 978-617-505-422-2.</w:t>
      </w:r>
    </w:p>
    <w:p w:rsidR="00E836A0" w:rsidRPr="00D34F01" w:rsidRDefault="00593614" w:rsidP="00184507">
      <w:pPr>
        <w:numPr>
          <w:ilvl w:val="0"/>
          <w:numId w:val="5"/>
        </w:numPr>
        <w:spacing w:line="360" w:lineRule="auto"/>
        <w:ind w:left="567" w:firstLine="0"/>
        <w:jc w:val="both"/>
      </w:pPr>
      <w:r w:rsidRPr="00D34F01">
        <w:rPr>
          <w:i/>
        </w:rPr>
        <w:t xml:space="preserve">Охорона психічного здоров’я в амбулаторних умовах  КН 2017-107 вересень, 2017 </w:t>
      </w:r>
      <w:hyperlink r:id="rId74" w:history="1">
        <w:r w:rsidR="00E836A0" w:rsidRPr="00D34F01">
          <w:rPr>
            <w:rStyle w:val="af4"/>
            <w:i/>
          </w:rPr>
          <w:t>http://mtd.dec.gov.ua/images/dodatki/KN/AKN_OPZ.pdf</w:t>
        </w:r>
      </w:hyperlink>
    </w:p>
    <w:p w:rsidR="00E836A0" w:rsidRPr="00D34F01" w:rsidRDefault="00E836A0" w:rsidP="00184507">
      <w:pPr>
        <w:numPr>
          <w:ilvl w:val="0"/>
          <w:numId w:val="5"/>
        </w:numPr>
        <w:spacing w:line="360" w:lineRule="auto"/>
        <w:ind w:left="567" w:firstLine="0"/>
        <w:jc w:val="both"/>
        <w:rPr>
          <w:i/>
        </w:rPr>
      </w:pPr>
      <w:r w:rsidRPr="00D34F01">
        <w:rPr>
          <w:i/>
        </w:rPr>
        <w:t>Психічні та поведінкові розлади (синдром залежності) внаслідок вживання опіоїдїв КН 2017-102 http://mtd.dec.gov.ua/images/dodatki/KN/AKN_PPR_Op.pdf</w:t>
      </w:r>
    </w:p>
    <w:p w:rsidR="007542A4" w:rsidRPr="00D34F01" w:rsidRDefault="007542A4" w:rsidP="00184507">
      <w:pPr>
        <w:numPr>
          <w:ilvl w:val="0"/>
          <w:numId w:val="5"/>
        </w:numPr>
        <w:autoSpaceDE w:val="0"/>
        <w:autoSpaceDN w:val="0"/>
        <w:adjustRightInd w:val="0"/>
        <w:spacing w:line="360" w:lineRule="auto"/>
        <w:ind w:left="567" w:firstLine="0"/>
        <w:jc w:val="both"/>
        <w:rPr>
          <w:i/>
        </w:rPr>
      </w:pPr>
      <w:r w:rsidRPr="00D34F01">
        <w:rPr>
          <w:i/>
        </w:rPr>
        <w:t>Textbook  of   family  medicine  /  [edited  by]  Rober t  E.  Rakel,  David  P.  Rakel.—Ninth  edition. 2016. – ISBN  978-0-323-23990-5  - 1447 p. - Режим доступу: https:// http://familymed.sbmu.ac.ir/uploads/textbook_family_medicine_rakel.pdf</w:t>
      </w:r>
    </w:p>
    <w:p w:rsidR="007542A4" w:rsidRPr="00D34F01" w:rsidRDefault="007542A4" w:rsidP="00184507">
      <w:pPr>
        <w:numPr>
          <w:ilvl w:val="0"/>
          <w:numId w:val="5"/>
        </w:numPr>
        <w:autoSpaceDE w:val="0"/>
        <w:autoSpaceDN w:val="0"/>
        <w:adjustRightInd w:val="0"/>
        <w:spacing w:line="360" w:lineRule="auto"/>
        <w:ind w:left="567" w:firstLine="0"/>
        <w:jc w:val="both"/>
        <w:rPr>
          <w:i/>
        </w:rPr>
      </w:pPr>
      <w:r w:rsidRPr="00D34F01">
        <w:rPr>
          <w:i/>
        </w:rPr>
        <w:t xml:space="preserve">The WORLD book of family medicine. - European ed. - Ljubljana : Stichting WONCA Europe, 2015 - ISBN 978-961-281-983-5 -  - Режим доступу: </w:t>
      </w:r>
      <w:hyperlink r:id="rId75" w:history="1">
        <w:r w:rsidRPr="00D34F01">
          <w:rPr>
            <w:rStyle w:val="af4"/>
            <w:i/>
            <w:color w:val="auto"/>
            <w:u w:val="none"/>
          </w:rPr>
          <w:t>https://www.woncaeurope.org/sites/default/files/WorldBook2015.pdf</w:t>
        </w:r>
      </w:hyperlink>
    </w:p>
    <w:p w:rsidR="00286AA6" w:rsidRPr="00C25B4A" w:rsidRDefault="00286AA6" w:rsidP="00184507">
      <w:pPr>
        <w:spacing w:line="360" w:lineRule="auto"/>
        <w:jc w:val="both"/>
        <w:rPr>
          <w:b/>
          <w:highlight w:val="yellow"/>
          <w:lang w:val="en-US"/>
        </w:rPr>
      </w:pPr>
    </w:p>
    <w:p w:rsidR="00E62567" w:rsidRPr="00D34F01" w:rsidRDefault="00E62567" w:rsidP="00D34F01">
      <w:pPr>
        <w:spacing w:line="360" w:lineRule="auto"/>
        <w:ind w:firstLine="567"/>
        <w:jc w:val="both"/>
      </w:pPr>
      <w:r w:rsidRPr="00D34F01">
        <w:rPr>
          <w:b/>
        </w:rPr>
        <w:t>Ко</w:t>
      </w:r>
      <w:r w:rsidR="00681348" w:rsidRPr="00D34F01">
        <w:rPr>
          <w:b/>
        </w:rPr>
        <w:t>н</w:t>
      </w:r>
      <w:r w:rsidRPr="00D34F01">
        <w:rPr>
          <w:b/>
        </w:rPr>
        <w:t>трольні</w:t>
      </w:r>
      <w:r w:rsidR="00606A61" w:rsidRPr="00D34F01">
        <w:rPr>
          <w:b/>
        </w:rPr>
        <w:t xml:space="preserve"> заходи та</w:t>
      </w:r>
      <w:r w:rsidRPr="00D34F01">
        <w:rPr>
          <w:b/>
        </w:rPr>
        <w:t xml:space="preserve"> питання до диференційованого заліку</w:t>
      </w:r>
      <w:r w:rsidR="00C73C0B" w:rsidRPr="00D34F01">
        <w:rPr>
          <w:b/>
        </w:rPr>
        <w:t xml:space="preserve"> (</w:t>
      </w:r>
      <w:r w:rsidRPr="00D34F01">
        <w:rPr>
          <w:b/>
        </w:rPr>
        <w:t>іспиту</w:t>
      </w:r>
      <w:r w:rsidR="00C73C0B" w:rsidRPr="00D34F01">
        <w:rPr>
          <w:b/>
        </w:rPr>
        <w:t>)</w:t>
      </w:r>
      <w:r w:rsidR="00C73C0B" w:rsidRPr="00D34F01">
        <w:t xml:space="preserve"> </w:t>
      </w:r>
    </w:p>
    <w:p w:rsidR="00C73C0B" w:rsidRPr="00D34F01" w:rsidRDefault="00625A4C" w:rsidP="00D34F01">
      <w:pPr>
        <w:spacing w:line="360" w:lineRule="auto"/>
        <w:ind w:firstLine="567"/>
        <w:jc w:val="both"/>
      </w:pPr>
      <w:r w:rsidRPr="00D34F01">
        <w:t>(в кожному білеті 2 питання із списку)</w:t>
      </w:r>
    </w:p>
    <w:p w:rsidR="00C73C0B" w:rsidRPr="00D34F01" w:rsidRDefault="00C73C0B" w:rsidP="00184507">
      <w:pPr>
        <w:numPr>
          <w:ilvl w:val="0"/>
          <w:numId w:val="1"/>
        </w:numPr>
        <w:spacing w:line="360" w:lineRule="auto"/>
        <w:ind w:left="567" w:firstLine="0"/>
        <w:jc w:val="both"/>
      </w:pPr>
      <w:r w:rsidRPr="00D34F01">
        <w:t>Загальна практика - сімейна медицина – визначення, загальні принципи. Розмежування рівнів надання допомоги. Реформування первинної медичної допомоги на засадах сімейної медицини.</w:t>
      </w:r>
    </w:p>
    <w:p w:rsidR="00057DA3" w:rsidRPr="00D34F01" w:rsidRDefault="00057DA3" w:rsidP="00184507">
      <w:pPr>
        <w:numPr>
          <w:ilvl w:val="0"/>
          <w:numId w:val="1"/>
        </w:numPr>
        <w:spacing w:line="360" w:lineRule="auto"/>
        <w:ind w:left="567" w:firstLine="0"/>
        <w:jc w:val="both"/>
      </w:pPr>
      <w:r w:rsidRPr="00D34F01">
        <w:t>Системно-теоретичні основи сім’ї. Комунікативні та психологічні аспекти діяльності сімейного лікаря.</w:t>
      </w:r>
    </w:p>
    <w:p w:rsidR="00057DA3" w:rsidRPr="00D34F01" w:rsidRDefault="00057DA3" w:rsidP="00184507">
      <w:pPr>
        <w:numPr>
          <w:ilvl w:val="0"/>
          <w:numId w:val="1"/>
        </w:numPr>
        <w:spacing w:line="360" w:lineRule="auto"/>
        <w:ind w:left="567" w:firstLine="0"/>
        <w:jc w:val="both"/>
      </w:pPr>
      <w:r w:rsidRPr="00D34F01">
        <w:t>Організація та надання невідкладної медичної допомоги в амбулаторних умовах. Розмежування функцій з закладами екстреної допомоги. Концепція МОЗ 2019 р. з реформування екстреної допомоги.</w:t>
      </w:r>
    </w:p>
    <w:p w:rsidR="00057DA3" w:rsidRPr="00D34F01" w:rsidRDefault="00057DA3" w:rsidP="00184507">
      <w:pPr>
        <w:numPr>
          <w:ilvl w:val="0"/>
          <w:numId w:val="1"/>
        </w:numPr>
        <w:spacing w:line="360" w:lineRule="auto"/>
        <w:ind w:left="567" w:firstLine="0"/>
        <w:jc w:val="both"/>
        <w:rPr>
          <w:rStyle w:val="68pt"/>
          <w:b w:val="0"/>
          <w:bCs w:val="0"/>
          <w:sz w:val="24"/>
          <w:szCs w:val="24"/>
        </w:rPr>
      </w:pPr>
      <w:r w:rsidRPr="00D34F01">
        <w:rPr>
          <w:rStyle w:val="68pt"/>
          <w:b w:val="0"/>
          <w:sz w:val="24"/>
          <w:szCs w:val="24"/>
        </w:rPr>
        <w:lastRenderedPageBreak/>
        <w:t>Система підготовки та безперервного навчання лікаря загальної практики в сучасних умовах. Соціальне значення діяльності сімейного лікаря.</w:t>
      </w:r>
    </w:p>
    <w:p w:rsidR="00C73C0B" w:rsidRPr="00D34F01" w:rsidRDefault="00C73C0B" w:rsidP="00184507">
      <w:pPr>
        <w:numPr>
          <w:ilvl w:val="0"/>
          <w:numId w:val="1"/>
        </w:numPr>
        <w:spacing w:line="360" w:lineRule="auto"/>
        <w:ind w:left="567" w:firstLine="0"/>
        <w:jc w:val="both"/>
      </w:pPr>
      <w:r w:rsidRPr="00D34F01">
        <w:t>Медико-соціальні аспекти здоров’я населення. Превентивні (профілактичні) заходи та їх наповнення. Фактори ризику захворювань. Диспансерний метод та показники його ефективності.</w:t>
      </w:r>
    </w:p>
    <w:p w:rsidR="00C73C0B" w:rsidRPr="00D34F01" w:rsidRDefault="00C73C0B" w:rsidP="00184507">
      <w:pPr>
        <w:numPr>
          <w:ilvl w:val="0"/>
          <w:numId w:val="1"/>
        </w:numPr>
        <w:spacing w:line="360" w:lineRule="auto"/>
        <w:ind w:left="567" w:firstLine="0"/>
        <w:jc w:val="both"/>
      </w:pPr>
      <w:r w:rsidRPr="00D34F01">
        <w:t xml:space="preserve">Скринінгові обстеження населення. Вимоги до методів, які застосовуються для скринінгів. Наказ МОЗ від 27.08.2010р. №728 «Про диспансеризацію населення». </w:t>
      </w:r>
    </w:p>
    <w:p w:rsidR="00C73C0B" w:rsidRPr="00D34F01" w:rsidRDefault="00C73C0B" w:rsidP="00184507">
      <w:pPr>
        <w:numPr>
          <w:ilvl w:val="0"/>
          <w:numId w:val="1"/>
        </w:numPr>
        <w:spacing w:line="360" w:lineRule="auto"/>
        <w:ind w:left="567" w:firstLine="0"/>
        <w:jc w:val="both"/>
      </w:pPr>
      <w:r w:rsidRPr="00D34F01">
        <w:t>Здоровий спосіб життя – визначення, основні елементи. Міжнародна програма CINDI. Загальні принципи здорового харчування.  Наказ МОЗ від 14.01.2013р. №15 «Про затвердження Методичних рекомендацій для лікарів загальної практики - сімейної медицини з приводу консультування пацієнтів щодо основних засад здорового харчування».</w:t>
      </w:r>
    </w:p>
    <w:p w:rsidR="00C73C0B" w:rsidRPr="00D34F01" w:rsidRDefault="00C73C0B" w:rsidP="00184507">
      <w:pPr>
        <w:numPr>
          <w:ilvl w:val="0"/>
          <w:numId w:val="1"/>
        </w:numPr>
        <w:spacing w:line="360" w:lineRule="auto"/>
        <w:ind w:left="567" w:firstLine="0"/>
        <w:jc w:val="both"/>
      </w:pPr>
      <w:r w:rsidRPr="00D34F01">
        <w:t xml:space="preserve">Доказова медицина: визначення, методи, різновиди РКД та мета-аналізів, ієрархія рівнів доказів в клінічних настановах, приклади застосування в діагностиці та лікування. </w:t>
      </w:r>
    </w:p>
    <w:p w:rsidR="00C73C0B" w:rsidRPr="00D34F01" w:rsidRDefault="00C73C0B" w:rsidP="00184507">
      <w:pPr>
        <w:numPr>
          <w:ilvl w:val="0"/>
          <w:numId w:val="1"/>
        </w:numPr>
        <w:spacing w:line="360" w:lineRule="auto"/>
        <w:ind w:left="567" w:firstLine="0"/>
        <w:jc w:val="both"/>
      </w:pPr>
      <w:r w:rsidRPr="00D34F01">
        <w:t>Телемедецина -  роль в роботі лікаря загальної практики. Приклади практичного застосування. Основи інформаційного забезпечення діяльності лікарів загальної практики</w:t>
      </w:r>
    </w:p>
    <w:p w:rsidR="00057DA3" w:rsidRPr="00D34F01" w:rsidRDefault="00057DA3" w:rsidP="00184507">
      <w:pPr>
        <w:numPr>
          <w:ilvl w:val="0"/>
          <w:numId w:val="1"/>
        </w:numPr>
        <w:spacing w:line="360" w:lineRule="auto"/>
        <w:ind w:left="567" w:firstLine="0"/>
        <w:jc w:val="both"/>
      </w:pPr>
      <w:r w:rsidRPr="00D34F01">
        <w:t>Принципи і види медичного страхування, діяльність сімейного лікаря в умовах страхової медицини.</w:t>
      </w:r>
    </w:p>
    <w:p w:rsidR="00057DA3" w:rsidRPr="00D34F01" w:rsidRDefault="00057DA3" w:rsidP="00184507">
      <w:pPr>
        <w:numPr>
          <w:ilvl w:val="0"/>
          <w:numId w:val="1"/>
        </w:numPr>
        <w:spacing w:line="360" w:lineRule="auto"/>
        <w:ind w:left="567" w:firstLine="0"/>
        <w:jc w:val="both"/>
      </w:pPr>
      <w:r w:rsidRPr="00D34F01">
        <w:t>Концепція та характеристика паліативної медичної допомоги. Основні принципи та методи паліативної допомоги.</w:t>
      </w:r>
    </w:p>
    <w:p w:rsidR="00057DA3" w:rsidRPr="00D34F01" w:rsidRDefault="00057DA3" w:rsidP="00184507">
      <w:pPr>
        <w:numPr>
          <w:ilvl w:val="0"/>
          <w:numId w:val="1"/>
        </w:numPr>
        <w:spacing w:line="360" w:lineRule="auto"/>
        <w:ind w:left="567" w:firstLine="0"/>
        <w:jc w:val="both"/>
      </w:pPr>
      <w:r w:rsidRPr="00D34F01">
        <w:t>Боротьба з ожирінням, зі споживанням алкоголю, тютюнопалінням, гіподинамією. Мотиваційне інтерв’ю в роботі лікаря загальної практики.</w:t>
      </w:r>
    </w:p>
    <w:p w:rsidR="00057DA3" w:rsidRPr="00D34F01" w:rsidRDefault="00057DA3" w:rsidP="00184507">
      <w:pPr>
        <w:numPr>
          <w:ilvl w:val="0"/>
          <w:numId w:val="1"/>
        </w:numPr>
        <w:spacing w:line="360" w:lineRule="auto"/>
        <w:ind w:left="567" w:firstLine="0"/>
        <w:jc w:val="both"/>
      </w:pPr>
      <w:r w:rsidRPr="00D34F01">
        <w:t>Вакцино-  та інша  імунопрофілактика - історія, ефективність, організаційне забезпечення.</w:t>
      </w:r>
    </w:p>
    <w:p w:rsidR="00C73C0B" w:rsidRPr="00D34F01" w:rsidRDefault="00C73C0B" w:rsidP="00184507">
      <w:pPr>
        <w:numPr>
          <w:ilvl w:val="0"/>
          <w:numId w:val="1"/>
        </w:numPr>
        <w:spacing w:line="360" w:lineRule="auto"/>
        <w:ind w:left="567" w:firstLine="0"/>
        <w:jc w:val="both"/>
      </w:pPr>
      <w:r w:rsidRPr="00D34F01">
        <w:t>Кашель та кровохаркання: основні причини, обсяг обстежень для проведення диференціальної діагностики.</w:t>
      </w:r>
    </w:p>
    <w:p w:rsidR="00C73C0B" w:rsidRPr="00D34F01" w:rsidRDefault="00C73C0B" w:rsidP="00184507">
      <w:pPr>
        <w:numPr>
          <w:ilvl w:val="0"/>
          <w:numId w:val="1"/>
        </w:numPr>
        <w:spacing w:line="360" w:lineRule="auto"/>
        <w:ind w:left="567" w:firstLine="0"/>
        <w:jc w:val="both"/>
      </w:pPr>
      <w:r w:rsidRPr="00D34F01">
        <w:t xml:space="preserve">ІХС, стенокардія: класифікація, епідеміологія об’єм обстежень при взятті на диспансерний нагляд. Покази до коронарографії. (згідно Наказу МОЗ </w:t>
      </w:r>
      <w:hyperlink r:id="rId76" w:history="1">
        <w:r w:rsidRPr="00D34F01">
          <w:rPr>
            <w:rStyle w:val="af4"/>
            <w:color w:val="auto"/>
            <w:u w:val="none"/>
          </w:rPr>
          <w:t>02.03.2016 № 152</w:t>
        </w:r>
      </w:hyperlink>
      <w:r w:rsidRPr="00D34F01">
        <w:t xml:space="preserve"> "Про затвердження та впровадження медико-технологічних документів зі стандартизації медичної допомоги при стабільній ішемічній хворобі серця"). Покази до коронарографії.</w:t>
      </w:r>
    </w:p>
    <w:p w:rsidR="00C73C0B" w:rsidRPr="00D34F01" w:rsidRDefault="00C73C0B" w:rsidP="00184507">
      <w:pPr>
        <w:numPr>
          <w:ilvl w:val="0"/>
          <w:numId w:val="1"/>
        </w:numPr>
        <w:spacing w:line="360" w:lineRule="auto"/>
        <w:ind w:left="567" w:firstLine="0"/>
        <w:jc w:val="both"/>
      </w:pPr>
      <w:r w:rsidRPr="00D34F01">
        <w:t xml:space="preserve"> Гострий коронарний синдром. Тактика лікаря загальної практики при наданні допомоги хворим з гострим коронарним синдромом.</w:t>
      </w:r>
    </w:p>
    <w:p w:rsidR="00C73C0B" w:rsidRPr="00D34F01" w:rsidRDefault="00C73C0B" w:rsidP="00184507">
      <w:pPr>
        <w:numPr>
          <w:ilvl w:val="0"/>
          <w:numId w:val="1"/>
        </w:numPr>
        <w:spacing w:line="360" w:lineRule="auto"/>
        <w:ind w:left="567" w:firstLine="0"/>
        <w:jc w:val="both"/>
      </w:pPr>
      <w:r w:rsidRPr="00D34F01">
        <w:t xml:space="preserve">Оцінка ризику серцево-судинних захворювань за допомогою шкали SCORE  (Європейські настанови 2016 року). Основні принципи харчування при дисліпідєміях. Фармакотерапія при дисліпідеміях. (Наказ МОЗ України від 13.06.2016р. №564 "Про </w:t>
      </w:r>
      <w:r w:rsidRPr="00D34F01">
        <w:lastRenderedPageBreak/>
        <w:t>затвердження та впровадження медико-технологічних документів зі стандартизації медичної допомоги в частині профілактики серцево-судинних захворювань")</w:t>
      </w:r>
    </w:p>
    <w:p w:rsidR="00C73C0B" w:rsidRPr="00D34F01" w:rsidRDefault="00C73C0B" w:rsidP="00184507">
      <w:pPr>
        <w:numPr>
          <w:ilvl w:val="0"/>
          <w:numId w:val="1"/>
        </w:numPr>
        <w:spacing w:line="360" w:lineRule="auto"/>
        <w:ind w:left="567" w:firstLine="0"/>
        <w:jc w:val="both"/>
      </w:pPr>
      <w:r w:rsidRPr="00D34F01">
        <w:t xml:space="preserve">Поняття про метаболічний синдром. Критерії. Значення в оцінці серцево-судинних ризиків та виборі фармакотерапії. Лікування цукрового діабету 2 типу ЛЗП. </w:t>
      </w:r>
    </w:p>
    <w:p w:rsidR="00C73C0B" w:rsidRPr="00D34F01" w:rsidRDefault="00C73C0B" w:rsidP="00184507">
      <w:pPr>
        <w:numPr>
          <w:ilvl w:val="0"/>
          <w:numId w:val="1"/>
        </w:numPr>
        <w:spacing w:line="360" w:lineRule="auto"/>
        <w:ind w:left="567" w:firstLine="0"/>
        <w:jc w:val="both"/>
      </w:pPr>
      <w:r w:rsidRPr="00D34F01">
        <w:t>Гіпертонічна хвороба: класифікація, епідеміологія, об’єм обстежень на різних рівнях надання медичної допомоги (згідно Наказу МОЗ України від 24.05.2012 № 384 "Про затвердження та впровадження медико-технологічних документів зі стандартизації медичної допомоги при артеріальній гіпертензії")</w:t>
      </w:r>
    </w:p>
    <w:p w:rsidR="00C73C0B" w:rsidRPr="00D34F01" w:rsidRDefault="00C73C0B" w:rsidP="00184507">
      <w:pPr>
        <w:numPr>
          <w:ilvl w:val="0"/>
          <w:numId w:val="1"/>
        </w:numPr>
        <w:spacing w:line="360" w:lineRule="auto"/>
        <w:ind w:left="567" w:firstLine="0"/>
        <w:jc w:val="both"/>
      </w:pPr>
      <w:r w:rsidRPr="00D34F01">
        <w:t>Гіпертонічна хвороба: стратифікація ризику серцево-судинних ускладнень. Принципи використання та клінічне значення таблиці стратифікації (згідно Наказу МОЗ України від 24.05.2012 № 384 "Про затвердження та впровадження медико-технологічних документів зі стандартизації медичної допомоги при артеріальній гіпертензії")</w:t>
      </w:r>
    </w:p>
    <w:p w:rsidR="00C73C0B" w:rsidRPr="00D34F01" w:rsidRDefault="00C73C0B" w:rsidP="00184507">
      <w:pPr>
        <w:numPr>
          <w:ilvl w:val="0"/>
          <w:numId w:val="1"/>
        </w:numPr>
        <w:spacing w:line="360" w:lineRule="auto"/>
        <w:ind w:left="567" w:firstLine="0"/>
        <w:jc w:val="both"/>
      </w:pPr>
      <w:r w:rsidRPr="00D34F01">
        <w:t>Класифікація та фармакотерапія гіпертензивних кризів: невідкладна та екстрена допомога. Діагностика ускладнень. Показання до направлення на консультацію до кардіолога, госпіталізацію. (згідно Наказу МОЗ України від 24.05.2012 № 384 "Про затвердження та впровадження медико-технологічних документів зі стандартизації медичної допомоги при артеріальній гіпертензії")</w:t>
      </w:r>
    </w:p>
    <w:p w:rsidR="00C73C0B" w:rsidRPr="00D34F01" w:rsidRDefault="00C73C0B" w:rsidP="00184507">
      <w:pPr>
        <w:numPr>
          <w:ilvl w:val="0"/>
          <w:numId w:val="1"/>
        </w:numPr>
        <w:spacing w:line="360" w:lineRule="auto"/>
        <w:ind w:left="567" w:firstLine="0"/>
        <w:jc w:val="both"/>
      </w:pPr>
      <w:r w:rsidRPr="00D34F01">
        <w:t>Пароксизмальна форма тремтіння та фібриляції передсердь: класифікація, причини нападів, об’єм обстежень, лікування та профілактика нападів. Критерії спрямування до стаціонару. (згідно Наказу МОЗ України від 15.06.2016 №597 "Про затвердження та впровадження медико-технологічних документів зі стандартизації медичної допомоги при фібриляції передсердь)".</w:t>
      </w:r>
    </w:p>
    <w:p w:rsidR="00C73C0B" w:rsidRPr="00D34F01" w:rsidRDefault="00C73C0B" w:rsidP="00184507">
      <w:pPr>
        <w:numPr>
          <w:ilvl w:val="0"/>
          <w:numId w:val="1"/>
        </w:numPr>
        <w:spacing w:line="360" w:lineRule="auto"/>
        <w:ind w:left="567" w:firstLine="0"/>
        <w:jc w:val="both"/>
      </w:pPr>
      <w:r w:rsidRPr="00D34F01">
        <w:t>Постійна форма фібриляції передсердь: причини, поширеність в популяції, об’єм обстежень, фармакотерапія. Показання до антиагрегантної та антикоагулянтної терапії. Корекція  частоти серцевих скорочень. (згідно Наказу МОЗ України від 15.06.2016 №597 "Про затвердження та впровадження медико-технологічних документів зі стандартизації медичної допомоги при фібриляції передсердь)".</w:t>
      </w:r>
    </w:p>
    <w:p w:rsidR="00C73C0B" w:rsidRPr="00D34F01" w:rsidRDefault="00C73C0B" w:rsidP="00184507">
      <w:pPr>
        <w:numPr>
          <w:ilvl w:val="0"/>
          <w:numId w:val="1"/>
        </w:numPr>
        <w:spacing w:line="360" w:lineRule="auto"/>
        <w:ind w:left="567" w:firstLine="0"/>
        <w:jc w:val="both"/>
      </w:pPr>
      <w:r w:rsidRPr="00D34F01">
        <w:t>Напад Морганьї-Адамса-Стокса: причини, диференційна діагностика з іншими різновидами непритомності, невідкладна допомога.</w:t>
      </w:r>
    </w:p>
    <w:p w:rsidR="00C73C0B" w:rsidRPr="00D34F01" w:rsidRDefault="00C73C0B" w:rsidP="00184507">
      <w:pPr>
        <w:numPr>
          <w:ilvl w:val="0"/>
          <w:numId w:val="1"/>
        </w:numPr>
        <w:spacing w:line="360" w:lineRule="auto"/>
        <w:ind w:left="567" w:firstLine="0"/>
        <w:jc w:val="both"/>
      </w:pPr>
      <w:r w:rsidRPr="00D34F01">
        <w:t xml:space="preserve">Міокардити: етіологія, класифікація, об’єм обстежень, лікування. Диференціальна діагностика з кардіоміопатіями (дилятаційною, рестриктивною та гіпертрофічною). </w:t>
      </w:r>
    </w:p>
    <w:p w:rsidR="00C73C0B" w:rsidRPr="00D34F01" w:rsidRDefault="00C73C0B" w:rsidP="00184507">
      <w:pPr>
        <w:numPr>
          <w:ilvl w:val="0"/>
          <w:numId w:val="1"/>
        </w:numPr>
        <w:spacing w:line="360" w:lineRule="auto"/>
        <w:ind w:left="567" w:firstLine="0"/>
        <w:jc w:val="both"/>
      </w:pPr>
      <w:r w:rsidRPr="00D34F01">
        <w:t>Хронічна серцева недостатність: класифікація, об’єм обстежень. Розмежування діастолічної та систолічної СН. Лікування, профілактика, реабілітація та експертиза працездатності. (згідно наказу МОЗ України 03.07. 2006р. №486)</w:t>
      </w:r>
    </w:p>
    <w:p w:rsidR="00C73C0B" w:rsidRPr="00D34F01" w:rsidRDefault="00C73C0B" w:rsidP="00184507">
      <w:pPr>
        <w:numPr>
          <w:ilvl w:val="0"/>
          <w:numId w:val="1"/>
        </w:numPr>
        <w:spacing w:line="360" w:lineRule="auto"/>
        <w:ind w:left="567" w:firstLine="0"/>
        <w:jc w:val="both"/>
      </w:pPr>
      <w:r w:rsidRPr="00D34F01">
        <w:lastRenderedPageBreak/>
        <w:t>Гостра лівошлуночкова недостатність: діагностика, невідкладна допомога при серцевій астмі та набряку легень.</w:t>
      </w:r>
    </w:p>
    <w:p w:rsidR="00C73C0B" w:rsidRPr="00D34F01" w:rsidRDefault="00C73C0B" w:rsidP="00184507">
      <w:pPr>
        <w:numPr>
          <w:ilvl w:val="0"/>
          <w:numId w:val="1"/>
        </w:numPr>
        <w:spacing w:line="360" w:lineRule="auto"/>
        <w:ind w:left="567" w:firstLine="0"/>
        <w:jc w:val="both"/>
      </w:pPr>
      <w:r w:rsidRPr="00D34F01">
        <w:t>Раптова серцева смерть, її причини. Поняття про електричну хворобу серця (</w:t>
      </w:r>
      <w:r w:rsidRPr="00D34F01">
        <w:rPr>
          <w:color w:val="000000"/>
        </w:rPr>
        <w:t>синдром подовженого та вкороченого QT, феномен/синдром WPW, CLC, аритмогенна дисплазія правого шлуночка (</w:t>
      </w:r>
      <w:r w:rsidRPr="00D34F01">
        <w:t>ARVC/D), синдром Бругада). Засоби профілактики раптової серцевої смерті. Принципи серцево-легеневої реанімації</w:t>
      </w:r>
    </w:p>
    <w:p w:rsidR="00C73C0B" w:rsidRPr="00D34F01" w:rsidRDefault="00C73C0B" w:rsidP="00184507">
      <w:pPr>
        <w:numPr>
          <w:ilvl w:val="0"/>
          <w:numId w:val="1"/>
        </w:numPr>
        <w:spacing w:line="360" w:lineRule="auto"/>
        <w:ind w:left="567" w:firstLine="0"/>
        <w:jc w:val="both"/>
      </w:pPr>
      <w:r w:rsidRPr="00D34F01">
        <w:t>Ревматоїдний артрит: патогенез, поширеність в популяції, класифікація, об’єм обстежень, лікування, профілактика, реабілітація. (згідно Наказу МОЗ України від 11.04.2014 № 263 "Про затвердження та впровадження медико-технологічних документів зі стандартизації медичної допомоги при ревматоїдному артриті" )</w:t>
      </w:r>
    </w:p>
    <w:p w:rsidR="00C73C0B" w:rsidRPr="00D34F01" w:rsidRDefault="00C73C0B" w:rsidP="00184507">
      <w:pPr>
        <w:numPr>
          <w:ilvl w:val="0"/>
          <w:numId w:val="1"/>
        </w:numPr>
        <w:spacing w:line="360" w:lineRule="auto"/>
        <w:ind w:left="567" w:firstLine="0"/>
        <w:jc w:val="both"/>
      </w:pPr>
      <w:r w:rsidRPr="00D34F01">
        <w:t>Деформуючий остеоартроз: патогенез, класифікація, об’єм обстежень, лікування, профілактика. (Згідно Наказу МОЗ України від 12.10.2006 № 676).</w:t>
      </w:r>
    </w:p>
    <w:p w:rsidR="00C73C0B" w:rsidRPr="00D34F01" w:rsidRDefault="00C73C0B" w:rsidP="00184507">
      <w:pPr>
        <w:numPr>
          <w:ilvl w:val="0"/>
          <w:numId w:val="1"/>
        </w:numPr>
        <w:spacing w:line="360" w:lineRule="auto"/>
        <w:ind w:left="567" w:firstLine="0"/>
        <w:jc w:val="both"/>
      </w:pPr>
      <w:r w:rsidRPr="00D34F01">
        <w:t>Подагра. Диференціальна діагностика, лікування. Наказ МОЗ України від 12.10.2006 № 676.</w:t>
      </w:r>
    </w:p>
    <w:p w:rsidR="00C73C0B" w:rsidRPr="00D34F01" w:rsidRDefault="00C73C0B" w:rsidP="00184507">
      <w:pPr>
        <w:numPr>
          <w:ilvl w:val="0"/>
          <w:numId w:val="1"/>
        </w:numPr>
        <w:spacing w:line="360" w:lineRule="auto"/>
        <w:ind w:left="567" w:firstLine="0"/>
        <w:jc w:val="both"/>
      </w:pPr>
      <w:r w:rsidRPr="00D34F01">
        <w:t>Системні захворювання сполучної тканини: перелік нозологій, спільні ланки патогенезу,  обсяг первинного обстеження до спрямування на вторинний рівень допомоги. Принципи лікування. (Наказ МОЗ України від 12.10.2006 № 676)</w:t>
      </w:r>
    </w:p>
    <w:p w:rsidR="00C73C0B" w:rsidRPr="00D34F01" w:rsidRDefault="00C73C0B" w:rsidP="00184507">
      <w:pPr>
        <w:numPr>
          <w:ilvl w:val="0"/>
          <w:numId w:val="1"/>
        </w:numPr>
        <w:spacing w:line="360" w:lineRule="auto"/>
        <w:ind w:left="567" w:firstLine="0"/>
        <w:jc w:val="both"/>
      </w:pPr>
      <w:r w:rsidRPr="00D34F01">
        <w:t>Хронічні бронхіти: визначення, класифікація, об’єм обстежень, лікування без загострень і в період загострення, профілактика.</w:t>
      </w:r>
    </w:p>
    <w:p w:rsidR="00C73C0B" w:rsidRPr="00D34F01" w:rsidRDefault="00C73C0B" w:rsidP="00184507">
      <w:pPr>
        <w:numPr>
          <w:ilvl w:val="0"/>
          <w:numId w:val="1"/>
        </w:numPr>
        <w:spacing w:line="360" w:lineRule="auto"/>
        <w:ind w:left="567" w:firstLine="0"/>
        <w:jc w:val="both"/>
      </w:pPr>
      <w:r w:rsidRPr="00D34F01">
        <w:t xml:space="preserve">Хронічне обструктивне захворювання легень: класифікація, об’єм обстежень, лікування (без загострення), профілактика згідно наказу МОЗ України від 27.06.2013 № 555 "Про затвердження та впровадження медико-технологічних документів зі стандартизації медичної допомоги при хронічному обструктивному захворюванні легень". </w:t>
      </w:r>
    </w:p>
    <w:p w:rsidR="00C73C0B" w:rsidRPr="00D34F01" w:rsidRDefault="00C73C0B" w:rsidP="00184507">
      <w:pPr>
        <w:numPr>
          <w:ilvl w:val="0"/>
          <w:numId w:val="1"/>
        </w:numPr>
        <w:spacing w:line="360" w:lineRule="auto"/>
        <w:ind w:left="567" w:firstLine="0"/>
        <w:jc w:val="both"/>
      </w:pPr>
      <w:r w:rsidRPr="00D34F01">
        <w:t>Пневмонія: визначення, класифікація, епідеміологія, критерії діагностики, критерії важкого перебігу формування клінічних груп,  лікування в І,ІІ та ІІІ клінічних групах,з гідно наказу МОЗ України  № 128 – від 19.03.2007.</w:t>
      </w:r>
    </w:p>
    <w:p w:rsidR="00C73C0B" w:rsidRPr="00D34F01" w:rsidRDefault="00C73C0B" w:rsidP="00184507">
      <w:pPr>
        <w:numPr>
          <w:ilvl w:val="0"/>
          <w:numId w:val="1"/>
        </w:numPr>
        <w:spacing w:line="360" w:lineRule="auto"/>
        <w:ind w:left="567" w:firstLine="0"/>
        <w:jc w:val="both"/>
      </w:pPr>
      <w:r w:rsidRPr="00D34F01">
        <w:t xml:space="preserve">Бронхіальна астма: класифікація, об’єм обстежень, лікування (без загострень) згідно наказу МОЗ України від 08.10.2013 № 868 "Про затвердження та впровадження медико-технологічних документів зі стандартизації медичної допомоги при бронхіальній астмі" </w:t>
      </w:r>
    </w:p>
    <w:p w:rsidR="00C73C0B" w:rsidRPr="00D34F01" w:rsidRDefault="00C73C0B" w:rsidP="00184507">
      <w:pPr>
        <w:numPr>
          <w:ilvl w:val="0"/>
          <w:numId w:val="1"/>
        </w:numPr>
        <w:spacing w:line="360" w:lineRule="auto"/>
        <w:ind w:left="567" w:firstLine="0"/>
        <w:jc w:val="both"/>
      </w:pPr>
      <w:r w:rsidRPr="00D34F01">
        <w:t xml:space="preserve">Ведення загострення бронхіальної астми  у дорослих в загальній практиці згідно алгоритму Наказу МОЗ України від 08.10.2013 № 868 "Про затвердження та впровадження медико-технологічних документів зі стандартизації медичної допомоги при бронхіальній астмі" </w:t>
      </w:r>
    </w:p>
    <w:p w:rsidR="00C73C0B" w:rsidRPr="00D34F01" w:rsidRDefault="00C73C0B" w:rsidP="00184507">
      <w:pPr>
        <w:numPr>
          <w:ilvl w:val="0"/>
          <w:numId w:val="1"/>
        </w:numPr>
        <w:spacing w:line="360" w:lineRule="auto"/>
        <w:ind w:left="567" w:firstLine="0"/>
        <w:jc w:val="both"/>
      </w:pPr>
      <w:r w:rsidRPr="00D34F01">
        <w:t>Тромбоемболія легеневої артерії: причини, класифікація, діагностика при масивній ТЕЛА, невідкладна допомога.</w:t>
      </w:r>
    </w:p>
    <w:p w:rsidR="00C73C0B" w:rsidRPr="00D34F01" w:rsidRDefault="00C73C0B" w:rsidP="00184507">
      <w:pPr>
        <w:numPr>
          <w:ilvl w:val="0"/>
          <w:numId w:val="1"/>
        </w:numPr>
        <w:spacing w:line="360" w:lineRule="auto"/>
        <w:ind w:left="567" w:firstLine="0"/>
        <w:jc w:val="both"/>
      </w:pPr>
      <w:r w:rsidRPr="00D34F01">
        <w:lastRenderedPageBreak/>
        <w:t xml:space="preserve">Функціональна шлункова диспепсія: етіологія, діагностика, лікування, профілактика згідно наказу МОЗ України від 03.08.2012 № 600 "Про затвердження та впровадження медико-технологічних документів зі стандартизації медичної допомоги при диспепсії" </w:t>
      </w:r>
    </w:p>
    <w:p w:rsidR="00C73C0B" w:rsidRPr="00D34F01" w:rsidRDefault="00C73C0B" w:rsidP="00184507">
      <w:pPr>
        <w:numPr>
          <w:ilvl w:val="0"/>
          <w:numId w:val="1"/>
        </w:numPr>
        <w:spacing w:line="360" w:lineRule="auto"/>
        <w:ind w:left="567" w:firstLine="0"/>
        <w:jc w:val="both"/>
      </w:pPr>
      <w:r w:rsidRPr="00D34F01">
        <w:t>Лікування та профілактика функціональної шлункової диспепсії на первинному рівні допомоги. Покази до консультації гастроентерологом. (згідно наказу МОЗ України від 03.08.2012 № 600 "Про затвердження та впровадження медико-технологічних документів зі стандартизації медичної допомоги при диспепсії" )</w:t>
      </w:r>
    </w:p>
    <w:p w:rsidR="00C73C0B" w:rsidRPr="00D34F01" w:rsidRDefault="00C73C0B" w:rsidP="00184507">
      <w:pPr>
        <w:numPr>
          <w:ilvl w:val="0"/>
          <w:numId w:val="1"/>
        </w:numPr>
        <w:spacing w:line="360" w:lineRule="auto"/>
        <w:ind w:left="567" w:firstLine="0"/>
        <w:jc w:val="both"/>
      </w:pPr>
      <w:r w:rsidRPr="00D34F01">
        <w:t xml:space="preserve">Гастроезофагеальна рефлюксна хвороба у практиці лікаря загальної практики: патогенез, класифікація, об’єм обстежень згідно наказу МОЗ України від 31.10.2013 № 943 "Про затвердження та впровадження медико-технологічних документів зі стандартизації медичної допомоги при гастроезофагеальній рефлюксній хворобі". Диференціальна діагностика з функціональними захворюваннями стравоходу. </w:t>
      </w:r>
    </w:p>
    <w:p w:rsidR="00C73C0B" w:rsidRPr="00D34F01" w:rsidRDefault="00C73C0B" w:rsidP="00184507">
      <w:pPr>
        <w:numPr>
          <w:ilvl w:val="0"/>
          <w:numId w:val="1"/>
        </w:numPr>
        <w:spacing w:line="360" w:lineRule="auto"/>
        <w:ind w:left="567" w:firstLine="0"/>
        <w:jc w:val="both"/>
      </w:pPr>
      <w:r w:rsidRPr="00D34F01">
        <w:t>Лікування та профілактика гастроезофагеальної рефлюксної хвороби на первинному рівні допомоги. Режими прийому інгібіторів протонної помпи. Покази до консультації гастроентерологом.  (згідно наказу МОЗ України від 31.10.2013 № 943 "Про затвердження та впровадження медико-технологічних документів зі стандартизації медичної допомоги при гастроезофагеальній рефлюксній хворобі" )</w:t>
      </w:r>
    </w:p>
    <w:p w:rsidR="00C73C0B" w:rsidRPr="00D34F01" w:rsidRDefault="00C73C0B" w:rsidP="00184507">
      <w:pPr>
        <w:numPr>
          <w:ilvl w:val="0"/>
          <w:numId w:val="1"/>
        </w:numPr>
        <w:spacing w:line="360" w:lineRule="auto"/>
        <w:ind w:left="567" w:firstLine="0"/>
        <w:jc w:val="both"/>
      </w:pPr>
      <w:r w:rsidRPr="00D34F01">
        <w:t>Виразкова хвороба шлунка та 12-палої кишки: етіологія, діагностика, лікування, профілактика згідно наказу МОЗ України № 271 від 13.06.2005р. Профілактика НПЗП-гастропатій. Основні принципи гастропротекції при призначенні НПЗП. Невідкладна допомога при шлунковій кровотечі на догоспітальному етапі.</w:t>
      </w:r>
    </w:p>
    <w:p w:rsidR="00C73C0B" w:rsidRPr="00D34F01" w:rsidRDefault="00C73C0B" w:rsidP="00184507">
      <w:pPr>
        <w:numPr>
          <w:ilvl w:val="0"/>
          <w:numId w:val="1"/>
        </w:numPr>
        <w:spacing w:line="360" w:lineRule="auto"/>
        <w:ind w:left="567" w:firstLine="0"/>
        <w:jc w:val="both"/>
      </w:pPr>
      <w:r w:rsidRPr="00D34F01">
        <w:t>Хронічні панкреатити: етіологія, патогенез, класифікація, об’єм обстежень, лікування, профілактика згідно наказу МОЗ України № 271 від 13.06.2005р. Диференціальна діагностика діарейного синдрому при хронічному панкреатиті та захворюваннях кишечника.</w:t>
      </w:r>
    </w:p>
    <w:p w:rsidR="00C73C0B" w:rsidRPr="00D34F01" w:rsidRDefault="00C73C0B" w:rsidP="00184507">
      <w:pPr>
        <w:numPr>
          <w:ilvl w:val="0"/>
          <w:numId w:val="1"/>
        </w:numPr>
        <w:spacing w:line="360" w:lineRule="auto"/>
        <w:ind w:left="567" w:firstLine="0"/>
        <w:jc w:val="both"/>
      </w:pPr>
      <w:r w:rsidRPr="00D34F01">
        <w:t>Неалкогольна жирова печінка, алкогольна хвороба печінки, гемохроматоз, автоімунні гепатити: причини, поширеність в популяції, обсяг обстеження,  лікування.</w:t>
      </w:r>
    </w:p>
    <w:p w:rsidR="00C73C0B" w:rsidRPr="00D34F01" w:rsidRDefault="00C73C0B" w:rsidP="00184507">
      <w:pPr>
        <w:numPr>
          <w:ilvl w:val="0"/>
          <w:numId w:val="1"/>
        </w:numPr>
        <w:spacing w:line="360" w:lineRule="auto"/>
        <w:ind w:left="567" w:firstLine="0"/>
        <w:jc w:val="both"/>
      </w:pPr>
      <w:r w:rsidRPr="00D34F01">
        <w:t>Цироз печінки: етіологія, класифікація, об’єм обстежень, диференційна діагностика з раком, патогенез та лікування синдрому портальної гіпертензії та невідкладна допомога при кровотечі з вен стравоходу, печінковій енцефалопатії.</w:t>
      </w:r>
    </w:p>
    <w:p w:rsidR="00C73C0B" w:rsidRPr="00D34F01" w:rsidRDefault="00C73C0B" w:rsidP="00184507">
      <w:pPr>
        <w:numPr>
          <w:ilvl w:val="0"/>
          <w:numId w:val="1"/>
        </w:numPr>
        <w:spacing w:line="360" w:lineRule="auto"/>
        <w:ind w:left="567" w:firstLine="0"/>
        <w:jc w:val="both"/>
      </w:pPr>
      <w:r w:rsidRPr="00D34F01">
        <w:t>Жовчнокам’яна хвороба та біліарні дискінезії в практиці ЛЗП. Диференційна діагностика жовтяниць. Етіологія. Патогенез. Діагностичні критерії. Клініка. Формулювання діагнозу, обсяг лікувальних заходів та критерії ефективності лікування на амбулаторному етапі, профілактика згідно наказу МОЗ України № 271 від 13.06.2005р.</w:t>
      </w:r>
    </w:p>
    <w:p w:rsidR="00C73C0B" w:rsidRPr="00D34F01" w:rsidRDefault="00C73C0B" w:rsidP="00184507">
      <w:pPr>
        <w:numPr>
          <w:ilvl w:val="0"/>
          <w:numId w:val="1"/>
        </w:numPr>
        <w:spacing w:line="360" w:lineRule="auto"/>
        <w:ind w:left="567" w:firstLine="0"/>
        <w:jc w:val="both"/>
      </w:pPr>
      <w:r w:rsidRPr="00D34F01">
        <w:lastRenderedPageBreak/>
        <w:t>Синдром подразненої товстої кишки з діарейним та констипаційним синдромами в практиці сімейного лікаря: причини, обсяг обстежень, дифдіагностика, лікування. Поняття про целіакію, методи їх діагностики.</w:t>
      </w:r>
    </w:p>
    <w:p w:rsidR="00057DA3" w:rsidRPr="00D34F01" w:rsidRDefault="00057DA3" w:rsidP="00184507">
      <w:pPr>
        <w:numPr>
          <w:ilvl w:val="0"/>
          <w:numId w:val="1"/>
        </w:numPr>
        <w:spacing w:line="360" w:lineRule="auto"/>
        <w:ind w:left="567" w:firstLine="0"/>
        <w:jc w:val="both"/>
      </w:pPr>
      <w:r w:rsidRPr="00D34F01">
        <w:t>Особливості роботи при веденні хворих з соматоформними вегетативними дисфункціями.</w:t>
      </w:r>
    </w:p>
    <w:p w:rsidR="00C73C0B" w:rsidRPr="00D34F01" w:rsidRDefault="00C73C0B" w:rsidP="00184507">
      <w:pPr>
        <w:numPr>
          <w:ilvl w:val="0"/>
          <w:numId w:val="1"/>
        </w:numPr>
        <w:spacing w:line="360" w:lineRule="auto"/>
        <w:ind w:left="567" w:firstLine="0"/>
        <w:jc w:val="both"/>
      </w:pPr>
      <w:r w:rsidRPr="00D34F01">
        <w:t>Запальні захворювання товстої кишки: причини, обсяг обстежень дифдіагностика, лікування.</w:t>
      </w:r>
    </w:p>
    <w:p w:rsidR="00C73C0B" w:rsidRPr="00D34F01" w:rsidRDefault="00C73C0B" w:rsidP="00184507">
      <w:pPr>
        <w:numPr>
          <w:ilvl w:val="0"/>
          <w:numId w:val="1"/>
        </w:numPr>
        <w:spacing w:line="360" w:lineRule="auto"/>
        <w:ind w:left="567" w:firstLine="0"/>
        <w:jc w:val="both"/>
      </w:pPr>
      <w:r w:rsidRPr="00D34F01">
        <w:t>Хронічний пієлонефрит.  Тубулоінтерстиціальне захворювання нирок. Діагностика, медикаментозне та немедикаментозне лікування  згідно наказу МОЗ України від 12.12.2004 № 593.</w:t>
      </w:r>
    </w:p>
    <w:p w:rsidR="00C73C0B" w:rsidRPr="00D34F01" w:rsidRDefault="00C73C0B" w:rsidP="00184507">
      <w:pPr>
        <w:numPr>
          <w:ilvl w:val="0"/>
          <w:numId w:val="1"/>
        </w:numPr>
        <w:spacing w:line="360" w:lineRule="auto"/>
        <w:ind w:left="567" w:firstLine="0"/>
        <w:jc w:val="both"/>
      </w:pPr>
      <w:r w:rsidRPr="00D34F01">
        <w:t>Хронічна ниркова недостаність та хронічне захворювання нирок (класифікація NKF, США). Епідеміологія, основні причини, діагностика, загальні принципи нефропротекції, дієтичного харчування, запобігання серцево-судинних ускладнень, покази до діалізу..  (згідно наказу МОЗ України від 12.12.2004 № 593).</w:t>
      </w:r>
    </w:p>
    <w:p w:rsidR="00C73C0B" w:rsidRPr="00D34F01" w:rsidRDefault="00C73C0B" w:rsidP="00184507">
      <w:pPr>
        <w:numPr>
          <w:ilvl w:val="0"/>
          <w:numId w:val="1"/>
        </w:numPr>
        <w:spacing w:line="360" w:lineRule="auto"/>
        <w:ind w:left="567" w:firstLine="0"/>
        <w:jc w:val="both"/>
      </w:pPr>
      <w:r w:rsidRPr="00D34F01">
        <w:t>Нефротичний синдром в практиці сімейного лікаря: причини, обсяг обстежень, дифдіагностика переферичних набряків в практиці лікаря первинної ланка. Критерії спрямування на вторинний рівень допомоги.</w:t>
      </w:r>
    </w:p>
    <w:p w:rsidR="00483393" w:rsidRPr="00D34F01" w:rsidRDefault="00483393" w:rsidP="00184507">
      <w:pPr>
        <w:numPr>
          <w:ilvl w:val="0"/>
          <w:numId w:val="1"/>
        </w:numPr>
        <w:spacing w:line="360" w:lineRule="auto"/>
        <w:ind w:left="567" w:firstLine="0"/>
        <w:jc w:val="both"/>
        <w:rPr>
          <w:color w:val="000000"/>
        </w:rPr>
      </w:pPr>
      <w:r w:rsidRPr="00D34F01">
        <w:rPr>
          <w:color w:val="000000"/>
        </w:rPr>
        <w:t>Вигодовування здорової дитини у віці  6 -12 місяців. Правила та продукти прикорму.  (за Наказом МОЗ №149 від 20.03.2008р «Клінічний протокол  медичного догляду за здоровою дитиною»).</w:t>
      </w:r>
    </w:p>
    <w:p w:rsidR="00483393" w:rsidRPr="00D34F01" w:rsidRDefault="00483393" w:rsidP="00184507">
      <w:pPr>
        <w:numPr>
          <w:ilvl w:val="0"/>
          <w:numId w:val="1"/>
        </w:numPr>
        <w:spacing w:line="360" w:lineRule="auto"/>
        <w:ind w:left="567" w:firstLine="0"/>
        <w:jc w:val="both"/>
        <w:rPr>
          <w:color w:val="000000"/>
        </w:rPr>
      </w:pPr>
      <w:r w:rsidRPr="00D34F01">
        <w:rPr>
          <w:color w:val="000000"/>
        </w:rPr>
        <w:t>Вигодовування здорової дитини у віці  0 -6 місяців. Правила прикладання до грудей. Режим годувальниці  (за Наказом МОЗ №149 від 20.03.2008р «Клінічний протокол  медичного догляду за здоровою дитиною»).</w:t>
      </w:r>
    </w:p>
    <w:p w:rsidR="00483393" w:rsidRPr="00D34F01" w:rsidRDefault="008E73D3" w:rsidP="00184507">
      <w:pPr>
        <w:numPr>
          <w:ilvl w:val="0"/>
          <w:numId w:val="1"/>
        </w:numPr>
        <w:spacing w:line="360" w:lineRule="auto"/>
        <w:ind w:left="567" w:firstLine="0"/>
        <w:jc w:val="both"/>
      </w:pPr>
      <w:hyperlink r:id="rId77" w:history="1">
        <w:r w:rsidR="00483393" w:rsidRPr="00D34F01">
          <w:t>Визначення загальних ознак небезпеки у дитини від 2 місяців, які вимагають екстреної допомоги та госпіталізації (за Наказом МОЗ України від 12.05.2016 №438 "Про затвердження та впровадження медико-технологічних документів зі стандартизації інтегрованого ведення хвороб дитячого віку")</w:t>
        </w:r>
      </w:hyperlink>
    </w:p>
    <w:p w:rsidR="00483393" w:rsidRPr="00D34F01" w:rsidRDefault="008E73D3" w:rsidP="00184507">
      <w:pPr>
        <w:numPr>
          <w:ilvl w:val="0"/>
          <w:numId w:val="1"/>
        </w:numPr>
        <w:spacing w:line="360" w:lineRule="auto"/>
        <w:ind w:left="567" w:firstLine="0"/>
        <w:jc w:val="both"/>
      </w:pPr>
      <w:hyperlink r:id="rId78" w:history="1">
        <w:r w:rsidR="00483393" w:rsidRPr="00D34F01">
          <w:t>Визначення ознак небезпеки у дитини від 2 місяців, яка страждає від кашлю, утрудненого дихання, стридору. Лікування на догоспітальному етапі  (за Наказом МОЗ України від 12.05.2016 №438 "Про затвердження та впровадження медико-технологічних документів зі стандартизації інтегрованого ведення хвороб дитячого віку").</w:t>
        </w:r>
      </w:hyperlink>
    </w:p>
    <w:p w:rsidR="00483393" w:rsidRPr="00D34F01" w:rsidRDefault="008E73D3" w:rsidP="00184507">
      <w:pPr>
        <w:numPr>
          <w:ilvl w:val="0"/>
          <w:numId w:val="1"/>
        </w:numPr>
        <w:spacing w:line="360" w:lineRule="auto"/>
        <w:ind w:left="567" w:firstLine="0"/>
        <w:jc w:val="both"/>
      </w:pPr>
      <w:hyperlink r:id="rId79" w:history="1">
        <w:r w:rsidR="00483393" w:rsidRPr="00D34F01">
          <w:t>Визначення ознак небезпеки у дитини від 2 місяців, яка страждає від лихоманки, діареї та зневоднення. Догоспітальна екстренна допомога (за Наказом МОЗ України від 12.05.2016 №438 "Про затвердження та впровадження медико-технологічних документів зі стандартизації інтегрованого ведення хвороб дитячого віку")</w:t>
        </w:r>
      </w:hyperlink>
    </w:p>
    <w:p w:rsidR="00057DA3" w:rsidRPr="00D34F01" w:rsidRDefault="00057DA3" w:rsidP="00184507">
      <w:pPr>
        <w:numPr>
          <w:ilvl w:val="0"/>
          <w:numId w:val="1"/>
        </w:numPr>
        <w:spacing w:line="360" w:lineRule="auto"/>
        <w:ind w:left="567" w:firstLine="0"/>
        <w:jc w:val="both"/>
      </w:pPr>
      <w:r w:rsidRPr="00D34F01">
        <w:lastRenderedPageBreak/>
        <w:t>Компетенції діяльності сімейного лікаря та співпраця з фтизіатричною службою при веденні хворих на туберкульоз.</w:t>
      </w:r>
    </w:p>
    <w:p w:rsidR="00057DA3" w:rsidRPr="00D34F01" w:rsidRDefault="00057DA3" w:rsidP="00184507">
      <w:pPr>
        <w:numPr>
          <w:ilvl w:val="0"/>
          <w:numId w:val="1"/>
        </w:numPr>
        <w:spacing w:line="360" w:lineRule="auto"/>
        <w:ind w:left="567" w:firstLine="0"/>
        <w:jc w:val="both"/>
      </w:pPr>
      <w:r w:rsidRPr="00D34F01">
        <w:t>Взаємодія закладів первинної та спеціалізованої медичної допомоги при веденні хворих з ВІЛ/СНІД.</w:t>
      </w:r>
    </w:p>
    <w:sectPr w:rsidR="00057DA3" w:rsidRPr="00D34F01" w:rsidSect="00D34F01">
      <w:headerReference w:type="default" r:id="rId80"/>
      <w:footerReference w:type="even" r:id="rId81"/>
      <w:footerReference w:type="default" r:id="rId82"/>
      <w:pgSz w:w="11907" w:h="16840" w:code="9"/>
      <w:pgMar w:top="1134" w:right="567" w:bottom="1134" w:left="1134"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F6" w:rsidRDefault="004A51F6">
      <w:r>
        <w:separator/>
      </w:r>
    </w:p>
  </w:endnote>
  <w:endnote w:type="continuationSeparator" w:id="0">
    <w:p w:rsidR="004A51F6" w:rsidRDefault="004A5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ragmaticaBold-Reg">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4A" w:rsidRDefault="008E73D3" w:rsidP="00CD242A">
    <w:pPr>
      <w:pStyle w:val="a5"/>
      <w:framePr w:wrap="around" w:vAnchor="text" w:hAnchor="margin" w:xAlign="center" w:y="1"/>
      <w:rPr>
        <w:rStyle w:val="a6"/>
      </w:rPr>
    </w:pPr>
    <w:r>
      <w:rPr>
        <w:rStyle w:val="a6"/>
      </w:rPr>
      <w:fldChar w:fldCharType="begin"/>
    </w:r>
    <w:r w:rsidR="00C25B4A">
      <w:rPr>
        <w:rStyle w:val="a6"/>
      </w:rPr>
      <w:instrText xml:space="preserve">PAGE  </w:instrText>
    </w:r>
    <w:r>
      <w:rPr>
        <w:rStyle w:val="a6"/>
      </w:rPr>
      <w:fldChar w:fldCharType="end"/>
    </w:r>
  </w:p>
  <w:p w:rsidR="00C25B4A" w:rsidRDefault="00C25B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4A" w:rsidRDefault="00C25B4A" w:rsidP="00CD242A">
    <w:pPr>
      <w:pStyle w:val="a5"/>
      <w:framePr w:wrap="around" w:vAnchor="text" w:hAnchor="margin" w:xAlign="center" w:y="1"/>
      <w:rPr>
        <w:rStyle w:val="a6"/>
      </w:rPr>
    </w:pPr>
  </w:p>
  <w:p w:rsidR="00C25B4A" w:rsidRDefault="00C25B4A" w:rsidP="00CD24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F6" w:rsidRDefault="004A51F6">
      <w:r>
        <w:separator/>
      </w:r>
    </w:p>
  </w:footnote>
  <w:footnote w:type="continuationSeparator" w:id="0">
    <w:p w:rsidR="004A51F6" w:rsidRDefault="004A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4A" w:rsidRDefault="008E73D3">
    <w:pPr>
      <w:pStyle w:val="a7"/>
      <w:jc w:val="center"/>
    </w:pPr>
    <w:r>
      <w:fldChar w:fldCharType="begin"/>
    </w:r>
    <w:r w:rsidR="00C25B4A">
      <w:instrText xml:space="preserve"> PAGE   \* MERGEFORMAT </w:instrText>
    </w:r>
    <w:r>
      <w:fldChar w:fldCharType="separate"/>
    </w:r>
    <w:r w:rsidR="00FB7E9F">
      <w:rPr>
        <w:noProof/>
      </w:rPr>
      <w:t>36</w:t>
    </w:r>
    <w:r>
      <w:rPr>
        <w:noProof/>
      </w:rPr>
      <w:fldChar w:fldCharType="end"/>
    </w:r>
  </w:p>
  <w:p w:rsidR="00C25B4A" w:rsidRDefault="00C25B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3BA"/>
    <w:multiLevelType w:val="hybridMultilevel"/>
    <w:tmpl w:val="95626502"/>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2B3419"/>
    <w:multiLevelType w:val="hybridMultilevel"/>
    <w:tmpl w:val="D22214CC"/>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373057"/>
    <w:multiLevelType w:val="hybridMultilevel"/>
    <w:tmpl w:val="4A3A2A36"/>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730EB2"/>
    <w:multiLevelType w:val="hybridMultilevel"/>
    <w:tmpl w:val="0CEC3FA6"/>
    <w:lvl w:ilvl="0" w:tplc="198A2AA6">
      <w:start w:val="1"/>
      <w:numFmt w:val="decimal"/>
      <w:lvlText w:val="%1."/>
      <w:lvlJc w:val="left"/>
      <w:pPr>
        <w:ind w:left="360" w:hanging="360"/>
      </w:pPr>
      <w:rPr>
        <w:rFonts w:ascii="Times New Roman" w:hAnsi="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8C75B3"/>
    <w:multiLevelType w:val="hybridMultilevel"/>
    <w:tmpl w:val="66A2BE1A"/>
    <w:lvl w:ilvl="0" w:tplc="04190011">
      <w:start w:val="1"/>
      <w:numFmt w:val="decimal"/>
      <w:lvlText w:val="%1)"/>
      <w:lvlJc w:val="left"/>
      <w:pPr>
        <w:ind w:left="786"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A4650E5"/>
    <w:multiLevelType w:val="hybridMultilevel"/>
    <w:tmpl w:val="4CF0F58A"/>
    <w:lvl w:ilvl="0" w:tplc="198A2AA6">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A7952"/>
    <w:multiLevelType w:val="hybridMultilevel"/>
    <w:tmpl w:val="36CA6B42"/>
    <w:lvl w:ilvl="0" w:tplc="198A2AA6">
      <w:start w:val="1"/>
      <w:numFmt w:val="decimal"/>
      <w:lvlText w:val="%1."/>
      <w:lvlJc w:val="left"/>
      <w:pPr>
        <w:ind w:left="1647" w:hanging="360"/>
      </w:pPr>
      <w:rPr>
        <w:rFonts w:ascii="Times New Roman" w:hAnsi="Times New Roman" w:hint="default"/>
        <w:sz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1DD114A"/>
    <w:multiLevelType w:val="hybridMultilevel"/>
    <w:tmpl w:val="0E94AA04"/>
    <w:lvl w:ilvl="0" w:tplc="198A2AA6">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10A66"/>
    <w:multiLevelType w:val="hybridMultilevel"/>
    <w:tmpl w:val="5EA2F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C2487"/>
    <w:multiLevelType w:val="multilevel"/>
    <w:tmpl w:val="24FC5D22"/>
    <w:lvl w:ilvl="0">
      <w:start w:val="1"/>
      <w:numFmt w:val="decimal"/>
      <w:lvlText w:val="%1."/>
      <w:lvlJc w:val="left"/>
      <w:pPr>
        <w:tabs>
          <w:tab w:val="num" w:pos="720"/>
        </w:tabs>
        <w:ind w:left="720" w:hanging="360"/>
      </w:pPr>
      <w:rPr>
        <w:rFonts w:ascii="Times New Roman" w:hAnsi="Times New Roman" w:hint="default"/>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5B004D0"/>
    <w:multiLevelType w:val="hybridMultilevel"/>
    <w:tmpl w:val="A96623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1A520A"/>
    <w:multiLevelType w:val="hybridMultilevel"/>
    <w:tmpl w:val="22F2F6AE"/>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286A54"/>
    <w:multiLevelType w:val="hybridMultilevel"/>
    <w:tmpl w:val="393C1E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256C3"/>
    <w:multiLevelType w:val="hybridMultilevel"/>
    <w:tmpl w:val="CC2C2A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F34B48"/>
    <w:multiLevelType w:val="hybridMultilevel"/>
    <w:tmpl w:val="9A90F89C"/>
    <w:lvl w:ilvl="0" w:tplc="198A2AA6">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C3992"/>
    <w:multiLevelType w:val="hybridMultilevel"/>
    <w:tmpl w:val="C23AB41E"/>
    <w:lvl w:ilvl="0" w:tplc="198A2AA6">
      <w:start w:val="1"/>
      <w:numFmt w:val="decimal"/>
      <w:lvlText w:val="%1."/>
      <w:lvlJc w:val="left"/>
      <w:pPr>
        <w:ind w:left="1647" w:hanging="360"/>
      </w:pPr>
      <w:rPr>
        <w:rFonts w:ascii="Times New Roman" w:hAnsi="Times New Roman" w:hint="default"/>
        <w:sz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41A755F7"/>
    <w:multiLevelType w:val="hybridMultilevel"/>
    <w:tmpl w:val="7C02FB64"/>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840934"/>
    <w:multiLevelType w:val="hybridMultilevel"/>
    <w:tmpl w:val="393C1E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818E4"/>
    <w:multiLevelType w:val="hybridMultilevel"/>
    <w:tmpl w:val="476E9FCA"/>
    <w:lvl w:ilvl="0" w:tplc="198A2AA6">
      <w:start w:val="1"/>
      <w:numFmt w:val="decimal"/>
      <w:lvlText w:val="%1."/>
      <w:lvlJc w:val="left"/>
      <w:pPr>
        <w:ind w:left="1647" w:hanging="360"/>
      </w:pPr>
      <w:rPr>
        <w:rFonts w:ascii="Times New Roman" w:hAnsi="Times New Roman" w:hint="default"/>
        <w:sz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48DA0872"/>
    <w:multiLevelType w:val="hybridMultilevel"/>
    <w:tmpl w:val="62F00970"/>
    <w:lvl w:ilvl="0" w:tplc="198A2AA6">
      <w:start w:val="1"/>
      <w:numFmt w:val="decimal"/>
      <w:lvlText w:val="%1."/>
      <w:lvlJc w:val="left"/>
      <w:pPr>
        <w:tabs>
          <w:tab w:val="num" w:pos="720"/>
        </w:tabs>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8C3347"/>
    <w:multiLevelType w:val="hybridMultilevel"/>
    <w:tmpl w:val="ECAE85B8"/>
    <w:lvl w:ilvl="0" w:tplc="198A2AA6">
      <w:start w:val="1"/>
      <w:numFmt w:val="decimal"/>
      <w:lvlText w:val="%1."/>
      <w:lvlJc w:val="left"/>
      <w:pPr>
        <w:ind w:left="1647" w:hanging="360"/>
      </w:pPr>
      <w:rPr>
        <w:rFonts w:ascii="Times New Roman" w:hAnsi="Times New Roman" w:hint="default"/>
        <w:sz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4DED3AB0"/>
    <w:multiLevelType w:val="hybridMultilevel"/>
    <w:tmpl w:val="56742CAE"/>
    <w:lvl w:ilvl="0" w:tplc="198A2AA6">
      <w:start w:val="1"/>
      <w:numFmt w:val="decimal"/>
      <w:lvlText w:val="%1."/>
      <w:lvlJc w:val="left"/>
      <w:pPr>
        <w:ind w:left="360" w:hanging="360"/>
      </w:pPr>
      <w:rPr>
        <w:rFonts w:ascii="Times New Roman" w:hAnsi="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C56655"/>
    <w:multiLevelType w:val="hybridMultilevel"/>
    <w:tmpl w:val="4BAA1B10"/>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3E4E3F"/>
    <w:multiLevelType w:val="hybridMultilevel"/>
    <w:tmpl w:val="025A8D8C"/>
    <w:lvl w:ilvl="0" w:tplc="198A2AA6">
      <w:start w:val="1"/>
      <w:numFmt w:val="decimal"/>
      <w:lvlText w:val="%1."/>
      <w:lvlJc w:val="left"/>
      <w:pPr>
        <w:tabs>
          <w:tab w:val="num" w:pos="360"/>
        </w:tabs>
        <w:ind w:left="360" w:hanging="360"/>
      </w:pPr>
      <w:rPr>
        <w:rFonts w:ascii="Times New Roman" w:hAnsi="Times New Roman"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503A23"/>
    <w:multiLevelType w:val="hybridMultilevel"/>
    <w:tmpl w:val="3D380D50"/>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5301FD6"/>
    <w:multiLevelType w:val="hybridMultilevel"/>
    <w:tmpl w:val="F3C8E76C"/>
    <w:lvl w:ilvl="0" w:tplc="198A2AA6">
      <w:start w:val="1"/>
      <w:numFmt w:val="decimal"/>
      <w:lvlText w:val="%1."/>
      <w:lvlJc w:val="left"/>
      <w:pPr>
        <w:ind w:left="1287" w:hanging="360"/>
      </w:pPr>
      <w:rPr>
        <w:rFonts w:ascii="Times New Roman" w:hAnsi="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C912B3"/>
    <w:multiLevelType w:val="hybridMultilevel"/>
    <w:tmpl w:val="FCA860FC"/>
    <w:lvl w:ilvl="0" w:tplc="198A2AA6">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BC7E72"/>
    <w:multiLevelType w:val="hybridMultilevel"/>
    <w:tmpl w:val="3DCC4EF4"/>
    <w:lvl w:ilvl="0" w:tplc="198A2AA6">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B52453"/>
    <w:multiLevelType w:val="hybridMultilevel"/>
    <w:tmpl w:val="953809A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38234C"/>
    <w:multiLevelType w:val="hybridMultilevel"/>
    <w:tmpl w:val="ACB06374"/>
    <w:lvl w:ilvl="0" w:tplc="198A2AA6">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8C5104"/>
    <w:multiLevelType w:val="hybridMultilevel"/>
    <w:tmpl w:val="7AC8E5EA"/>
    <w:lvl w:ilvl="0" w:tplc="92A8E08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71B91F37"/>
    <w:multiLevelType w:val="hybridMultilevel"/>
    <w:tmpl w:val="62DAA2B0"/>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220C05"/>
    <w:multiLevelType w:val="hybridMultilevel"/>
    <w:tmpl w:val="80D62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0"/>
  </w:num>
  <w:num w:numId="3">
    <w:abstractNumId w:val="4"/>
  </w:num>
  <w:num w:numId="4">
    <w:abstractNumId w:val="17"/>
  </w:num>
  <w:num w:numId="5">
    <w:abstractNumId w:val="12"/>
  </w:num>
  <w:num w:numId="6">
    <w:abstractNumId w:val="8"/>
  </w:num>
  <w:num w:numId="7">
    <w:abstractNumId w:val="10"/>
  </w:num>
  <w:num w:numId="8">
    <w:abstractNumId w:val="29"/>
  </w:num>
  <w:num w:numId="9">
    <w:abstractNumId w:val="27"/>
  </w:num>
  <w:num w:numId="10">
    <w:abstractNumId w:val="22"/>
  </w:num>
  <w:num w:numId="11">
    <w:abstractNumId w:val="11"/>
  </w:num>
  <w:num w:numId="12">
    <w:abstractNumId w:val="3"/>
  </w:num>
  <w:num w:numId="13">
    <w:abstractNumId w:val="2"/>
  </w:num>
  <w:num w:numId="14">
    <w:abstractNumId w:val="1"/>
  </w:num>
  <w:num w:numId="15">
    <w:abstractNumId w:val="25"/>
  </w:num>
  <w:num w:numId="16">
    <w:abstractNumId w:val="21"/>
  </w:num>
  <w:num w:numId="17">
    <w:abstractNumId w:val="26"/>
  </w:num>
  <w:num w:numId="18">
    <w:abstractNumId w:val="16"/>
  </w:num>
  <w:num w:numId="19">
    <w:abstractNumId w:val="24"/>
  </w:num>
  <w:num w:numId="20">
    <w:abstractNumId w:val="7"/>
  </w:num>
  <w:num w:numId="21">
    <w:abstractNumId w:val="20"/>
  </w:num>
  <w:num w:numId="22">
    <w:abstractNumId w:val="6"/>
  </w:num>
  <w:num w:numId="23">
    <w:abstractNumId w:val="19"/>
  </w:num>
  <w:num w:numId="24">
    <w:abstractNumId w:val="15"/>
  </w:num>
  <w:num w:numId="25">
    <w:abstractNumId w:val="18"/>
  </w:num>
  <w:num w:numId="26">
    <w:abstractNumId w:val="0"/>
  </w:num>
  <w:num w:numId="27">
    <w:abstractNumId w:val="9"/>
  </w:num>
  <w:num w:numId="28">
    <w:abstractNumId w:val="5"/>
  </w:num>
  <w:num w:numId="29">
    <w:abstractNumId w:val="14"/>
  </w:num>
  <w:num w:numId="30">
    <w:abstractNumId w:val="23"/>
  </w:num>
  <w:num w:numId="31">
    <w:abstractNumId w:val="13"/>
  </w:num>
  <w:num w:numId="32">
    <w:abstractNumId w:val="32"/>
  </w:num>
  <w:num w:numId="33">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hyphenationZone w:val="357"/>
  <w:characterSpacingControl w:val="doNotCompress"/>
  <w:footnotePr>
    <w:footnote w:id="-1"/>
    <w:footnote w:id="0"/>
  </w:footnotePr>
  <w:endnotePr>
    <w:endnote w:id="-1"/>
    <w:endnote w:id="0"/>
  </w:endnotePr>
  <w:compat/>
  <w:rsids>
    <w:rsidRoot w:val="00CD242A"/>
    <w:rsid w:val="00005FDE"/>
    <w:rsid w:val="0000619D"/>
    <w:rsid w:val="00012D2A"/>
    <w:rsid w:val="00032319"/>
    <w:rsid w:val="0004140E"/>
    <w:rsid w:val="00047CC3"/>
    <w:rsid w:val="00057B83"/>
    <w:rsid w:val="00057DA3"/>
    <w:rsid w:val="00075A45"/>
    <w:rsid w:val="0009454B"/>
    <w:rsid w:val="0009677F"/>
    <w:rsid w:val="00097470"/>
    <w:rsid w:val="000A2E78"/>
    <w:rsid w:val="000A597D"/>
    <w:rsid w:val="000B4496"/>
    <w:rsid w:val="000B76B0"/>
    <w:rsid w:val="000C02BE"/>
    <w:rsid w:val="000D0FE4"/>
    <w:rsid w:val="000D5145"/>
    <w:rsid w:val="000D60AC"/>
    <w:rsid w:val="000D7A71"/>
    <w:rsid w:val="000E1503"/>
    <w:rsid w:val="000E1687"/>
    <w:rsid w:val="000F00C5"/>
    <w:rsid w:val="00140758"/>
    <w:rsid w:val="001408FE"/>
    <w:rsid w:val="00161972"/>
    <w:rsid w:val="0016448F"/>
    <w:rsid w:val="00181294"/>
    <w:rsid w:val="00184507"/>
    <w:rsid w:val="00184F6D"/>
    <w:rsid w:val="00185A1B"/>
    <w:rsid w:val="0018631F"/>
    <w:rsid w:val="00191805"/>
    <w:rsid w:val="001A760F"/>
    <w:rsid w:val="001B03B4"/>
    <w:rsid w:val="001B14F2"/>
    <w:rsid w:val="001B422E"/>
    <w:rsid w:val="001C0E52"/>
    <w:rsid w:val="001E1D29"/>
    <w:rsid w:val="001E20D6"/>
    <w:rsid w:val="00202F40"/>
    <w:rsid w:val="0022428C"/>
    <w:rsid w:val="00227C73"/>
    <w:rsid w:val="00244C15"/>
    <w:rsid w:val="002532E4"/>
    <w:rsid w:val="002540D6"/>
    <w:rsid w:val="0025643E"/>
    <w:rsid w:val="0026659D"/>
    <w:rsid w:val="00286AA6"/>
    <w:rsid w:val="00287C0B"/>
    <w:rsid w:val="0029473C"/>
    <w:rsid w:val="002B1B4C"/>
    <w:rsid w:val="002B34A8"/>
    <w:rsid w:val="002B42C1"/>
    <w:rsid w:val="002B5DA4"/>
    <w:rsid w:val="002C1D0E"/>
    <w:rsid w:val="002D63AD"/>
    <w:rsid w:val="002E07A9"/>
    <w:rsid w:val="002E1BCD"/>
    <w:rsid w:val="002E3FCE"/>
    <w:rsid w:val="002F1D1D"/>
    <w:rsid w:val="002F6C8C"/>
    <w:rsid w:val="002F7D60"/>
    <w:rsid w:val="00303646"/>
    <w:rsid w:val="003039A0"/>
    <w:rsid w:val="00304C03"/>
    <w:rsid w:val="00305084"/>
    <w:rsid w:val="00307A83"/>
    <w:rsid w:val="003258D0"/>
    <w:rsid w:val="003311EF"/>
    <w:rsid w:val="00331E4C"/>
    <w:rsid w:val="00334DFD"/>
    <w:rsid w:val="00341B4C"/>
    <w:rsid w:val="00364BA2"/>
    <w:rsid w:val="003728BE"/>
    <w:rsid w:val="0039056D"/>
    <w:rsid w:val="00392C3C"/>
    <w:rsid w:val="003950C0"/>
    <w:rsid w:val="003A7049"/>
    <w:rsid w:val="003C0334"/>
    <w:rsid w:val="003C1A93"/>
    <w:rsid w:val="003C6687"/>
    <w:rsid w:val="003D3063"/>
    <w:rsid w:val="003E2BDB"/>
    <w:rsid w:val="003E64EE"/>
    <w:rsid w:val="003F2B7F"/>
    <w:rsid w:val="003F60D3"/>
    <w:rsid w:val="00406885"/>
    <w:rsid w:val="0040774E"/>
    <w:rsid w:val="004261CA"/>
    <w:rsid w:val="00430F8F"/>
    <w:rsid w:val="00441457"/>
    <w:rsid w:val="00467470"/>
    <w:rsid w:val="00471849"/>
    <w:rsid w:val="00480172"/>
    <w:rsid w:val="00483393"/>
    <w:rsid w:val="004A273C"/>
    <w:rsid w:val="004A51F6"/>
    <w:rsid w:val="004B55FA"/>
    <w:rsid w:val="004B7B51"/>
    <w:rsid w:val="004C028F"/>
    <w:rsid w:val="004C55E2"/>
    <w:rsid w:val="004D1B36"/>
    <w:rsid w:val="004D6667"/>
    <w:rsid w:val="004E569F"/>
    <w:rsid w:val="004F5D66"/>
    <w:rsid w:val="0051219D"/>
    <w:rsid w:val="00513E84"/>
    <w:rsid w:val="0052215F"/>
    <w:rsid w:val="005253A0"/>
    <w:rsid w:val="00534031"/>
    <w:rsid w:val="00543005"/>
    <w:rsid w:val="00585C87"/>
    <w:rsid w:val="00593614"/>
    <w:rsid w:val="005A37DB"/>
    <w:rsid w:val="005B0FC6"/>
    <w:rsid w:val="005B52C5"/>
    <w:rsid w:val="005C23E8"/>
    <w:rsid w:val="005C6013"/>
    <w:rsid w:val="00600B10"/>
    <w:rsid w:val="00606A61"/>
    <w:rsid w:val="006140F8"/>
    <w:rsid w:val="00617CE2"/>
    <w:rsid w:val="00622AF3"/>
    <w:rsid w:val="00625A4C"/>
    <w:rsid w:val="006760EE"/>
    <w:rsid w:val="00681348"/>
    <w:rsid w:val="00681FFB"/>
    <w:rsid w:val="00687D6A"/>
    <w:rsid w:val="006A7BE8"/>
    <w:rsid w:val="006C3ABB"/>
    <w:rsid w:val="006C6142"/>
    <w:rsid w:val="006D10BF"/>
    <w:rsid w:val="006E07D1"/>
    <w:rsid w:val="006F132B"/>
    <w:rsid w:val="006F4A34"/>
    <w:rsid w:val="006F7B59"/>
    <w:rsid w:val="007039F2"/>
    <w:rsid w:val="00731510"/>
    <w:rsid w:val="007320A9"/>
    <w:rsid w:val="007467F5"/>
    <w:rsid w:val="007542A4"/>
    <w:rsid w:val="00760DDE"/>
    <w:rsid w:val="00775D16"/>
    <w:rsid w:val="00783393"/>
    <w:rsid w:val="00791006"/>
    <w:rsid w:val="00797C53"/>
    <w:rsid w:val="007B720C"/>
    <w:rsid w:val="007D6560"/>
    <w:rsid w:val="007E4787"/>
    <w:rsid w:val="007E6507"/>
    <w:rsid w:val="007E6C17"/>
    <w:rsid w:val="007F3750"/>
    <w:rsid w:val="007F58C9"/>
    <w:rsid w:val="007F7BB8"/>
    <w:rsid w:val="0080154D"/>
    <w:rsid w:val="00806DF5"/>
    <w:rsid w:val="00813698"/>
    <w:rsid w:val="008260AF"/>
    <w:rsid w:val="00876E4B"/>
    <w:rsid w:val="00892020"/>
    <w:rsid w:val="008962C7"/>
    <w:rsid w:val="008B2584"/>
    <w:rsid w:val="008B62D6"/>
    <w:rsid w:val="008C60CC"/>
    <w:rsid w:val="008C74F4"/>
    <w:rsid w:val="008D180B"/>
    <w:rsid w:val="008E2790"/>
    <w:rsid w:val="008E73D3"/>
    <w:rsid w:val="008F5406"/>
    <w:rsid w:val="008F676B"/>
    <w:rsid w:val="00911CFD"/>
    <w:rsid w:val="0092655F"/>
    <w:rsid w:val="009542E3"/>
    <w:rsid w:val="00957290"/>
    <w:rsid w:val="0099293C"/>
    <w:rsid w:val="009A26C5"/>
    <w:rsid w:val="009B21DE"/>
    <w:rsid w:val="009C1D84"/>
    <w:rsid w:val="009C4C8F"/>
    <w:rsid w:val="009D498B"/>
    <w:rsid w:val="009D62B6"/>
    <w:rsid w:val="009E0155"/>
    <w:rsid w:val="009E0778"/>
    <w:rsid w:val="009E3AEF"/>
    <w:rsid w:val="009E44E9"/>
    <w:rsid w:val="009E50A0"/>
    <w:rsid w:val="009E5E5E"/>
    <w:rsid w:val="009F60C5"/>
    <w:rsid w:val="009F7887"/>
    <w:rsid w:val="00A05464"/>
    <w:rsid w:val="00A137E7"/>
    <w:rsid w:val="00A536DB"/>
    <w:rsid w:val="00A61CAF"/>
    <w:rsid w:val="00A70F16"/>
    <w:rsid w:val="00A8055F"/>
    <w:rsid w:val="00A90215"/>
    <w:rsid w:val="00A92A4C"/>
    <w:rsid w:val="00A96B25"/>
    <w:rsid w:val="00AA3CE4"/>
    <w:rsid w:val="00AA7110"/>
    <w:rsid w:val="00AB1235"/>
    <w:rsid w:val="00AB1750"/>
    <w:rsid w:val="00AB66A5"/>
    <w:rsid w:val="00AD421B"/>
    <w:rsid w:val="00AD444A"/>
    <w:rsid w:val="00AD552E"/>
    <w:rsid w:val="00AE606C"/>
    <w:rsid w:val="00B173C5"/>
    <w:rsid w:val="00B21C57"/>
    <w:rsid w:val="00B41178"/>
    <w:rsid w:val="00B53212"/>
    <w:rsid w:val="00B540B1"/>
    <w:rsid w:val="00B63FE2"/>
    <w:rsid w:val="00B6414F"/>
    <w:rsid w:val="00B671F7"/>
    <w:rsid w:val="00B75E30"/>
    <w:rsid w:val="00B762D5"/>
    <w:rsid w:val="00B822F2"/>
    <w:rsid w:val="00B87F90"/>
    <w:rsid w:val="00B93A15"/>
    <w:rsid w:val="00BB40E2"/>
    <w:rsid w:val="00BC0428"/>
    <w:rsid w:val="00BC0C19"/>
    <w:rsid w:val="00BE263D"/>
    <w:rsid w:val="00C118BD"/>
    <w:rsid w:val="00C25B4A"/>
    <w:rsid w:val="00C334EE"/>
    <w:rsid w:val="00C35BA2"/>
    <w:rsid w:val="00C461F6"/>
    <w:rsid w:val="00C4771C"/>
    <w:rsid w:val="00C7003B"/>
    <w:rsid w:val="00C70B6C"/>
    <w:rsid w:val="00C72CE3"/>
    <w:rsid w:val="00C73C0B"/>
    <w:rsid w:val="00C75938"/>
    <w:rsid w:val="00C8166E"/>
    <w:rsid w:val="00C8388A"/>
    <w:rsid w:val="00C8640D"/>
    <w:rsid w:val="00C90072"/>
    <w:rsid w:val="00CA544B"/>
    <w:rsid w:val="00CB7FF1"/>
    <w:rsid w:val="00CD242A"/>
    <w:rsid w:val="00CE0A98"/>
    <w:rsid w:val="00CE0BC9"/>
    <w:rsid w:val="00CE27FA"/>
    <w:rsid w:val="00CE3DA5"/>
    <w:rsid w:val="00CE6E98"/>
    <w:rsid w:val="00CF41AF"/>
    <w:rsid w:val="00CF5957"/>
    <w:rsid w:val="00D065BC"/>
    <w:rsid w:val="00D13F7B"/>
    <w:rsid w:val="00D21A0F"/>
    <w:rsid w:val="00D23093"/>
    <w:rsid w:val="00D343A9"/>
    <w:rsid w:val="00D34F01"/>
    <w:rsid w:val="00D3676A"/>
    <w:rsid w:val="00D455F2"/>
    <w:rsid w:val="00D9101F"/>
    <w:rsid w:val="00DA6694"/>
    <w:rsid w:val="00DB147C"/>
    <w:rsid w:val="00DC1903"/>
    <w:rsid w:val="00DC738F"/>
    <w:rsid w:val="00DD033C"/>
    <w:rsid w:val="00DD25B6"/>
    <w:rsid w:val="00DD5D5D"/>
    <w:rsid w:val="00DD7634"/>
    <w:rsid w:val="00DE1EDD"/>
    <w:rsid w:val="00DF66DC"/>
    <w:rsid w:val="00E10B53"/>
    <w:rsid w:val="00E11E13"/>
    <w:rsid w:val="00E17B79"/>
    <w:rsid w:val="00E2746B"/>
    <w:rsid w:val="00E32DF6"/>
    <w:rsid w:val="00E36C43"/>
    <w:rsid w:val="00E430FA"/>
    <w:rsid w:val="00E55196"/>
    <w:rsid w:val="00E57467"/>
    <w:rsid w:val="00E62567"/>
    <w:rsid w:val="00E62BB4"/>
    <w:rsid w:val="00E836A0"/>
    <w:rsid w:val="00E94FA7"/>
    <w:rsid w:val="00E9770C"/>
    <w:rsid w:val="00EB28FF"/>
    <w:rsid w:val="00EB357D"/>
    <w:rsid w:val="00EB604B"/>
    <w:rsid w:val="00EB652A"/>
    <w:rsid w:val="00EB666D"/>
    <w:rsid w:val="00ED2812"/>
    <w:rsid w:val="00ED5D1A"/>
    <w:rsid w:val="00EE1BED"/>
    <w:rsid w:val="00EF6C04"/>
    <w:rsid w:val="00F23EFD"/>
    <w:rsid w:val="00F34613"/>
    <w:rsid w:val="00F41D96"/>
    <w:rsid w:val="00F61514"/>
    <w:rsid w:val="00F6604A"/>
    <w:rsid w:val="00F80276"/>
    <w:rsid w:val="00F81B3E"/>
    <w:rsid w:val="00F8358E"/>
    <w:rsid w:val="00F83DA8"/>
    <w:rsid w:val="00F86673"/>
    <w:rsid w:val="00F906E7"/>
    <w:rsid w:val="00FB7E9F"/>
    <w:rsid w:val="00FF02D9"/>
    <w:rsid w:val="00FF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E30"/>
    <w:rPr>
      <w:sz w:val="24"/>
      <w:szCs w:val="24"/>
      <w:lang w:val="uk-UA"/>
    </w:rPr>
  </w:style>
  <w:style w:type="paragraph" w:styleId="1">
    <w:name w:val="heading 1"/>
    <w:basedOn w:val="a"/>
    <w:next w:val="a"/>
    <w:qFormat/>
    <w:rsid w:val="00CD242A"/>
    <w:pPr>
      <w:keepNext/>
      <w:jc w:val="center"/>
      <w:outlineLvl w:val="0"/>
    </w:pPr>
    <w:rPr>
      <w:sz w:val="28"/>
    </w:rPr>
  </w:style>
  <w:style w:type="paragraph" w:styleId="2">
    <w:name w:val="heading 2"/>
    <w:basedOn w:val="a"/>
    <w:next w:val="a"/>
    <w:link w:val="20"/>
    <w:unhideWhenUsed/>
    <w:qFormat/>
    <w:rsid w:val="00B822F2"/>
    <w:pPr>
      <w:keepNext/>
      <w:spacing w:before="240" w:after="60"/>
      <w:outlineLvl w:val="1"/>
    </w:pPr>
    <w:rPr>
      <w:rFonts w:ascii="Cambria" w:hAnsi="Cambria"/>
      <w:b/>
      <w:bCs/>
      <w:i/>
      <w:iCs/>
      <w:sz w:val="28"/>
      <w:szCs w:val="28"/>
    </w:rPr>
  </w:style>
  <w:style w:type="paragraph" w:styleId="3">
    <w:name w:val="heading 3"/>
    <w:basedOn w:val="a"/>
    <w:next w:val="a"/>
    <w:qFormat/>
    <w:rsid w:val="00CD242A"/>
    <w:pPr>
      <w:keepNext/>
      <w:ind w:firstLine="540"/>
      <w:jc w:val="center"/>
      <w:outlineLvl w:val="2"/>
    </w:pPr>
    <w:rPr>
      <w:b/>
      <w:bCs/>
      <w:sz w:val="32"/>
    </w:rPr>
  </w:style>
  <w:style w:type="paragraph" w:styleId="4">
    <w:name w:val="heading 4"/>
    <w:basedOn w:val="a"/>
    <w:next w:val="a"/>
    <w:qFormat/>
    <w:rsid w:val="00CD242A"/>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242A"/>
    <w:rPr>
      <w:sz w:val="28"/>
    </w:rPr>
  </w:style>
  <w:style w:type="paragraph" w:styleId="a4">
    <w:name w:val="Body Text Indent"/>
    <w:basedOn w:val="a"/>
    <w:rsid w:val="00CD242A"/>
    <w:pPr>
      <w:ind w:firstLine="540"/>
    </w:pPr>
    <w:rPr>
      <w:sz w:val="28"/>
    </w:rPr>
  </w:style>
  <w:style w:type="paragraph" w:styleId="a5">
    <w:name w:val="footer"/>
    <w:basedOn w:val="a"/>
    <w:rsid w:val="00CD242A"/>
    <w:pPr>
      <w:tabs>
        <w:tab w:val="center" w:pos="4677"/>
        <w:tab w:val="right" w:pos="9355"/>
      </w:tabs>
    </w:pPr>
  </w:style>
  <w:style w:type="character" w:styleId="a6">
    <w:name w:val="page number"/>
    <w:basedOn w:val="a0"/>
    <w:rsid w:val="00CD242A"/>
  </w:style>
  <w:style w:type="paragraph" w:customStyle="1" w:styleId="FR2">
    <w:name w:val="FR2"/>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header"/>
    <w:basedOn w:val="a"/>
    <w:link w:val="a8"/>
    <w:unhideWhenUsed/>
    <w:rsid w:val="00CD242A"/>
    <w:pPr>
      <w:tabs>
        <w:tab w:val="center" w:pos="4677"/>
        <w:tab w:val="right" w:pos="9355"/>
      </w:tabs>
    </w:pPr>
  </w:style>
  <w:style w:type="character" w:customStyle="1" w:styleId="a8">
    <w:name w:val="Верхний колонтитул Знак"/>
    <w:link w:val="a7"/>
    <w:rsid w:val="00CD242A"/>
    <w:rPr>
      <w:sz w:val="24"/>
      <w:szCs w:val="24"/>
      <w:lang w:val="uk-UA" w:bidi="ar-SA"/>
    </w:rPr>
  </w:style>
  <w:style w:type="table" w:styleId="a9">
    <w:name w:val="Table Grid"/>
    <w:basedOn w:val="a1"/>
    <w:rsid w:val="00EB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DD25B6"/>
    <w:rPr>
      <w:rFonts w:ascii="Tahoma" w:hAnsi="Tahoma"/>
      <w:sz w:val="16"/>
      <w:szCs w:val="16"/>
    </w:rPr>
  </w:style>
  <w:style w:type="character" w:customStyle="1" w:styleId="ab">
    <w:name w:val="Текст выноски Знак"/>
    <w:link w:val="aa"/>
    <w:uiPriority w:val="99"/>
    <w:rsid w:val="00DD25B6"/>
    <w:rPr>
      <w:rFonts w:ascii="Tahoma" w:hAnsi="Tahoma" w:cs="Tahoma"/>
      <w:sz w:val="16"/>
      <w:szCs w:val="16"/>
      <w:lang w:eastAsia="ru-RU"/>
    </w:rPr>
  </w:style>
  <w:style w:type="character" w:customStyle="1" w:styleId="FontStyle139">
    <w:name w:val="Font Style139"/>
    <w:uiPriority w:val="99"/>
    <w:rsid w:val="00783393"/>
    <w:rPr>
      <w:rFonts w:ascii="Times New Roman" w:hAnsi="Times New Roman" w:cs="Times New Roman"/>
      <w:b/>
      <w:bCs/>
      <w:sz w:val="26"/>
      <w:szCs w:val="26"/>
    </w:rPr>
  </w:style>
  <w:style w:type="character" w:styleId="ac">
    <w:name w:val="annotation reference"/>
    <w:rsid w:val="00BB40E2"/>
    <w:rPr>
      <w:sz w:val="16"/>
      <w:szCs w:val="16"/>
    </w:rPr>
  </w:style>
  <w:style w:type="paragraph" w:styleId="ad">
    <w:name w:val="annotation text"/>
    <w:basedOn w:val="a"/>
    <w:link w:val="ae"/>
    <w:rsid w:val="00BB40E2"/>
    <w:rPr>
      <w:sz w:val="20"/>
      <w:szCs w:val="20"/>
    </w:rPr>
  </w:style>
  <w:style w:type="character" w:customStyle="1" w:styleId="ae">
    <w:name w:val="Текст примечания Знак"/>
    <w:link w:val="ad"/>
    <w:rsid w:val="00BB40E2"/>
    <w:rPr>
      <w:lang w:eastAsia="ru-RU"/>
    </w:rPr>
  </w:style>
  <w:style w:type="paragraph" w:styleId="af">
    <w:name w:val="annotation subject"/>
    <w:basedOn w:val="ad"/>
    <w:next w:val="ad"/>
    <w:link w:val="af0"/>
    <w:rsid w:val="00BB40E2"/>
    <w:rPr>
      <w:b/>
      <w:bCs/>
    </w:rPr>
  </w:style>
  <w:style w:type="character" w:customStyle="1" w:styleId="af0">
    <w:name w:val="Тема примечания Знак"/>
    <w:link w:val="af"/>
    <w:rsid w:val="00BB40E2"/>
    <w:rPr>
      <w:b/>
      <w:bCs/>
      <w:lang w:eastAsia="ru-RU"/>
    </w:rPr>
  </w:style>
  <w:style w:type="character" w:customStyle="1" w:styleId="FontStyle12">
    <w:name w:val="Font Style12"/>
    <w:uiPriority w:val="99"/>
    <w:rsid w:val="00471849"/>
    <w:rPr>
      <w:rFonts w:ascii="Times New Roman" w:hAnsi="Times New Roman" w:cs="Times New Roman" w:hint="default"/>
      <w:sz w:val="14"/>
      <w:szCs w:val="14"/>
    </w:rPr>
  </w:style>
  <w:style w:type="character" w:customStyle="1" w:styleId="hps">
    <w:name w:val="hps"/>
    <w:rsid w:val="00E55196"/>
  </w:style>
  <w:style w:type="paragraph" w:styleId="af1">
    <w:name w:val="No Spacing"/>
    <w:uiPriority w:val="1"/>
    <w:qFormat/>
    <w:rsid w:val="00534031"/>
    <w:rPr>
      <w:rFonts w:ascii="Calibri" w:eastAsia="Calibri" w:hAnsi="Calibri"/>
      <w:sz w:val="22"/>
      <w:szCs w:val="22"/>
      <w:lang w:eastAsia="en-US"/>
    </w:rPr>
  </w:style>
  <w:style w:type="paragraph" w:styleId="af2">
    <w:name w:val="List Paragraph"/>
    <w:basedOn w:val="a"/>
    <w:uiPriority w:val="34"/>
    <w:qFormat/>
    <w:rsid w:val="00534031"/>
    <w:pPr>
      <w:spacing w:after="160" w:line="259" w:lineRule="auto"/>
      <w:ind w:left="720"/>
      <w:contextualSpacing/>
    </w:pPr>
    <w:rPr>
      <w:rFonts w:ascii="Calibri" w:eastAsia="Calibri" w:hAnsi="Calibri"/>
      <w:sz w:val="22"/>
      <w:szCs w:val="22"/>
      <w:lang w:val="ru-RU" w:eastAsia="en-US"/>
    </w:rPr>
  </w:style>
  <w:style w:type="paragraph" w:customStyle="1" w:styleId="10">
    <w:name w:val="Обычный1"/>
    <w:rsid w:val="00534031"/>
    <w:pPr>
      <w:widowControl w:val="0"/>
      <w:snapToGrid w:val="0"/>
      <w:spacing w:line="256" w:lineRule="auto"/>
      <w:ind w:left="360" w:hanging="340"/>
    </w:pPr>
    <w:rPr>
      <w:sz w:val="22"/>
      <w:lang w:val="uk-UA"/>
    </w:rPr>
  </w:style>
  <w:style w:type="character" w:customStyle="1" w:styleId="11">
    <w:name w:val="Название1"/>
    <w:rsid w:val="00334DFD"/>
  </w:style>
  <w:style w:type="paragraph" w:styleId="af3">
    <w:name w:val="Normal (Web)"/>
    <w:basedOn w:val="a"/>
    <w:uiPriority w:val="99"/>
    <w:unhideWhenUsed/>
    <w:rsid w:val="00334DFD"/>
    <w:pPr>
      <w:spacing w:before="100" w:beforeAutospacing="1" w:after="100" w:afterAutospacing="1"/>
    </w:pPr>
    <w:rPr>
      <w:lang w:val="ru-RU"/>
    </w:rPr>
  </w:style>
  <w:style w:type="character" w:styleId="af4">
    <w:name w:val="Hyperlink"/>
    <w:uiPriority w:val="99"/>
    <w:unhideWhenUsed/>
    <w:rsid w:val="00334DFD"/>
    <w:rPr>
      <w:color w:val="0000FF"/>
      <w:u w:val="single"/>
    </w:rPr>
  </w:style>
  <w:style w:type="paragraph" w:customStyle="1" w:styleId="12">
    <w:name w:val="Абзац списка1"/>
    <w:basedOn w:val="a"/>
    <w:rsid w:val="00334DFD"/>
    <w:pPr>
      <w:ind w:left="720"/>
      <w:contextualSpacing/>
    </w:pPr>
    <w:rPr>
      <w:rFonts w:eastAsia="Calibri"/>
      <w:sz w:val="20"/>
      <w:szCs w:val="20"/>
    </w:rPr>
  </w:style>
  <w:style w:type="paragraph" w:styleId="af5">
    <w:name w:val="Block Text"/>
    <w:basedOn w:val="a"/>
    <w:unhideWhenUsed/>
    <w:rsid w:val="00B173C5"/>
    <w:pPr>
      <w:tabs>
        <w:tab w:val="left" w:pos="3544"/>
        <w:tab w:val="left" w:pos="4962"/>
      </w:tabs>
      <w:ind w:left="1400" w:right="3600"/>
    </w:pPr>
    <w:rPr>
      <w:b/>
      <w:szCs w:val="20"/>
    </w:rPr>
  </w:style>
  <w:style w:type="paragraph" w:styleId="af6">
    <w:name w:val="Revision"/>
    <w:hidden/>
    <w:uiPriority w:val="99"/>
    <w:semiHidden/>
    <w:rsid w:val="00C7003B"/>
    <w:rPr>
      <w:sz w:val="24"/>
      <w:szCs w:val="24"/>
      <w:lang w:val="uk-UA"/>
    </w:rPr>
  </w:style>
  <w:style w:type="paragraph" w:customStyle="1" w:styleId="21">
    <w:name w:val="Абзац списка2"/>
    <w:basedOn w:val="a"/>
    <w:rsid w:val="00775D16"/>
    <w:pPr>
      <w:spacing w:after="200" w:line="276" w:lineRule="auto"/>
      <w:ind w:left="720"/>
      <w:contextualSpacing/>
    </w:pPr>
    <w:rPr>
      <w:rFonts w:ascii="Calibri" w:hAnsi="Calibri"/>
      <w:sz w:val="22"/>
      <w:szCs w:val="22"/>
      <w:lang w:val="ru-RU" w:eastAsia="en-US"/>
    </w:rPr>
  </w:style>
  <w:style w:type="character" w:customStyle="1" w:styleId="spelle">
    <w:name w:val="spelle"/>
    <w:rsid w:val="00B671F7"/>
  </w:style>
  <w:style w:type="numbering" w:customStyle="1" w:styleId="13">
    <w:name w:val="Нет списка1"/>
    <w:next w:val="a2"/>
    <w:uiPriority w:val="99"/>
    <w:semiHidden/>
    <w:unhideWhenUsed/>
    <w:rsid w:val="00B671F7"/>
  </w:style>
  <w:style w:type="character" w:customStyle="1" w:styleId="68pt">
    <w:name w:val="Основной текст (6) + 8 pt;Полужирный"/>
    <w:rsid w:val="00483393"/>
    <w:rPr>
      <w:rFonts w:ascii="Times New Roman" w:eastAsia="Times New Roman" w:hAnsi="Times New Roman" w:cs="Times New Roman"/>
      <w:b/>
      <w:bCs/>
      <w:i w:val="0"/>
      <w:iCs w:val="0"/>
      <w:smallCaps w:val="0"/>
      <w:strike w:val="0"/>
      <w:spacing w:val="0"/>
      <w:sz w:val="16"/>
      <w:szCs w:val="16"/>
    </w:rPr>
  </w:style>
  <w:style w:type="character" w:customStyle="1" w:styleId="st">
    <w:name w:val="st"/>
    <w:basedOn w:val="a0"/>
    <w:rsid w:val="004E569F"/>
  </w:style>
  <w:style w:type="character" w:styleId="af7">
    <w:name w:val="Emphasis"/>
    <w:uiPriority w:val="20"/>
    <w:qFormat/>
    <w:rsid w:val="004E569F"/>
    <w:rPr>
      <w:i/>
      <w:iCs/>
    </w:rPr>
  </w:style>
  <w:style w:type="character" w:customStyle="1" w:styleId="20">
    <w:name w:val="Заголовок 2 Знак"/>
    <w:link w:val="2"/>
    <w:rsid w:val="00B822F2"/>
    <w:rPr>
      <w:rFonts w:ascii="Cambria" w:eastAsia="Times New Roman" w:hAnsi="Cambria" w:cs="Times New Roman"/>
      <w:b/>
      <w:bCs/>
      <w:i/>
      <w:iCs/>
      <w:sz w:val="28"/>
      <w:szCs w:val="28"/>
      <w:lang w:val="uk-UA"/>
    </w:rPr>
  </w:style>
  <w:style w:type="character" w:customStyle="1" w:styleId="grame">
    <w:name w:val="grame"/>
    <w:basedOn w:val="a0"/>
    <w:rsid w:val="0026659D"/>
  </w:style>
  <w:style w:type="character" w:styleId="HTML">
    <w:name w:val="HTML Cite"/>
    <w:rsid w:val="0026659D"/>
    <w:rPr>
      <w:i/>
      <w:iCs/>
    </w:rPr>
  </w:style>
  <w:style w:type="character" w:customStyle="1" w:styleId="rvts23">
    <w:name w:val="rvts23"/>
    <w:basedOn w:val="a0"/>
    <w:rsid w:val="0026659D"/>
  </w:style>
  <w:style w:type="character" w:styleId="af8">
    <w:name w:val="Strong"/>
    <w:uiPriority w:val="22"/>
    <w:qFormat/>
    <w:rsid w:val="00A96B25"/>
    <w:rPr>
      <w:b/>
      <w:bCs/>
    </w:rPr>
  </w:style>
  <w:style w:type="character" w:customStyle="1" w:styleId="rvts117">
    <w:name w:val="rvts117"/>
    <w:basedOn w:val="a0"/>
    <w:rsid w:val="00A96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E30"/>
    <w:rPr>
      <w:sz w:val="24"/>
      <w:szCs w:val="24"/>
      <w:lang w:val="uk-UA"/>
    </w:rPr>
  </w:style>
  <w:style w:type="paragraph" w:styleId="1">
    <w:name w:val="heading 1"/>
    <w:basedOn w:val="a"/>
    <w:next w:val="a"/>
    <w:qFormat/>
    <w:rsid w:val="00CD242A"/>
    <w:pPr>
      <w:keepNext/>
      <w:jc w:val="center"/>
      <w:outlineLvl w:val="0"/>
    </w:pPr>
    <w:rPr>
      <w:sz w:val="28"/>
    </w:rPr>
  </w:style>
  <w:style w:type="paragraph" w:styleId="2">
    <w:name w:val="heading 2"/>
    <w:basedOn w:val="a"/>
    <w:next w:val="a"/>
    <w:link w:val="20"/>
    <w:unhideWhenUsed/>
    <w:qFormat/>
    <w:rsid w:val="00B822F2"/>
    <w:pPr>
      <w:keepNext/>
      <w:spacing w:before="240" w:after="60"/>
      <w:outlineLvl w:val="1"/>
    </w:pPr>
    <w:rPr>
      <w:rFonts w:ascii="Cambria" w:hAnsi="Cambria"/>
      <w:b/>
      <w:bCs/>
      <w:i/>
      <w:iCs/>
      <w:sz w:val="28"/>
      <w:szCs w:val="28"/>
    </w:rPr>
  </w:style>
  <w:style w:type="paragraph" w:styleId="3">
    <w:name w:val="heading 3"/>
    <w:basedOn w:val="a"/>
    <w:next w:val="a"/>
    <w:qFormat/>
    <w:rsid w:val="00CD242A"/>
    <w:pPr>
      <w:keepNext/>
      <w:ind w:firstLine="540"/>
      <w:jc w:val="center"/>
      <w:outlineLvl w:val="2"/>
    </w:pPr>
    <w:rPr>
      <w:b/>
      <w:bCs/>
      <w:sz w:val="32"/>
    </w:rPr>
  </w:style>
  <w:style w:type="paragraph" w:styleId="4">
    <w:name w:val="heading 4"/>
    <w:basedOn w:val="a"/>
    <w:next w:val="a"/>
    <w:qFormat/>
    <w:rsid w:val="00CD242A"/>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242A"/>
    <w:rPr>
      <w:sz w:val="28"/>
    </w:rPr>
  </w:style>
  <w:style w:type="paragraph" w:styleId="a4">
    <w:name w:val="Body Text Indent"/>
    <w:basedOn w:val="a"/>
    <w:rsid w:val="00CD242A"/>
    <w:pPr>
      <w:ind w:firstLine="540"/>
    </w:pPr>
    <w:rPr>
      <w:sz w:val="28"/>
    </w:rPr>
  </w:style>
  <w:style w:type="paragraph" w:styleId="a5">
    <w:name w:val="footer"/>
    <w:basedOn w:val="a"/>
    <w:rsid w:val="00CD242A"/>
    <w:pPr>
      <w:tabs>
        <w:tab w:val="center" w:pos="4677"/>
        <w:tab w:val="right" w:pos="9355"/>
      </w:tabs>
    </w:pPr>
  </w:style>
  <w:style w:type="character" w:styleId="a6">
    <w:name w:val="page number"/>
    <w:basedOn w:val="a0"/>
    <w:rsid w:val="00CD242A"/>
  </w:style>
  <w:style w:type="paragraph" w:customStyle="1" w:styleId="FR2">
    <w:name w:val="FR2"/>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header"/>
    <w:basedOn w:val="a"/>
    <w:link w:val="a8"/>
    <w:unhideWhenUsed/>
    <w:rsid w:val="00CD242A"/>
    <w:pPr>
      <w:tabs>
        <w:tab w:val="center" w:pos="4677"/>
        <w:tab w:val="right" w:pos="9355"/>
      </w:tabs>
    </w:pPr>
  </w:style>
  <w:style w:type="character" w:customStyle="1" w:styleId="a8">
    <w:name w:val="Верхний колонтитул Знак"/>
    <w:link w:val="a7"/>
    <w:rsid w:val="00CD242A"/>
    <w:rPr>
      <w:sz w:val="24"/>
      <w:szCs w:val="24"/>
      <w:lang w:val="uk-UA" w:bidi="ar-SA"/>
    </w:rPr>
  </w:style>
  <w:style w:type="table" w:styleId="a9">
    <w:name w:val="Table Grid"/>
    <w:basedOn w:val="a1"/>
    <w:rsid w:val="00EB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DD25B6"/>
    <w:rPr>
      <w:rFonts w:ascii="Tahoma" w:hAnsi="Tahoma"/>
      <w:sz w:val="16"/>
      <w:szCs w:val="16"/>
    </w:rPr>
  </w:style>
  <w:style w:type="character" w:customStyle="1" w:styleId="ab">
    <w:name w:val="Текст выноски Знак"/>
    <w:link w:val="aa"/>
    <w:uiPriority w:val="99"/>
    <w:rsid w:val="00DD25B6"/>
    <w:rPr>
      <w:rFonts w:ascii="Tahoma" w:hAnsi="Tahoma" w:cs="Tahoma"/>
      <w:sz w:val="16"/>
      <w:szCs w:val="16"/>
      <w:lang w:eastAsia="ru-RU"/>
    </w:rPr>
  </w:style>
  <w:style w:type="character" w:customStyle="1" w:styleId="FontStyle139">
    <w:name w:val="Font Style139"/>
    <w:uiPriority w:val="99"/>
    <w:rsid w:val="00783393"/>
    <w:rPr>
      <w:rFonts w:ascii="Times New Roman" w:hAnsi="Times New Roman" w:cs="Times New Roman"/>
      <w:b/>
      <w:bCs/>
      <w:sz w:val="26"/>
      <w:szCs w:val="26"/>
    </w:rPr>
  </w:style>
  <w:style w:type="character" w:styleId="ac">
    <w:name w:val="annotation reference"/>
    <w:rsid w:val="00BB40E2"/>
    <w:rPr>
      <w:sz w:val="16"/>
      <w:szCs w:val="16"/>
    </w:rPr>
  </w:style>
  <w:style w:type="paragraph" w:styleId="ad">
    <w:name w:val="annotation text"/>
    <w:basedOn w:val="a"/>
    <w:link w:val="ae"/>
    <w:rsid w:val="00BB40E2"/>
    <w:rPr>
      <w:sz w:val="20"/>
      <w:szCs w:val="20"/>
    </w:rPr>
  </w:style>
  <w:style w:type="character" w:customStyle="1" w:styleId="ae">
    <w:name w:val="Текст примечания Знак"/>
    <w:link w:val="ad"/>
    <w:rsid w:val="00BB40E2"/>
    <w:rPr>
      <w:lang w:eastAsia="ru-RU"/>
    </w:rPr>
  </w:style>
  <w:style w:type="paragraph" w:styleId="af">
    <w:name w:val="annotation subject"/>
    <w:basedOn w:val="ad"/>
    <w:next w:val="ad"/>
    <w:link w:val="af0"/>
    <w:rsid w:val="00BB40E2"/>
    <w:rPr>
      <w:b/>
      <w:bCs/>
    </w:rPr>
  </w:style>
  <w:style w:type="character" w:customStyle="1" w:styleId="af0">
    <w:name w:val="Тема примечания Знак"/>
    <w:link w:val="af"/>
    <w:rsid w:val="00BB40E2"/>
    <w:rPr>
      <w:b/>
      <w:bCs/>
      <w:lang w:eastAsia="ru-RU"/>
    </w:rPr>
  </w:style>
  <w:style w:type="character" w:customStyle="1" w:styleId="FontStyle12">
    <w:name w:val="Font Style12"/>
    <w:uiPriority w:val="99"/>
    <w:rsid w:val="00471849"/>
    <w:rPr>
      <w:rFonts w:ascii="Times New Roman" w:hAnsi="Times New Roman" w:cs="Times New Roman" w:hint="default"/>
      <w:sz w:val="14"/>
      <w:szCs w:val="14"/>
    </w:rPr>
  </w:style>
  <w:style w:type="character" w:customStyle="1" w:styleId="hps">
    <w:name w:val="hps"/>
    <w:rsid w:val="00E55196"/>
  </w:style>
  <w:style w:type="paragraph" w:styleId="af1">
    <w:name w:val="No Spacing"/>
    <w:uiPriority w:val="1"/>
    <w:qFormat/>
    <w:rsid w:val="00534031"/>
    <w:rPr>
      <w:rFonts w:ascii="Calibri" w:eastAsia="Calibri" w:hAnsi="Calibri"/>
      <w:sz w:val="22"/>
      <w:szCs w:val="22"/>
      <w:lang w:eastAsia="en-US"/>
    </w:rPr>
  </w:style>
  <w:style w:type="paragraph" w:styleId="af2">
    <w:name w:val="List Paragraph"/>
    <w:basedOn w:val="a"/>
    <w:uiPriority w:val="34"/>
    <w:qFormat/>
    <w:rsid w:val="00534031"/>
    <w:pPr>
      <w:spacing w:after="160" w:line="259" w:lineRule="auto"/>
      <w:ind w:left="720"/>
      <w:contextualSpacing/>
    </w:pPr>
    <w:rPr>
      <w:rFonts w:ascii="Calibri" w:eastAsia="Calibri" w:hAnsi="Calibri"/>
      <w:sz w:val="22"/>
      <w:szCs w:val="22"/>
      <w:lang w:val="ru-RU" w:eastAsia="en-US"/>
    </w:rPr>
  </w:style>
  <w:style w:type="paragraph" w:customStyle="1" w:styleId="10">
    <w:name w:val="Обычный1"/>
    <w:rsid w:val="00534031"/>
    <w:pPr>
      <w:widowControl w:val="0"/>
      <w:snapToGrid w:val="0"/>
      <w:spacing w:line="256" w:lineRule="auto"/>
      <w:ind w:left="360" w:hanging="340"/>
    </w:pPr>
    <w:rPr>
      <w:sz w:val="22"/>
      <w:lang w:val="uk-UA"/>
    </w:rPr>
  </w:style>
  <w:style w:type="character" w:customStyle="1" w:styleId="11">
    <w:name w:val="Название1"/>
    <w:rsid w:val="00334DFD"/>
  </w:style>
  <w:style w:type="paragraph" w:styleId="af3">
    <w:name w:val="Normal (Web)"/>
    <w:basedOn w:val="a"/>
    <w:uiPriority w:val="99"/>
    <w:unhideWhenUsed/>
    <w:rsid w:val="00334DFD"/>
    <w:pPr>
      <w:spacing w:before="100" w:beforeAutospacing="1" w:after="100" w:afterAutospacing="1"/>
    </w:pPr>
    <w:rPr>
      <w:lang w:val="ru-RU"/>
    </w:rPr>
  </w:style>
  <w:style w:type="character" w:styleId="af4">
    <w:name w:val="Hyperlink"/>
    <w:uiPriority w:val="99"/>
    <w:unhideWhenUsed/>
    <w:rsid w:val="00334DFD"/>
    <w:rPr>
      <w:color w:val="0000FF"/>
      <w:u w:val="single"/>
    </w:rPr>
  </w:style>
  <w:style w:type="paragraph" w:customStyle="1" w:styleId="12">
    <w:name w:val="Абзац списка1"/>
    <w:basedOn w:val="a"/>
    <w:rsid w:val="00334DFD"/>
    <w:pPr>
      <w:ind w:left="720"/>
      <w:contextualSpacing/>
    </w:pPr>
    <w:rPr>
      <w:rFonts w:eastAsia="Calibri"/>
      <w:sz w:val="20"/>
      <w:szCs w:val="20"/>
    </w:rPr>
  </w:style>
  <w:style w:type="paragraph" w:styleId="af5">
    <w:name w:val="Block Text"/>
    <w:basedOn w:val="a"/>
    <w:unhideWhenUsed/>
    <w:rsid w:val="00B173C5"/>
    <w:pPr>
      <w:tabs>
        <w:tab w:val="left" w:pos="3544"/>
        <w:tab w:val="left" w:pos="4962"/>
      </w:tabs>
      <w:ind w:left="1400" w:right="3600"/>
    </w:pPr>
    <w:rPr>
      <w:b/>
      <w:szCs w:val="20"/>
    </w:rPr>
  </w:style>
  <w:style w:type="paragraph" w:styleId="af6">
    <w:name w:val="Revision"/>
    <w:hidden/>
    <w:uiPriority w:val="99"/>
    <w:semiHidden/>
    <w:rsid w:val="00C7003B"/>
    <w:rPr>
      <w:sz w:val="24"/>
      <w:szCs w:val="24"/>
      <w:lang w:val="uk-UA"/>
    </w:rPr>
  </w:style>
  <w:style w:type="paragraph" w:customStyle="1" w:styleId="21">
    <w:name w:val="Абзац списка2"/>
    <w:basedOn w:val="a"/>
    <w:rsid w:val="00775D16"/>
    <w:pPr>
      <w:spacing w:after="200" w:line="276" w:lineRule="auto"/>
      <w:ind w:left="720"/>
      <w:contextualSpacing/>
    </w:pPr>
    <w:rPr>
      <w:rFonts w:ascii="Calibri" w:hAnsi="Calibri"/>
      <w:sz w:val="22"/>
      <w:szCs w:val="22"/>
      <w:lang w:val="ru-RU" w:eastAsia="en-US"/>
    </w:rPr>
  </w:style>
  <w:style w:type="character" w:customStyle="1" w:styleId="spelle">
    <w:name w:val="spelle"/>
    <w:rsid w:val="00B671F7"/>
  </w:style>
  <w:style w:type="numbering" w:customStyle="1" w:styleId="13">
    <w:name w:val="Нет списка1"/>
    <w:next w:val="a2"/>
    <w:uiPriority w:val="99"/>
    <w:semiHidden/>
    <w:unhideWhenUsed/>
    <w:rsid w:val="00B671F7"/>
  </w:style>
  <w:style w:type="character" w:customStyle="1" w:styleId="68pt">
    <w:name w:val="Основной текст (6) + 8 pt;Полужирный"/>
    <w:rsid w:val="00483393"/>
    <w:rPr>
      <w:rFonts w:ascii="Times New Roman" w:eastAsia="Times New Roman" w:hAnsi="Times New Roman" w:cs="Times New Roman"/>
      <w:b/>
      <w:bCs/>
      <w:i w:val="0"/>
      <w:iCs w:val="0"/>
      <w:smallCaps w:val="0"/>
      <w:strike w:val="0"/>
      <w:spacing w:val="0"/>
      <w:sz w:val="16"/>
      <w:szCs w:val="16"/>
    </w:rPr>
  </w:style>
  <w:style w:type="character" w:customStyle="1" w:styleId="st">
    <w:name w:val="st"/>
    <w:basedOn w:val="a0"/>
    <w:rsid w:val="004E569F"/>
  </w:style>
  <w:style w:type="character" w:styleId="af7">
    <w:name w:val="Emphasis"/>
    <w:uiPriority w:val="20"/>
    <w:qFormat/>
    <w:rsid w:val="004E569F"/>
    <w:rPr>
      <w:i/>
      <w:iCs/>
    </w:rPr>
  </w:style>
  <w:style w:type="character" w:customStyle="1" w:styleId="20">
    <w:name w:val="Заголовок 2 Знак"/>
    <w:link w:val="2"/>
    <w:rsid w:val="00B822F2"/>
    <w:rPr>
      <w:rFonts w:ascii="Cambria" w:eastAsia="Times New Roman" w:hAnsi="Cambria" w:cs="Times New Roman"/>
      <w:b/>
      <w:bCs/>
      <w:i/>
      <w:iCs/>
      <w:sz w:val="28"/>
      <w:szCs w:val="28"/>
      <w:lang w:val="uk-UA"/>
    </w:rPr>
  </w:style>
  <w:style w:type="character" w:customStyle="1" w:styleId="grame">
    <w:name w:val="grame"/>
    <w:basedOn w:val="a0"/>
    <w:rsid w:val="0026659D"/>
  </w:style>
  <w:style w:type="character" w:styleId="HTML">
    <w:name w:val="HTML Cite"/>
    <w:rsid w:val="0026659D"/>
    <w:rPr>
      <w:i/>
      <w:iCs/>
    </w:rPr>
  </w:style>
  <w:style w:type="character" w:customStyle="1" w:styleId="rvts23">
    <w:name w:val="rvts23"/>
    <w:basedOn w:val="a0"/>
    <w:rsid w:val="0026659D"/>
  </w:style>
  <w:style w:type="character" w:styleId="af8">
    <w:name w:val="Strong"/>
    <w:uiPriority w:val="22"/>
    <w:qFormat/>
    <w:rsid w:val="00A96B25"/>
    <w:rPr>
      <w:b/>
      <w:bCs/>
    </w:rPr>
  </w:style>
  <w:style w:type="character" w:customStyle="1" w:styleId="rvts117">
    <w:name w:val="rvts117"/>
    <w:basedOn w:val="a0"/>
    <w:rsid w:val="00A96B25"/>
  </w:style>
</w:styles>
</file>

<file path=word/webSettings.xml><?xml version="1.0" encoding="utf-8"?>
<w:webSettings xmlns:r="http://schemas.openxmlformats.org/officeDocument/2006/relationships" xmlns:w="http://schemas.openxmlformats.org/wordprocessingml/2006/main">
  <w:divs>
    <w:div w:id="389421016">
      <w:bodyDiv w:val="1"/>
      <w:marLeft w:val="0"/>
      <w:marRight w:val="0"/>
      <w:marTop w:val="0"/>
      <w:marBottom w:val="0"/>
      <w:divBdr>
        <w:top w:val="none" w:sz="0" w:space="0" w:color="auto"/>
        <w:left w:val="none" w:sz="0" w:space="0" w:color="auto"/>
        <w:bottom w:val="none" w:sz="0" w:space="0" w:color="auto"/>
        <w:right w:val="none" w:sz="0" w:space="0" w:color="auto"/>
      </w:divBdr>
      <w:divsChild>
        <w:div w:id="49424514">
          <w:marLeft w:val="0"/>
          <w:marRight w:val="0"/>
          <w:marTop w:val="0"/>
          <w:marBottom w:val="0"/>
          <w:divBdr>
            <w:top w:val="none" w:sz="0" w:space="0" w:color="auto"/>
            <w:left w:val="none" w:sz="0" w:space="0" w:color="auto"/>
            <w:bottom w:val="none" w:sz="0" w:space="0" w:color="auto"/>
            <w:right w:val="none" w:sz="0" w:space="0" w:color="auto"/>
          </w:divBdr>
        </w:div>
        <w:div w:id="252202887">
          <w:marLeft w:val="0"/>
          <w:marRight w:val="0"/>
          <w:marTop w:val="0"/>
          <w:marBottom w:val="0"/>
          <w:divBdr>
            <w:top w:val="none" w:sz="0" w:space="0" w:color="auto"/>
            <w:left w:val="none" w:sz="0" w:space="0" w:color="auto"/>
            <w:bottom w:val="none" w:sz="0" w:space="0" w:color="auto"/>
            <w:right w:val="none" w:sz="0" w:space="0" w:color="auto"/>
          </w:divBdr>
        </w:div>
        <w:div w:id="276372521">
          <w:marLeft w:val="0"/>
          <w:marRight w:val="0"/>
          <w:marTop w:val="0"/>
          <w:marBottom w:val="0"/>
          <w:divBdr>
            <w:top w:val="none" w:sz="0" w:space="0" w:color="auto"/>
            <w:left w:val="none" w:sz="0" w:space="0" w:color="auto"/>
            <w:bottom w:val="none" w:sz="0" w:space="0" w:color="auto"/>
            <w:right w:val="none" w:sz="0" w:space="0" w:color="auto"/>
          </w:divBdr>
        </w:div>
        <w:div w:id="431703346">
          <w:marLeft w:val="0"/>
          <w:marRight w:val="0"/>
          <w:marTop w:val="0"/>
          <w:marBottom w:val="0"/>
          <w:divBdr>
            <w:top w:val="none" w:sz="0" w:space="0" w:color="auto"/>
            <w:left w:val="none" w:sz="0" w:space="0" w:color="auto"/>
            <w:bottom w:val="none" w:sz="0" w:space="0" w:color="auto"/>
            <w:right w:val="none" w:sz="0" w:space="0" w:color="auto"/>
          </w:divBdr>
        </w:div>
        <w:div w:id="706485367">
          <w:marLeft w:val="0"/>
          <w:marRight w:val="0"/>
          <w:marTop w:val="0"/>
          <w:marBottom w:val="0"/>
          <w:divBdr>
            <w:top w:val="none" w:sz="0" w:space="0" w:color="auto"/>
            <w:left w:val="none" w:sz="0" w:space="0" w:color="auto"/>
            <w:bottom w:val="none" w:sz="0" w:space="0" w:color="auto"/>
            <w:right w:val="none" w:sz="0" w:space="0" w:color="auto"/>
          </w:divBdr>
        </w:div>
        <w:div w:id="952319518">
          <w:marLeft w:val="0"/>
          <w:marRight w:val="0"/>
          <w:marTop w:val="0"/>
          <w:marBottom w:val="0"/>
          <w:divBdr>
            <w:top w:val="none" w:sz="0" w:space="0" w:color="auto"/>
            <w:left w:val="none" w:sz="0" w:space="0" w:color="auto"/>
            <w:bottom w:val="none" w:sz="0" w:space="0" w:color="auto"/>
            <w:right w:val="none" w:sz="0" w:space="0" w:color="auto"/>
          </w:divBdr>
        </w:div>
        <w:div w:id="976451498">
          <w:marLeft w:val="0"/>
          <w:marRight w:val="0"/>
          <w:marTop w:val="0"/>
          <w:marBottom w:val="0"/>
          <w:divBdr>
            <w:top w:val="none" w:sz="0" w:space="0" w:color="auto"/>
            <w:left w:val="none" w:sz="0" w:space="0" w:color="auto"/>
            <w:bottom w:val="none" w:sz="0" w:space="0" w:color="auto"/>
            <w:right w:val="none" w:sz="0" w:space="0" w:color="auto"/>
          </w:divBdr>
        </w:div>
        <w:div w:id="1581213446">
          <w:marLeft w:val="0"/>
          <w:marRight w:val="0"/>
          <w:marTop w:val="0"/>
          <w:marBottom w:val="0"/>
          <w:divBdr>
            <w:top w:val="none" w:sz="0" w:space="0" w:color="auto"/>
            <w:left w:val="none" w:sz="0" w:space="0" w:color="auto"/>
            <w:bottom w:val="none" w:sz="0" w:space="0" w:color="auto"/>
            <w:right w:val="none" w:sz="0" w:space="0" w:color="auto"/>
          </w:divBdr>
        </w:div>
        <w:div w:id="1781097883">
          <w:marLeft w:val="0"/>
          <w:marRight w:val="0"/>
          <w:marTop w:val="0"/>
          <w:marBottom w:val="0"/>
          <w:divBdr>
            <w:top w:val="none" w:sz="0" w:space="0" w:color="auto"/>
            <w:left w:val="none" w:sz="0" w:space="0" w:color="auto"/>
            <w:bottom w:val="none" w:sz="0" w:space="0" w:color="auto"/>
            <w:right w:val="none" w:sz="0" w:space="0" w:color="auto"/>
          </w:divBdr>
        </w:div>
        <w:div w:id="1884978583">
          <w:marLeft w:val="0"/>
          <w:marRight w:val="0"/>
          <w:marTop w:val="0"/>
          <w:marBottom w:val="0"/>
          <w:divBdr>
            <w:top w:val="none" w:sz="0" w:space="0" w:color="auto"/>
            <w:left w:val="none" w:sz="0" w:space="0" w:color="auto"/>
            <w:bottom w:val="none" w:sz="0" w:space="0" w:color="auto"/>
            <w:right w:val="none" w:sz="0" w:space="0" w:color="auto"/>
          </w:divBdr>
        </w:div>
      </w:divsChild>
    </w:div>
    <w:div w:id="612515544">
      <w:bodyDiv w:val="1"/>
      <w:marLeft w:val="0"/>
      <w:marRight w:val="0"/>
      <w:marTop w:val="0"/>
      <w:marBottom w:val="0"/>
      <w:divBdr>
        <w:top w:val="none" w:sz="0" w:space="0" w:color="auto"/>
        <w:left w:val="none" w:sz="0" w:space="0" w:color="auto"/>
        <w:bottom w:val="none" w:sz="0" w:space="0" w:color="auto"/>
        <w:right w:val="none" w:sz="0" w:space="0" w:color="auto"/>
      </w:divBdr>
    </w:div>
    <w:div w:id="618341477">
      <w:bodyDiv w:val="1"/>
      <w:marLeft w:val="0"/>
      <w:marRight w:val="0"/>
      <w:marTop w:val="0"/>
      <w:marBottom w:val="0"/>
      <w:divBdr>
        <w:top w:val="none" w:sz="0" w:space="0" w:color="auto"/>
        <w:left w:val="none" w:sz="0" w:space="0" w:color="auto"/>
        <w:bottom w:val="none" w:sz="0" w:space="0" w:color="auto"/>
        <w:right w:val="none" w:sz="0" w:space="0" w:color="auto"/>
      </w:divBdr>
    </w:div>
    <w:div w:id="1101072930">
      <w:bodyDiv w:val="1"/>
      <w:marLeft w:val="0"/>
      <w:marRight w:val="0"/>
      <w:marTop w:val="0"/>
      <w:marBottom w:val="0"/>
      <w:divBdr>
        <w:top w:val="none" w:sz="0" w:space="0" w:color="auto"/>
        <w:left w:val="none" w:sz="0" w:space="0" w:color="auto"/>
        <w:bottom w:val="none" w:sz="0" w:space="0" w:color="auto"/>
        <w:right w:val="none" w:sz="0" w:space="0" w:color="auto"/>
      </w:divBdr>
    </w:div>
    <w:div w:id="1160805953">
      <w:bodyDiv w:val="1"/>
      <w:marLeft w:val="0"/>
      <w:marRight w:val="0"/>
      <w:marTop w:val="0"/>
      <w:marBottom w:val="0"/>
      <w:divBdr>
        <w:top w:val="none" w:sz="0" w:space="0" w:color="auto"/>
        <w:left w:val="none" w:sz="0" w:space="0" w:color="auto"/>
        <w:bottom w:val="none" w:sz="0" w:space="0" w:color="auto"/>
        <w:right w:val="none" w:sz="0" w:space="0" w:color="auto"/>
      </w:divBdr>
    </w:div>
    <w:div w:id="1254896824">
      <w:bodyDiv w:val="1"/>
      <w:marLeft w:val="0"/>
      <w:marRight w:val="0"/>
      <w:marTop w:val="0"/>
      <w:marBottom w:val="0"/>
      <w:divBdr>
        <w:top w:val="none" w:sz="0" w:space="0" w:color="auto"/>
        <w:left w:val="none" w:sz="0" w:space="0" w:color="auto"/>
        <w:bottom w:val="none" w:sz="0" w:space="0" w:color="auto"/>
        <w:right w:val="none" w:sz="0" w:space="0" w:color="auto"/>
      </w:divBdr>
    </w:div>
    <w:div w:id="1353337133">
      <w:bodyDiv w:val="1"/>
      <w:marLeft w:val="0"/>
      <w:marRight w:val="0"/>
      <w:marTop w:val="0"/>
      <w:marBottom w:val="0"/>
      <w:divBdr>
        <w:top w:val="none" w:sz="0" w:space="0" w:color="auto"/>
        <w:left w:val="none" w:sz="0" w:space="0" w:color="auto"/>
        <w:bottom w:val="none" w:sz="0" w:space="0" w:color="auto"/>
        <w:right w:val="none" w:sz="0" w:space="0" w:color="auto"/>
      </w:divBdr>
    </w:div>
    <w:div w:id="1641613553">
      <w:bodyDiv w:val="1"/>
      <w:marLeft w:val="0"/>
      <w:marRight w:val="0"/>
      <w:marTop w:val="0"/>
      <w:marBottom w:val="0"/>
      <w:divBdr>
        <w:top w:val="none" w:sz="0" w:space="0" w:color="auto"/>
        <w:left w:val="none" w:sz="0" w:space="0" w:color="auto"/>
        <w:bottom w:val="none" w:sz="0" w:space="0" w:color="auto"/>
        <w:right w:val="none" w:sz="0" w:space="0" w:color="auto"/>
      </w:divBdr>
    </w:div>
    <w:div w:id="1823690121">
      <w:bodyDiv w:val="1"/>
      <w:marLeft w:val="0"/>
      <w:marRight w:val="0"/>
      <w:marTop w:val="0"/>
      <w:marBottom w:val="0"/>
      <w:divBdr>
        <w:top w:val="none" w:sz="0" w:space="0" w:color="auto"/>
        <w:left w:val="none" w:sz="0" w:space="0" w:color="auto"/>
        <w:bottom w:val="none" w:sz="0" w:space="0" w:color="auto"/>
        <w:right w:val="none" w:sz="0" w:space="0" w:color="auto"/>
      </w:divBdr>
    </w:div>
    <w:div w:id="1839925655">
      <w:bodyDiv w:val="1"/>
      <w:marLeft w:val="0"/>
      <w:marRight w:val="0"/>
      <w:marTop w:val="0"/>
      <w:marBottom w:val="0"/>
      <w:divBdr>
        <w:top w:val="none" w:sz="0" w:space="0" w:color="auto"/>
        <w:left w:val="none" w:sz="0" w:space="0" w:color="auto"/>
        <w:bottom w:val="none" w:sz="0" w:space="0" w:color="auto"/>
        <w:right w:val="none" w:sz="0" w:space="0" w:color="auto"/>
      </w:divBdr>
      <w:divsChild>
        <w:div w:id="2127111954">
          <w:marLeft w:val="0"/>
          <w:marRight w:val="0"/>
          <w:marTop w:val="0"/>
          <w:marBottom w:val="0"/>
          <w:divBdr>
            <w:top w:val="none" w:sz="0" w:space="0" w:color="auto"/>
            <w:left w:val="none" w:sz="0" w:space="0" w:color="auto"/>
            <w:bottom w:val="none" w:sz="0" w:space="0" w:color="auto"/>
            <w:right w:val="none" w:sz="0" w:space="0" w:color="auto"/>
          </w:divBdr>
          <w:divsChild>
            <w:div w:id="11360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7807">
      <w:bodyDiv w:val="1"/>
      <w:marLeft w:val="0"/>
      <w:marRight w:val="0"/>
      <w:marTop w:val="0"/>
      <w:marBottom w:val="0"/>
      <w:divBdr>
        <w:top w:val="none" w:sz="0" w:space="0" w:color="auto"/>
        <w:left w:val="none" w:sz="0" w:space="0" w:color="auto"/>
        <w:bottom w:val="none" w:sz="0" w:space="0" w:color="auto"/>
        <w:right w:val="none" w:sz="0" w:space="0" w:color="auto"/>
      </w:divBdr>
      <w:divsChild>
        <w:div w:id="634146569">
          <w:marLeft w:val="0"/>
          <w:marRight w:val="0"/>
          <w:marTop w:val="0"/>
          <w:marBottom w:val="0"/>
          <w:divBdr>
            <w:top w:val="none" w:sz="0" w:space="0" w:color="auto"/>
            <w:left w:val="none" w:sz="0" w:space="0" w:color="auto"/>
            <w:bottom w:val="none" w:sz="0" w:space="0" w:color="auto"/>
            <w:right w:val="none" w:sz="0" w:space="0" w:color="auto"/>
          </w:divBdr>
        </w:div>
        <w:div w:id="753668876">
          <w:marLeft w:val="0"/>
          <w:marRight w:val="0"/>
          <w:marTop w:val="0"/>
          <w:marBottom w:val="0"/>
          <w:divBdr>
            <w:top w:val="none" w:sz="0" w:space="0" w:color="auto"/>
            <w:left w:val="none" w:sz="0" w:space="0" w:color="auto"/>
            <w:bottom w:val="none" w:sz="0" w:space="0" w:color="auto"/>
            <w:right w:val="none" w:sz="0" w:space="0" w:color="auto"/>
          </w:divBdr>
        </w:div>
        <w:div w:id="1006127230">
          <w:marLeft w:val="0"/>
          <w:marRight w:val="0"/>
          <w:marTop w:val="0"/>
          <w:marBottom w:val="0"/>
          <w:divBdr>
            <w:top w:val="none" w:sz="0" w:space="0" w:color="auto"/>
            <w:left w:val="none" w:sz="0" w:space="0" w:color="auto"/>
            <w:bottom w:val="none" w:sz="0" w:space="0" w:color="auto"/>
            <w:right w:val="none" w:sz="0" w:space="0" w:color="auto"/>
          </w:divBdr>
        </w:div>
        <w:div w:id="1404331318">
          <w:marLeft w:val="0"/>
          <w:marRight w:val="0"/>
          <w:marTop w:val="0"/>
          <w:marBottom w:val="0"/>
          <w:divBdr>
            <w:top w:val="none" w:sz="0" w:space="0" w:color="auto"/>
            <w:left w:val="none" w:sz="0" w:space="0" w:color="auto"/>
            <w:bottom w:val="none" w:sz="0" w:space="0" w:color="auto"/>
            <w:right w:val="none" w:sz="0" w:space="0" w:color="auto"/>
          </w:divBdr>
        </w:div>
        <w:div w:id="1659991593">
          <w:marLeft w:val="0"/>
          <w:marRight w:val="0"/>
          <w:marTop w:val="0"/>
          <w:marBottom w:val="0"/>
          <w:divBdr>
            <w:top w:val="none" w:sz="0" w:space="0" w:color="auto"/>
            <w:left w:val="none" w:sz="0" w:space="0" w:color="auto"/>
            <w:bottom w:val="none" w:sz="0" w:space="0" w:color="auto"/>
            <w:right w:val="none" w:sz="0" w:space="0" w:color="auto"/>
          </w:divBdr>
        </w:div>
      </w:divsChild>
    </w:div>
    <w:div w:id="2114402601">
      <w:bodyDiv w:val="1"/>
      <w:marLeft w:val="0"/>
      <w:marRight w:val="0"/>
      <w:marTop w:val="0"/>
      <w:marBottom w:val="0"/>
      <w:divBdr>
        <w:top w:val="none" w:sz="0" w:space="0" w:color="auto"/>
        <w:left w:val="none" w:sz="0" w:space="0" w:color="auto"/>
        <w:bottom w:val="none" w:sz="0" w:space="0" w:color="auto"/>
        <w:right w:val="none" w:sz="0" w:space="0" w:color="auto"/>
      </w:divBdr>
    </w:div>
    <w:div w:id="2119831002">
      <w:bodyDiv w:val="1"/>
      <w:marLeft w:val="0"/>
      <w:marRight w:val="0"/>
      <w:marTop w:val="0"/>
      <w:marBottom w:val="0"/>
      <w:divBdr>
        <w:top w:val="none" w:sz="0" w:space="0" w:color="auto"/>
        <w:left w:val="none" w:sz="0" w:space="0" w:color="auto"/>
        <w:bottom w:val="none" w:sz="0" w:space="0" w:color="auto"/>
        <w:right w:val="none" w:sz="0" w:space="0" w:color="auto"/>
      </w:divBdr>
      <w:divsChild>
        <w:div w:id="227232745">
          <w:marLeft w:val="0"/>
          <w:marRight w:val="0"/>
          <w:marTop w:val="0"/>
          <w:marBottom w:val="0"/>
          <w:divBdr>
            <w:top w:val="none" w:sz="0" w:space="0" w:color="auto"/>
            <w:left w:val="none" w:sz="0" w:space="0" w:color="auto"/>
            <w:bottom w:val="none" w:sz="0" w:space="0" w:color="auto"/>
            <w:right w:val="none" w:sz="0" w:space="0" w:color="auto"/>
          </w:divBdr>
        </w:div>
        <w:div w:id="490217956">
          <w:marLeft w:val="0"/>
          <w:marRight w:val="0"/>
          <w:marTop w:val="0"/>
          <w:marBottom w:val="0"/>
          <w:divBdr>
            <w:top w:val="none" w:sz="0" w:space="0" w:color="auto"/>
            <w:left w:val="none" w:sz="0" w:space="0" w:color="auto"/>
            <w:bottom w:val="none" w:sz="0" w:space="0" w:color="auto"/>
            <w:right w:val="none" w:sz="0" w:space="0" w:color="auto"/>
          </w:divBdr>
        </w:div>
        <w:div w:id="716244248">
          <w:marLeft w:val="0"/>
          <w:marRight w:val="0"/>
          <w:marTop w:val="0"/>
          <w:marBottom w:val="0"/>
          <w:divBdr>
            <w:top w:val="none" w:sz="0" w:space="0" w:color="auto"/>
            <w:left w:val="none" w:sz="0" w:space="0" w:color="auto"/>
            <w:bottom w:val="none" w:sz="0" w:space="0" w:color="auto"/>
            <w:right w:val="none" w:sz="0" w:space="0" w:color="auto"/>
          </w:divBdr>
        </w:div>
        <w:div w:id="766467406">
          <w:marLeft w:val="0"/>
          <w:marRight w:val="0"/>
          <w:marTop w:val="0"/>
          <w:marBottom w:val="0"/>
          <w:divBdr>
            <w:top w:val="none" w:sz="0" w:space="0" w:color="auto"/>
            <w:left w:val="none" w:sz="0" w:space="0" w:color="auto"/>
            <w:bottom w:val="none" w:sz="0" w:space="0" w:color="auto"/>
            <w:right w:val="none" w:sz="0" w:space="0" w:color="auto"/>
          </w:divBdr>
        </w:div>
        <w:div w:id="1171680418">
          <w:marLeft w:val="0"/>
          <w:marRight w:val="0"/>
          <w:marTop w:val="0"/>
          <w:marBottom w:val="0"/>
          <w:divBdr>
            <w:top w:val="none" w:sz="0" w:space="0" w:color="auto"/>
            <w:left w:val="none" w:sz="0" w:space="0" w:color="auto"/>
            <w:bottom w:val="none" w:sz="0" w:space="0" w:color="auto"/>
            <w:right w:val="none" w:sz="0" w:space="0" w:color="auto"/>
          </w:divBdr>
        </w:div>
        <w:div w:id="121080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ncaeurope.org/sites/default/files/WorldBook2015.pdf" TargetMode="External"/><Relationship Id="rId18" Type="http://schemas.openxmlformats.org/officeDocument/2006/relationships/hyperlink" Target="https://www.woncaeurope.org/sites/default/files/WorldBook2015.pdf" TargetMode="External"/><Relationship Id="rId26" Type="http://schemas.openxmlformats.org/officeDocument/2006/relationships/hyperlink" Target="http://familymed.sbmu.ac.ir/uploads/textbook_family_medicine_rakel.pdf" TargetMode="External"/><Relationship Id="rId39" Type="http://schemas.openxmlformats.org/officeDocument/2006/relationships/hyperlink" Target="http://www.dec.gov.ua/mtd/dodatki/2015_327_Kashel/2015_327%20nakaz_kashel.doc" TargetMode="External"/><Relationship Id="rId21" Type="http://schemas.openxmlformats.org/officeDocument/2006/relationships/hyperlink" Target="https://neuronews.com.ua/uploads/files/2016/2-1/1321256216.pdf" TargetMode="External"/><Relationship Id="rId34" Type="http://schemas.openxmlformats.org/officeDocument/2006/relationships/hyperlink" Target="http://mtd.dec.gov.ua/images/dodatki/2016_564_PSSZ/2016_564_YKPMD_PSSZ.pdf" TargetMode="External"/><Relationship Id="rId42" Type="http://schemas.openxmlformats.org/officeDocument/2006/relationships/hyperlink" Target="http://www.mif-ua.com/archive/article/10329" TargetMode="External"/><Relationship Id="rId47" Type="http://schemas.openxmlformats.org/officeDocument/2006/relationships/hyperlink" Target="http://msvitu.com/files/journal-pdf/8_6/304_312.pdf" TargetMode="External"/><Relationship Id="rId50" Type="http://schemas.openxmlformats.org/officeDocument/2006/relationships/hyperlink" Target="http://www.moz.gov.ua/docfiles/3420_dodatky.zip" TargetMode="External"/><Relationship Id="rId55" Type="http://schemas.openxmlformats.org/officeDocument/2006/relationships/hyperlink" Target="http://mtd.dec.gov.ua/images/dodatki/2014_638_hronPankr/2014_638_nakaz_HP.pdf" TargetMode="External"/><Relationship Id="rId63" Type="http://schemas.openxmlformats.org/officeDocument/2006/relationships/hyperlink" Target="http://uldc.com.ua/ru/all-articles/199-suchasna-terapiya-podagri-kriz-prizmu-efektivnosti-ta-bezpechnosti.html" TargetMode="External"/><Relationship Id="rId68" Type="http://schemas.openxmlformats.org/officeDocument/2006/relationships/hyperlink" Target="https://www.woncaeurope.org/sites/default/files/WorldBook2015.pdf" TargetMode="External"/><Relationship Id="rId76" Type="http://schemas.openxmlformats.org/officeDocument/2006/relationships/hyperlink" Target="http://www.dec.gov.ua/mtd/dodatki/2016_152_IHS/2016_152_nakaz_IHS.doc"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oncaeurope.org/sites/default/files/WorldBook2015.pdf" TargetMode="External"/><Relationship Id="rId2" Type="http://schemas.openxmlformats.org/officeDocument/2006/relationships/numbering" Target="numbering.xml"/><Relationship Id="rId16" Type="http://schemas.openxmlformats.org/officeDocument/2006/relationships/hyperlink" Target="https://www.woncaeurope.org/sites/default/files/WorldBook2015.pdf" TargetMode="External"/><Relationship Id="rId29" Type="http://schemas.openxmlformats.org/officeDocument/2006/relationships/hyperlink" Target="http://mtd.dec.gov.ua/images/dodatki/2012_601/2012_601_dod1AKN.pdf" TargetMode="External"/><Relationship Id="rId11" Type="http://schemas.openxmlformats.org/officeDocument/2006/relationships/hyperlink" Target="https://www.woncaeurope.org/sites/default/files/WorldBook2015.pdf"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Mezh_2013_5_23" TargetMode="External"/><Relationship Id="rId32" Type="http://schemas.openxmlformats.org/officeDocument/2006/relationships/hyperlink" Target="https://www.woncaeurope.org/sites/default/files/WorldBook2015.pdf" TargetMode="External"/><Relationship Id="rId37" Type="http://schemas.openxmlformats.org/officeDocument/2006/relationships/hyperlink" Target="http://www.moz.gov.ua/ua/portal/dn_20091111_813.html" TargetMode="External"/><Relationship Id="rId40" Type="http://schemas.openxmlformats.org/officeDocument/2006/relationships/hyperlink" Target="http://www.mif-ua.com/archive/article/10329" TargetMode="External"/><Relationship Id="rId45" Type="http://schemas.openxmlformats.org/officeDocument/2006/relationships/hyperlink" Target="http://www.moz.gov.ua/ua/main/?docID=7862" TargetMode="External"/><Relationship Id="rId53" Type="http://schemas.openxmlformats.org/officeDocument/2006/relationships/hyperlink" Target="http://mtd.dec.gov.ua/index.php/uk/haluzevi-standarty-ta-klinichni-nastanovy/item/1-khronichni-neinfektsiini-hepatyty" TargetMode="External"/><Relationship Id="rId58" Type="http://schemas.openxmlformats.org/officeDocument/2006/relationships/hyperlink" Target="http://www.mif-ua.com/archive/article_print/16584" TargetMode="External"/><Relationship Id="rId66" Type="http://schemas.openxmlformats.org/officeDocument/2006/relationships/hyperlink" Target="http://mtd.dec.gov.ua/images/dodatki/2014_1021_CD1_dor/2014_1021_AKN_CD1_dor.pdf" TargetMode="External"/><Relationship Id="rId74" Type="http://schemas.openxmlformats.org/officeDocument/2006/relationships/hyperlink" Target="http://mtd.dec.gov.ua/images/dodatki/KN/AKN_OPZ.pdf" TargetMode="External"/><Relationship Id="rId79" Type="http://schemas.openxmlformats.org/officeDocument/2006/relationships/hyperlink" Target="http://www.dec.gov.ua/mtd/dodatki/2016_438_IVHDV/2016_438_nakaz_IVHDV.doc" TargetMode="External"/><Relationship Id="rId5" Type="http://schemas.openxmlformats.org/officeDocument/2006/relationships/webSettings" Target="webSettings.xml"/><Relationship Id="rId61" Type="http://schemas.openxmlformats.org/officeDocument/2006/relationships/hyperlink" Target="http://www.umj.com.ua/article/76831/algoritm-dii-likarya-pri-nadanni-medichnoi-dopomogi-xvorim-na-revmatoidnij-artrit?pdf" TargetMode="External"/><Relationship Id="rId82" Type="http://schemas.openxmlformats.org/officeDocument/2006/relationships/footer" Target="footer2.xml"/><Relationship Id="rId19" Type="http://schemas.openxmlformats.org/officeDocument/2006/relationships/hyperlink" Target="http://epss.ahrq.gov/ePSS/GetResults.do?method=search&amp;new=true" TargetMode="External"/><Relationship Id="rId4" Type="http://schemas.openxmlformats.org/officeDocument/2006/relationships/settings" Target="settings.xml"/><Relationship Id="rId9" Type="http://schemas.openxmlformats.org/officeDocument/2006/relationships/hyperlink" Target="https://www.woncaeurope.org/sites/default/files/WorldBook2015.pdf" TargetMode="External"/><Relationship Id="rId14" Type="http://schemas.openxmlformats.org/officeDocument/2006/relationships/hyperlink" Target="https://www.woncaeurope.org/sites/default/files/WorldBook2015.pdf" TargetMode="External"/><Relationship Id="rId22" Type="http://schemas.openxmlformats.org/officeDocument/2006/relationships/hyperlink" Target="https://www.woncaeurope.org/sites/default/files/WorldBook2015.pdf" TargetMode="External"/><Relationship Id="rId27" Type="http://schemas.openxmlformats.org/officeDocument/2006/relationships/hyperlink" Target="https://www.woncaeurope.org/sites/default/files/WorldBook2015.pdf" TargetMode="External"/><Relationship Id="rId30" Type="http://schemas.openxmlformats.org/officeDocument/2006/relationships/hyperlink" Target="https://www.woncaeurope.org/sites/default/files/WorldBook2015.pdf" TargetMode="External"/><Relationship Id="rId35" Type="http://schemas.openxmlformats.org/officeDocument/2006/relationships/hyperlink" Target="https://www.woncaeurope.org/sites/default/files/WorldBook2015.pdf" TargetMode="External"/><Relationship Id="rId43" Type="http://schemas.openxmlformats.org/officeDocument/2006/relationships/hyperlink" Target="http://www.umj.com.ua/wp/wp-content/uploads/2014/09/BA-1.pdf?upload" TargetMode="External"/><Relationship Id="rId48" Type="http://schemas.openxmlformats.org/officeDocument/2006/relationships/hyperlink" Target="http://www.moz.gov.ua/docfiles/3420_dodatky.zip" TargetMode="External"/><Relationship Id="rId56" Type="http://schemas.openxmlformats.org/officeDocument/2006/relationships/hyperlink" Target="http://www.vitapol.com.ua/user_files/pdfs/gastro/gas87isg1-16-05.pdf" TargetMode="External"/><Relationship Id="rId64" Type="http://schemas.openxmlformats.org/officeDocument/2006/relationships/hyperlink" Target="https://www.woncaeurope.org/sites/default/files/WorldBook2015.pdf" TargetMode="External"/><Relationship Id="rId69" Type="http://schemas.openxmlformats.org/officeDocument/2006/relationships/hyperlink" Target="http://mtd.dec.gov.ua/images/dodatki/KN/2018_10_19_KN_VIL_.pdf" TargetMode="External"/><Relationship Id="rId77" Type="http://schemas.openxmlformats.org/officeDocument/2006/relationships/hyperlink" Target="http://www.dec.gov.ua/mtd/dodatki/2016_438_IVHDV/2016_438_nakaz_IVHDV.doc" TargetMode="External"/><Relationship Id="rId8" Type="http://schemas.openxmlformats.org/officeDocument/2006/relationships/hyperlink" Target="https://www.woncaeurope.org/sites/default/files/WorldBook2015.pdf" TargetMode="External"/><Relationship Id="rId51" Type="http://schemas.openxmlformats.org/officeDocument/2006/relationships/hyperlink" Target="http://mtd.dec.gov.ua/images/dodatki/816/2011_816_nakaz.pdf" TargetMode="External"/><Relationship Id="rId72" Type="http://schemas.openxmlformats.org/officeDocument/2006/relationships/hyperlink" Target="https://www.woncaeurope.org/sites/default/files/WorldBook2015.pdf" TargetMode="External"/><Relationship Id="rId80" Type="http://schemas.openxmlformats.org/officeDocument/2006/relationships/header" Target="header1.xm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www.woncaeurope.org/sites/default/files/WorldBook2015.pdf" TargetMode="External"/><Relationship Id="rId17" Type="http://schemas.openxmlformats.org/officeDocument/2006/relationships/hyperlink" Target="https://www.woncaeurope.org/sites/default/files/WorldBook2015.pdf" TargetMode="External"/><Relationship Id="rId25" Type="http://schemas.openxmlformats.org/officeDocument/2006/relationships/hyperlink" Target="https://moz.gov.ua/article/health/porivnjajte-svoju-izhu-z-tarilkoju-zdorovogo-harchuvannja" TargetMode="External"/><Relationship Id="rId33" Type="http://schemas.openxmlformats.org/officeDocument/2006/relationships/hyperlink" Target="http://www.dec.gov.ua/mtd/dodatki/2016_564_PSSZ/2016_564_nakaz_PSSZ.doc" TargetMode="External"/><Relationship Id="rId38" Type="http://schemas.openxmlformats.org/officeDocument/2006/relationships/hyperlink" Target="http://www.moz.gov.ua/ua/main/?docID=7862" TargetMode="External"/><Relationship Id="rId46" Type="http://schemas.openxmlformats.org/officeDocument/2006/relationships/hyperlink" Target="https://www.woncaeurope.org/sites/default/files/WorldBook2015.pdf" TargetMode="External"/><Relationship Id="rId59" Type="http://schemas.openxmlformats.org/officeDocument/2006/relationships/hyperlink" Target="http://health-ua.com/articles/3679" TargetMode="External"/><Relationship Id="rId67" Type="http://schemas.openxmlformats.org/officeDocument/2006/relationships/hyperlink" Target="http://mtd.dec.gov.ua/images/dodatki/2012_1118/2012_1118AKN.pdf" TargetMode="External"/><Relationship Id="rId20" Type="http://schemas.openxmlformats.org/officeDocument/2006/relationships/hyperlink" Target="https://www.woncaeurope.org/sites/default/files/WorldBook2015.pdf" TargetMode="External"/><Relationship Id="rId41" Type="http://schemas.openxmlformats.org/officeDocument/2006/relationships/hyperlink" Target="http://www.dec.gov.ua/mtd/dodatki/2015_327_Kashel/2015_327%20nakaz_kashel.doc" TargetMode="External"/><Relationship Id="rId54" Type="http://schemas.openxmlformats.org/officeDocument/2006/relationships/hyperlink" Target="http://health-ua.com/stati/gastroenterology/samoe-ozhidaemoe-sobyitie-goda-v-gastroenterologii-rimskie-kriterii-iv-funktsionalnyih-gastrointestinalnyih-rasstroystv.html" TargetMode="External"/><Relationship Id="rId62" Type="http://schemas.openxmlformats.org/officeDocument/2006/relationships/hyperlink" Target="http://www.rheumatology.kiev.ua/wp/wp-content/uploads/2015/10/943.pdf?upload" TargetMode="External"/><Relationship Id="rId70" Type="http://schemas.openxmlformats.org/officeDocument/2006/relationships/hyperlink" Target="http://mtd.dec.gov.ua/images/dodatki/KN/obg/AKN_oport.pdf" TargetMode="External"/><Relationship Id="rId75" Type="http://schemas.openxmlformats.org/officeDocument/2006/relationships/hyperlink" Target="https://www.woncaeurope.org/sites/default/files/WorldBook2015.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ncaeurope.org/sites/default/files/WorldBook2015.pdf"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371" TargetMode="External"/><Relationship Id="rId28" Type="http://schemas.openxmlformats.org/officeDocument/2006/relationships/hyperlink" Target="https://www.woncaeurope.org/sites/default/files/WorldBook2015.pdf" TargetMode="External"/><Relationship Id="rId36" Type="http://schemas.openxmlformats.org/officeDocument/2006/relationships/hyperlink" Target="http://www.moz.gov.ua/docfiles/N590.rar" TargetMode="External"/><Relationship Id="rId49" Type="http://schemas.openxmlformats.org/officeDocument/2006/relationships/hyperlink" Target="http://www.moz.gov.ua/docfiles/3420_dodatky.zip" TargetMode="External"/><Relationship Id="rId57" Type="http://schemas.openxmlformats.org/officeDocument/2006/relationships/hyperlink" Target="http://mtd.dec.gov.ua/index.php/uk/haluzevi-standarty-ta-klinichni-nastanovy/item/20-peptychna-vyrazka-shlunka-ta-dvanadtsiatypaloi-kyshky" TargetMode="External"/><Relationship Id="rId10" Type="http://schemas.openxmlformats.org/officeDocument/2006/relationships/hyperlink" Target="https://moz.gov.ua/icpc-2" TargetMode="External"/><Relationship Id="rId31" Type="http://schemas.openxmlformats.org/officeDocument/2006/relationships/hyperlink" Target="https://www.woncaeurope.org/sites/default/files/WorldBook2015.pdf" TargetMode="External"/><Relationship Id="rId44" Type="http://schemas.openxmlformats.org/officeDocument/2006/relationships/hyperlink" Target="http://www.dec.gov.ua/mtd/dodatki/2015_327_Kashel/2015_327%20nakaz_kashel.doc" TargetMode="External"/><Relationship Id="rId52" Type="http://schemas.openxmlformats.org/officeDocument/2006/relationships/hyperlink" Target="https://www.woncaeurope.org/sites/default/files/WorldBook2015.pdf" TargetMode="External"/><Relationship Id="rId60" Type="http://schemas.openxmlformats.org/officeDocument/2006/relationships/hyperlink" Target="https://www.woncaeurope.org/sites/default/files/WorldBook2015.pdf" TargetMode="External"/><Relationship Id="rId65" Type="http://schemas.openxmlformats.org/officeDocument/2006/relationships/hyperlink" Target="https://www.woncaeurope.org/sites/default/files/WorldBook2015.pdf" TargetMode="External"/><Relationship Id="rId73" Type="http://schemas.openxmlformats.org/officeDocument/2006/relationships/hyperlink" Target="https://www.woncaeurope.org/sites/default/files/WorldBook2015.pdf" TargetMode="External"/><Relationship Id="rId78" Type="http://schemas.openxmlformats.org/officeDocument/2006/relationships/hyperlink" Target="http://www.dec.gov.ua/mtd/dodatki/2016_438_IVHDV/2016_438_nakaz_IVHDV.doc" TargetMode="External"/><Relationship Id="rId8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B116-86EB-48D6-A93A-3D76B1D8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12684</Words>
  <Characters>72299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84814</CharactersWithSpaces>
  <SharedDoc>false</SharedDoc>
  <HLinks>
    <vt:vector size="432" baseType="variant">
      <vt:variant>
        <vt:i4>3604548</vt:i4>
      </vt:variant>
      <vt:variant>
        <vt:i4>213</vt:i4>
      </vt:variant>
      <vt:variant>
        <vt:i4>0</vt:i4>
      </vt:variant>
      <vt:variant>
        <vt:i4>5</vt:i4>
      </vt:variant>
      <vt:variant>
        <vt:lpwstr>http://www.dec.gov.ua/mtd/dodatki/2016_438_IVHDV/2016_438_nakaz_IVHDV.doc</vt:lpwstr>
      </vt:variant>
      <vt:variant>
        <vt:lpwstr/>
      </vt:variant>
      <vt:variant>
        <vt:i4>3604548</vt:i4>
      </vt:variant>
      <vt:variant>
        <vt:i4>210</vt:i4>
      </vt:variant>
      <vt:variant>
        <vt:i4>0</vt:i4>
      </vt:variant>
      <vt:variant>
        <vt:i4>5</vt:i4>
      </vt:variant>
      <vt:variant>
        <vt:lpwstr>http://www.dec.gov.ua/mtd/dodatki/2016_438_IVHDV/2016_438_nakaz_IVHDV.doc</vt:lpwstr>
      </vt:variant>
      <vt:variant>
        <vt:lpwstr/>
      </vt:variant>
      <vt:variant>
        <vt:i4>3604548</vt:i4>
      </vt:variant>
      <vt:variant>
        <vt:i4>207</vt:i4>
      </vt:variant>
      <vt:variant>
        <vt:i4>0</vt:i4>
      </vt:variant>
      <vt:variant>
        <vt:i4>5</vt:i4>
      </vt:variant>
      <vt:variant>
        <vt:lpwstr>http://www.dec.gov.ua/mtd/dodatki/2016_438_IVHDV/2016_438_nakaz_IVHDV.doc</vt:lpwstr>
      </vt:variant>
      <vt:variant>
        <vt:lpwstr/>
      </vt:variant>
      <vt:variant>
        <vt:i4>2687066</vt:i4>
      </vt:variant>
      <vt:variant>
        <vt:i4>204</vt:i4>
      </vt:variant>
      <vt:variant>
        <vt:i4>0</vt:i4>
      </vt:variant>
      <vt:variant>
        <vt:i4>5</vt:i4>
      </vt:variant>
      <vt:variant>
        <vt:lpwstr>http://www.dec.gov.ua/mtd/dodatki/2016_152_IHS/2016_152_nakaz_IHS.doc</vt:lpwstr>
      </vt:variant>
      <vt:variant>
        <vt:lpwstr/>
      </vt:variant>
      <vt:variant>
        <vt:i4>5242961</vt:i4>
      </vt:variant>
      <vt:variant>
        <vt:i4>201</vt:i4>
      </vt:variant>
      <vt:variant>
        <vt:i4>0</vt:i4>
      </vt:variant>
      <vt:variant>
        <vt:i4>5</vt:i4>
      </vt:variant>
      <vt:variant>
        <vt:lpwstr>https://www.woncaeurope.org/sites/default/files/WorldBook2015.pdf</vt:lpwstr>
      </vt:variant>
      <vt:variant>
        <vt:lpwstr/>
      </vt:variant>
      <vt:variant>
        <vt:i4>4194356</vt:i4>
      </vt:variant>
      <vt:variant>
        <vt:i4>198</vt:i4>
      </vt:variant>
      <vt:variant>
        <vt:i4>0</vt:i4>
      </vt:variant>
      <vt:variant>
        <vt:i4>5</vt:i4>
      </vt:variant>
      <vt:variant>
        <vt:lpwstr>http://mtd.dec.gov.ua/images/dodatki/KN/AKN_OPZ.pdf</vt:lpwstr>
      </vt:variant>
      <vt:variant>
        <vt:lpwstr/>
      </vt:variant>
      <vt:variant>
        <vt:i4>5242961</vt:i4>
      </vt:variant>
      <vt:variant>
        <vt:i4>195</vt:i4>
      </vt:variant>
      <vt:variant>
        <vt:i4>0</vt:i4>
      </vt:variant>
      <vt:variant>
        <vt:i4>5</vt:i4>
      </vt:variant>
      <vt:variant>
        <vt:lpwstr>https://www.woncaeurope.org/sites/default/files/WorldBook2015.pdf</vt:lpwstr>
      </vt:variant>
      <vt:variant>
        <vt:lpwstr/>
      </vt:variant>
      <vt:variant>
        <vt:i4>5242961</vt:i4>
      </vt:variant>
      <vt:variant>
        <vt:i4>192</vt:i4>
      </vt:variant>
      <vt:variant>
        <vt:i4>0</vt:i4>
      </vt:variant>
      <vt:variant>
        <vt:i4>5</vt:i4>
      </vt:variant>
      <vt:variant>
        <vt:lpwstr>https://www.woncaeurope.org/sites/default/files/WorldBook2015.pdf</vt:lpwstr>
      </vt:variant>
      <vt:variant>
        <vt:lpwstr/>
      </vt:variant>
      <vt:variant>
        <vt:i4>5242961</vt:i4>
      </vt:variant>
      <vt:variant>
        <vt:i4>189</vt:i4>
      </vt:variant>
      <vt:variant>
        <vt:i4>0</vt:i4>
      </vt:variant>
      <vt:variant>
        <vt:i4>5</vt:i4>
      </vt:variant>
      <vt:variant>
        <vt:lpwstr>https://www.woncaeurope.org/sites/default/files/WorldBook2015.pdf</vt:lpwstr>
      </vt:variant>
      <vt:variant>
        <vt:lpwstr/>
      </vt:variant>
      <vt:variant>
        <vt:i4>8323165</vt:i4>
      </vt:variant>
      <vt:variant>
        <vt:i4>186</vt:i4>
      </vt:variant>
      <vt:variant>
        <vt:i4>0</vt:i4>
      </vt:variant>
      <vt:variant>
        <vt:i4>5</vt:i4>
      </vt:variant>
      <vt:variant>
        <vt:lpwstr>http://mtd.dec.gov.ua/images/dodatki/KN/obg/AKN_oport.pdf</vt:lpwstr>
      </vt:variant>
      <vt:variant>
        <vt:lpwstr/>
      </vt:variant>
      <vt:variant>
        <vt:i4>327778</vt:i4>
      </vt:variant>
      <vt:variant>
        <vt:i4>183</vt:i4>
      </vt:variant>
      <vt:variant>
        <vt:i4>0</vt:i4>
      </vt:variant>
      <vt:variant>
        <vt:i4>5</vt:i4>
      </vt:variant>
      <vt:variant>
        <vt:lpwstr>http://mtd.dec.gov.ua/images/dodatki/KN/2018_10_19_KN_VIL_.pdf</vt:lpwstr>
      </vt:variant>
      <vt:variant>
        <vt:lpwstr/>
      </vt:variant>
      <vt:variant>
        <vt:i4>5242961</vt:i4>
      </vt:variant>
      <vt:variant>
        <vt:i4>180</vt:i4>
      </vt:variant>
      <vt:variant>
        <vt:i4>0</vt:i4>
      </vt:variant>
      <vt:variant>
        <vt:i4>5</vt:i4>
      </vt:variant>
      <vt:variant>
        <vt:lpwstr>https://www.woncaeurope.org/sites/default/files/WorldBook2015.pdf</vt:lpwstr>
      </vt:variant>
      <vt:variant>
        <vt:lpwstr/>
      </vt:variant>
      <vt:variant>
        <vt:i4>2818144</vt:i4>
      </vt:variant>
      <vt:variant>
        <vt:i4>177</vt:i4>
      </vt:variant>
      <vt:variant>
        <vt:i4>0</vt:i4>
      </vt:variant>
      <vt:variant>
        <vt:i4>5</vt:i4>
      </vt:variant>
      <vt:variant>
        <vt:lpwstr>http://mtd.dec.gov.ua/images/dodatki/2012_1118/2012_1118AKN.pdf</vt:lpwstr>
      </vt:variant>
      <vt:variant>
        <vt:lpwstr/>
      </vt:variant>
      <vt:variant>
        <vt:i4>1245281</vt:i4>
      </vt:variant>
      <vt:variant>
        <vt:i4>174</vt:i4>
      </vt:variant>
      <vt:variant>
        <vt:i4>0</vt:i4>
      </vt:variant>
      <vt:variant>
        <vt:i4>5</vt:i4>
      </vt:variant>
      <vt:variant>
        <vt:lpwstr>http://mtd.dec.gov.ua/images/dodatki/2014_1021_CD1_dor/2014_1021_AKN_CD1_dor.pdf</vt:lpwstr>
      </vt:variant>
      <vt:variant>
        <vt:lpwstr/>
      </vt:variant>
      <vt:variant>
        <vt:i4>5242961</vt:i4>
      </vt:variant>
      <vt:variant>
        <vt:i4>171</vt:i4>
      </vt:variant>
      <vt:variant>
        <vt:i4>0</vt:i4>
      </vt:variant>
      <vt:variant>
        <vt:i4>5</vt:i4>
      </vt:variant>
      <vt:variant>
        <vt:lpwstr>https://www.woncaeurope.org/sites/default/files/WorldBook2015.pdf</vt:lpwstr>
      </vt:variant>
      <vt:variant>
        <vt:lpwstr/>
      </vt:variant>
      <vt:variant>
        <vt:i4>5242961</vt:i4>
      </vt:variant>
      <vt:variant>
        <vt:i4>168</vt:i4>
      </vt:variant>
      <vt:variant>
        <vt:i4>0</vt:i4>
      </vt:variant>
      <vt:variant>
        <vt:i4>5</vt:i4>
      </vt:variant>
      <vt:variant>
        <vt:lpwstr>https://www.woncaeurope.org/sites/default/files/WorldBook2015.pdf</vt:lpwstr>
      </vt:variant>
      <vt:variant>
        <vt:lpwstr/>
      </vt:variant>
      <vt:variant>
        <vt:i4>4128865</vt:i4>
      </vt:variant>
      <vt:variant>
        <vt:i4>165</vt:i4>
      </vt:variant>
      <vt:variant>
        <vt:i4>0</vt:i4>
      </vt:variant>
      <vt:variant>
        <vt:i4>5</vt:i4>
      </vt:variant>
      <vt:variant>
        <vt:lpwstr>http://uldc.com.ua/ru/all-articles/199-suchasna-terapiya-podagri-kriz-prizmu-efektivnosti-ta-bezpechnosti.html</vt:lpwstr>
      </vt:variant>
      <vt:variant>
        <vt:lpwstr/>
      </vt:variant>
      <vt:variant>
        <vt:i4>4194387</vt:i4>
      </vt:variant>
      <vt:variant>
        <vt:i4>162</vt:i4>
      </vt:variant>
      <vt:variant>
        <vt:i4>0</vt:i4>
      </vt:variant>
      <vt:variant>
        <vt:i4>5</vt:i4>
      </vt:variant>
      <vt:variant>
        <vt:lpwstr>http://www.rheumatology.kiev.ua/wp/wp-content/uploads/2015/10/943.pdf?upload</vt:lpwstr>
      </vt:variant>
      <vt:variant>
        <vt:lpwstr/>
      </vt:variant>
      <vt:variant>
        <vt:i4>5898251</vt:i4>
      </vt:variant>
      <vt:variant>
        <vt:i4>159</vt:i4>
      </vt:variant>
      <vt:variant>
        <vt:i4>0</vt:i4>
      </vt:variant>
      <vt:variant>
        <vt:i4>5</vt:i4>
      </vt:variant>
      <vt:variant>
        <vt:lpwstr>http://www.umj.com.ua/article/76831/algoritm-dii-likarya-pri-nadanni-medichnoi-dopomogi-xvorim-na-revmatoidnij-artrit?pdf</vt:lpwstr>
      </vt:variant>
      <vt:variant>
        <vt:lpwstr/>
      </vt:variant>
      <vt:variant>
        <vt:i4>5242961</vt:i4>
      </vt:variant>
      <vt:variant>
        <vt:i4>156</vt:i4>
      </vt:variant>
      <vt:variant>
        <vt:i4>0</vt:i4>
      </vt:variant>
      <vt:variant>
        <vt:i4>5</vt:i4>
      </vt:variant>
      <vt:variant>
        <vt:lpwstr>https://www.woncaeurope.org/sites/default/files/WorldBook2015.pdf</vt:lpwstr>
      </vt:variant>
      <vt:variant>
        <vt:lpwstr/>
      </vt:variant>
      <vt:variant>
        <vt:i4>2556019</vt:i4>
      </vt:variant>
      <vt:variant>
        <vt:i4>153</vt:i4>
      </vt:variant>
      <vt:variant>
        <vt:i4>0</vt:i4>
      </vt:variant>
      <vt:variant>
        <vt:i4>5</vt:i4>
      </vt:variant>
      <vt:variant>
        <vt:lpwstr>http://health-ua.com/articles/3679</vt:lpwstr>
      </vt:variant>
      <vt:variant>
        <vt:lpwstr/>
      </vt:variant>
      <vt:variant>
        <vt:i4>7143439</vt:i4>
      </vt:variant>
      <vt:variant>
        <vt:i4>150</vt:i4>
      </vt:variant>
      <vt:variant>
        <vt:i4>0</vt:i4>
      </vt:variant>
      <vt:variant>
        <vt:i4>5</vt:i4>
      </vt:variant>
      <vt:variant>
        <vt:lpwstr>http://www.mif-ua.com/archive/article_print/16584</vt:lpwstr>
      </vt:variant>
      <vt:variant>
        <vt:lpwstr/>
      </vt:variant>
      <vt:variant>
        <vt:i4>6815859</vt:i4>
      </vt:variant>
      <vt:variant>
        <vt:i4>147</vt:i4>
      </vt:variant>
      <vt:variant>
        <vt:i4>0</vt:i4>
      </vt:variant>
      <vt:variant>
        <vt:i4>5</vt:i4>
      </vt:variant>
      <vt:variant>
        <vt:lpwstr>http://mtd.dec.gov.ua/index.php/uk/haluzevi-standarty-ta-klinichni-nastanovy/item/20-peptychna-vyrazka-shlunka-ta-dvanadtsiatypaloi-kyshky</vt:lpwstr>
      </vt:variant>
      <vt:variant>
        <vt:lpwstr/>
      </vt:variant>
      <vt:variant>
        <vt:i4>262205</vt:i4>
      </vt:variant>
      <vt:variant>
        <vt:i4>144</vt:i4>
      </vt:variant>
      <vt:variant>
        <vt:i4>0</vt:i4>
      </vt:variant>
      <vt:variant>
        <vt:i4>5</vt:i4>
      </vt:variant>
      <vt:variant>
        <vt:lpwstr>http://www.vitapol.com.ua/user_files/pdfs/gastro/gas87isg1-16-05.pdf</vt:lpwstr>
      </vt:variant>
      <vt:variant>
        <vt:lpwstr/>
      </vt:variant>
      <vt:variant>
        <vt:i4>5505086</vt:i4>
      </vt:variant>
      <vt:variant>
        <vt:i4>141</vt:i4>
      </vt:variant>
      <vt:variant>
        <vt:i4>0</vt:i4>
      </vt:variant>
      <vt:variant>
        <vt:i4>5</vt:i4>
      </vt:variant>
      <vt:variant>
        <vt:lpwstr>http://mtd.dec.gov.ua/images/dodatki/2014_638_hronPankr/2014_638_nakaz_HP.pdf</vt:lpwstr>
      </vt:variant>
      <vt:variant>
        <vt:lpwstr/>
      </vt:variant>
      <vt:variant>
        <vt:i4>458776</vt:i4>
      </vt:variant>
      <vt:variant>
        <vt:i4>138</vt:i4>
      </vt:variant>
      <vt:variant>
        <vt:i4>0</vt:i4>
      </vt:variant>
      <vt:variant>
        <vt:i4>5</vt:i4>
      </vt:variant>
      <vt:variant>
        <vt:lpwstr>http://health-ua.com/stati/gastroenterology/samoe-ozhidaemoe-sobyitie-goda-v-gastroenterologii-rimskie-kriterii-iv-funktsionalnyih-gastrointestinalnyih-rasstroystv.html</vt:lpwstr>
      </vt:variant>
      <vt:variant>
        <vt:lpwstr/>
      </vt:variant>
      <vt:variant>
        <vt:i4>65561</vt:i4>
      </vt:variant>
      <vt:variant>
        <vt:i4>135</vt:i4>
      </vt:variant>
      <vt:variant>
        <vt:i4>0</vt:i4>
      </vt:variant>
      <vt:variant>
        <vt:i4>5</vt:i4>
      </vt:variant>
      <vt:variant>
        <vt:lpwstr>http://mtd.dec.gov.ua/index.php/uk/haluzevi-standarty-ta-klinichni-nastanovy/item/1-khronichni-neinfektsiini-hepatyty</vt:lpwstr>
      </vt:variant>
      <vt:variant>
        <vt:lpwstr/>
      </vt:variant>
      <vt:variant>
        <vt:i4>5242961</vt:i4>
      </vt:variant>
      <vt:variant>
        <vt:i4>132</vt:i4>
      </vt:variant>
      <vt:variant>
        <vt:i4>0</vt:i4>
      </vt:variant>
      <vt:variant>
        <vt:i4>5</vt:i4>
      </vt:variant>
      <vt:variant>
        <vt:lpwstr>https://www.woncaeurope.org/sites/default/files/WorldBook2015.pdf</vt:lpwstr>
      </vt:variant>
      <vt:variant>
        <vt:lpwstr/>
      </vt:variant>
      <vt:variant>
        <vt:i4>8126510</vt:i4>
      </vt:variant>
      <vt:variant>
        <vt:i4>129</vt:i4>
      </vt:variant>
      <vt:variant>
        <vt:i4>0</vt:i4>
      </vt:variant>
      <vt:variant>
        <vt:i4>5</vt:i4>
      </vt:variant>
      <vt:variant>
        <vt:lpwstr>http://mtd.dec.gov.ua/images/dodatki/816/2011_816_nakaz.pdf</vt:lpwstr>
      </vt:variant>
      <vt:variant>
        <vt:lpwstr/>
      </vt:variant>
      <vt:variant>
        <vt:i4>1900646</vt:i4>
      </vt:variant>
      <vt:variant>
        <vt:i4>126</vt:i4>
      </vt:variant>
      <vt:variant>
        <vt:i4>0</vt:i4>
      </vt:variant>
      <vt:variant>
        <vt:i4>5</vt:i4>
      </vt:variant>
      <vt:variant>
        <vt:lpwstr>http://www.moz.gov.ua/docfiles/3420_dodatky.zip</vt:lpwstr>
      </vt:variant>
      <vt:variant>
        <vt:lpwstr/>
      </vt:variant>
      <vt:variant>
        <vt:i4>1900646</vt:i4>
      </vt:variant>
      <vt:variant>
        <vt:i4>123</vt:i4>
      </vt:variant>
      <vt:variant>
        <vt:i4>0</vt:i4>
      </vt:variant>
      <vt:variant>
        <vt:i4>5</vt:i4>
      </vt:variant>
      <vt:variant>
        <vt:lpwstr>http://www.moz.gov.ua/docfiles/3420_dodatky.zip</vt:lpwstr>
      </vt:variant>
      <vt:variant>
        <vt:lpwstr/>
      </vt:variant>
      <vt:variant>
        <vt:i4>1900646</vt:i4>
      </vt:variant>
      <vt:variant>
        <vt:i4>120</vt:i4>
      </vt:variant>
      <vt:variant>
        <vt:i4>0</vt:i4>
      </vt:variant>
      <vt:variant>
        <vt:i4>5</vt:i4>
      </vt:variant>
      <vt:variant>
        <vt:lpwstr>http://www.moz.gov.ua/docfiles/3420_dodatky.zip</vt:lpwstr>
      </vt:variant>
      <vt:variant>
        <vt:lpwstr/>
      </vt:variant>
      <vt:variant>
        <vt:i4>7798882</vt:i4>
      </vt:variant>
      <vt:variant>
        <vt:i4>117</vt:i4>
      </vt:variant>
      <vt:variant>
        <vt:i4>0</vt:i4>
      </vt:variant>
      <vt:variant>
        <vt:i4>5</vt:i4>
      </vt:variant>
      <vt:variant>
        <vt:lpwstr>http://msvitu.com/files/journal-pdf/8_6/304_312.pdf</vt:lpwstr>
      </vt:variant>
      <vt:variant>
        <vt:lpwstr/>
      </vt:variant>
      <vt:variant>
        <vt:i4>5242961</vt:i4>
      </vt:variant>
      <vt:variant>
        <vt:i4>114</vt:i4>
      </vt:variant>
      <vt:variant>
        <vt:i4>0</vt:i4>
      </vt:variant>
      <vt:variant>
        <vt:i4>5</vt:i4>
      </vt:variant>
      <vt:variant>
        <vt:lpwstr>https://www.woncaeurope.org/sites/default/files/WorldBook2015.pdf</vt:lpwstr>
      </vt:variant>
      <vt:variant>
        <vt:lpwstr/>
      </vt:variant>
      <vt:variant>
        <vt:i4>6226008</vt:i4>
      </vt:variant>
      <vt:variant>
        <vt:i4>111</vt:i4>
      </vt:variant>
      <vt:variant>
        <vt:i4>0</vt:i4>
      </vt:variant>
      <vt:variant>
        <vt:i4>5</vt:i4>
      </vt:variant>
      <vt:variant>
        <vt:lpwstr>http://www.moz.gov.ua/ua/main/?docID=7862</vt:lpwstr>
      </vt:variant>
      <vt:variant>
        <vt:lpwstr/>
      </vt:variant>
      <vt:variant>
        <vt:i4>6750315</vt:i4>
      </vt:variant>
      <vt:variant>
        <vt:i4>108</vt:i4>
      </vt:variant>
      <vt:variant>
        <vt:i4>0</vt:i4>
      </vt:variant>
      <vt:variant>
        <vt:i4>5</vt:i4>
      </vt:variant>
      <vt:variant>
        <vt:lpwstr>http://www.dec.gov.ua/mtd/dodatki/2015_327_Kashel/2015_327 nakaz_kashel.doc</vt:lpwstr>
      </vt:variant>
      <vt:variant>
        <vt:lpwstr/>
      </vt:variant>
      <vt:variant>
        <vt:i4>6357052</vt:i4>
      </vt:variant>
      <vt:variant>
        <vt:i4>105</vt:i4>
      </vt:variant>
      <vt:variant>
        <vt:i4>0</vt:i4>
      </vt:variant>
      <vt:variant>
        <vt:i4>5</vt:i4>
      </vt:variant>
      <vt:variant>
        <vt:lpwstr>http://www.umj.com.ua/wp/wp-content/uploads/2014/09/BA-1.pdf?upload</vt:lpwstr>
      </vt:variant>
      <vt:variant>
        <vt:lpwstr/>
      </vt:variant>
      <vt:variant>
        <vt:i4>2228324</vt:i4>
      </vt:variant>
      <vt:variant>
        <vt:i4>102</vt:i4>
      </vt:variant>
      <vt:variant>
        <vt:i4>0</vt:i4>
      </vt:variant>
      <vt:variant>
        <vt:i4>5</vt:i4>
      </vt:variant>
      <vt:variant>
        <vt:lpwstr>http://www.mif-ua.com/archive/article/10329</vt:lpwstr>
      </vt:variant>
      <vt:variant>
        <vt:lpwstr/>
      </vt:variant>
      <vt:variant>
        <vt:i4>6750315</vt:i4>
      </vt:variant>
      <vt:variant>
        <vt:i4>99</vt:i4>
      </vt:variant>
      <vt:variant>
        <vt:i4>0</vt:i4>
      </vt:variant>
      <vt:variant>
        <vt:i4>5</vt:i4>
      </vt:variant>
      <vt:variant>
        <vt:lpwstr>http://www.dec.gov.ua/mtd/dodatki/2015_327_Kashel/2015_327 nakaz_kashel.doc</vt:lpwstr>
      </vt:variant>
      <vt:variant>
        <vt:lpwstr/>
      </vt:variant>
      <vt:variant>
        <vt:i4>2228324</vt:i4>
      </vt:variant>
      <vt:variant>
        <vt:i4>96</vt:i4>
      </vt:variant>
      <vt:variant>
        <vt:i4>0</vt:i4>
      </vt:variant>
      <vt:variant>
        <vt:i4>5</vt:i4>
      </vt:variant>
      <vt:variant>
        <vt:lpwstr>http://www.mif-ua.com/archive/article/10329</vt:lpwstr>
      </vt:variant>
      <vt:variant>
        <vt:lpwstr/>
      </vt:variant>
      <vt:variant>
        <vt:i4>6750315</vt:i4>
      </vt:variant>
      <vt:variant>
        <vt:i4>93</vt:i4>
      </vt:variant>
      <vt:variant>
        <vt:i4>0</vt:i4>
      </vt:variant>
      <vt:variant>
        <vt:i4>5</vt:i4>
      </vt:variant>
      <vt:variant>
        <vt:lpwstr>http://www.dec.gov.ua/mtd/dodatki/2015_327_Kashel/2015_327 nakaz_kashel.doc</vt:lpwstr>
      </vt:variant>
      <vt:variant>
        <vt:lpwstr/>
      </vt:variant>
      <vt:variant>
        <vt:i4>6226008</vt:i4>
      </vt:variant>
      <vt:variant>
        <vt:i4>90</vt:i4>
      </vt:variant>
      <vt:variant>
        <vt:i4>0</vt:i4>
      </vt:variant>
      <vt:variant>
        <vt:i4>5</vt:i4>
      </vt:variant>
      <vt:variant>
        <vt:lpwstr>http://www.moz.gov.ua/ua/main/?docID=7862</vt:lpwstr>
      </vt:variant>
      <vt:variant>
        <vt:lpwstr/>
      </vt:variant>
      <vt:variant>
        <vt:i4>7208992</vt:i4>
      </vt:variant>
      <vt:variant>
        <vt:i4>87</vt:i4>
      </vt:variant>
      <vt:variant>
        <vt:i4>0</vt:i4>
      </vt:variant>
      <vt:variant>
        <vt:i4>5</vt:i4>
      </vt:variant>
      <vt:variant>
        <vt:lpwstr>http://www.moz.gov.ua/ua/portal/dn_20091111_813.html</vt:lpwstr>
      </vt:variant>
      <vt:variant>
        <vt:lpwstr/>
      </vt:variant>
      <vt:variant>
        <vt:i4>7929954</vt:i4>
      </vt:variant>
      <vt:variant>
        <vt:i4>84</vt:i4>
      </vt:variant>
      <vt:variant>
        <vt:i4>0</vt:i4>
      </vt:variant>
      <vt:variant>
        <vt:i4>5</vt:i4>
      </vt:variant>
      <vt:variant>
        <vt:lpwstr>http://www.moz.gov.ua/docfiles/N590.rar</vt:lpwstr>
      </vt:variant>
      <vt:variant>
        <vt:lpwstr/>
      </vt:variant>
      <vt:variant>
        <vt:i4>5242961</vt:i4>
      </vt:variant>
      <vt:variant>
        <vt:i4>81</vt:i4>
      </vt:variant>
      <vt:variant>
        <vt:i4>0</vt:i4>
      </vt:variant>
      <vt:variant>
        <vt:i4>5</vt:i4>
      </vt:variant>
      <vt:variant>
        <vt:lpwstr>https://www.woncaeurope.org/sites/default/files/WorldBook2015.pdf</vt:lpwstr>
      </vt:variant>
      <vt:variant>
        <vt:lpwstr/>
      </vt:variant>
      <vt:variant>
        <vt:i4>4522040</vt:i4>
      </vt:variant>
      <vt:variant>
        <vt:i4>78</vt:i4>
      </vt:variant>
      <vt:variant>
        <vt:i4>0</vt:i4>
      </vt:variant>
      <vt:variant>
        <vt:i4>5</vt:i4>
      </vt:variant>
      <vt:variant>
        <vt:lpwstr>http://mtd.dec.gov.ua/images/dodatki/2016_564_PSSZ/2016_564_YKPMD_PSSZ.pdf</vt:lpwstr>
      </vt:variant>
      <vt:variant>
        <vt:lpwstr/>
      </vt:variant>
      <vt:variant>
        <vt:i4>6750228</vt:i4>
      </vt:variant>
      <vt:variant>
        <vt:i4>75</vt:i4>
      </vt:variant>
      <vt:variant>
        <vt:i4>0</vt:i4>
      </vt:variant>
      <vt:variant>
        <vt:i4>5</vt:i4>
      </vt:variant>
      <vt:variant>
        <vt:lpwstr>http://www.dec.gov.ua/mtd/dodatki/2016_564_PSSZ/2016_564_nakaz_PSSZ.doc</vt:lpwstr>
      </vt:variant>
      <vt:variant>
        <vt:lpwstr/>
      </vt:variant>
      <vt:variant>
        <vt:i4>5242961</vt:i4>
      </vt:variant>
      <vt:variant>
        <vt:i4>72</vt:i4>
      </vt:variant>
      <vt:variant>
        <vt:i4>0</vt:i4>
      </vt:variant>
      <vt:variant>
        <vt:i4>5</vt:i4>
      </vt:variant>
      <vt:variant>
        <vt:lpwstr>https://www.woncaeurope.org/sites/default/files/WorldBook2015.pdf</vt:lpwstr>
      </vt:variant>
      <vt:variant>
        <vt:lpwstr/>
      </vt:variant>
      <vt:variant>
        <vt:i4>5242961</vt:i4>
      </vt:variant>
      <vt:variant>
        <vt:i4>69</vt:i4>
      </vt:variant>
      <vt:variant>
        <vt:i4>0</vt:i4>
      </vt:variant>
      <vt:variant>
        <vt:i4>5</vt:i4>
      </vt:variant>
      <vt:variant>
        <vt:lpwstr>https://www.woncaeurope.org/sites/default/files/WorldBook2015.pdf</vt:lpwstr>
      </vt:variant>
      <vt:variant>
        <vt:lpwstr/>
      </vt:variant>
      <vt:variant>
        <vt:i4>5242961</vt:i4>
      </vt:variant>
      <vt:variant>
        <vt:i4>66</vt:i4>
      </vt:variant>
      <vt:variant>
        <vt:i4>0</vt:i4>
      </vt:variant>
      <vt:variant>
        <vt:i4>5</vt:i4>
      </vt:variant>
      <vt:variant>
        <vt:lpwstr>https://www.woncaeurope.org/sites/default/files/WorldBook2015.pdf</vt:lpwstr>
      </vt:variant>
      <vt:variant>
        <vt:lpwstr/>
      </vt:variant>
      <vt:variant>
        <vt:i4>5570681</vt:i4>
      </vt:variant>
      <vt:variant>
        <vt:i4>63</vt:i4>
      </vt:variant>
      <vt:variant>
        <vt:i4>0</vt:i4>
      </vt:variant>
      <vt:variant>
        <vt:i4>5</vt:i4>
      </vt:variant>
      <vt:variant>
        <vt:lpwstr>http://mtd.dec.gov.ua/images/dodatki/2012_601/2012_601_dod1AKN.pdf</vt:lpwstr>
      </vt:variant>
      <vt:variant>
        <vt:lpwstr/>
      </vt:variant>
      <vt:variant>
        <vt:i4>5242961</vt:i4>
      </vt:variant>
      <vt:variant>
        <vt:i4>60</vt:i4>
      </vt:variant>
      <vt:variant>
        <vt:i4>0</vt:i4>
      </vt:variant>
      <vt:variant>
        <vt:i4>5</vt:i4>
      </vt:variant>
      <vt:variant>
        <vt:lpwstr>https://www.woncaeurope.org/sites/default/files/WorldBook2015.pdf</vt:lpwstr>
      </vt:variant>
      <vt:variant>
        <vt:lpwstr/>
      </vt:variant>
      <vt:variant>
        <vt:i4>5242961</vt:i4>
      </vt:variant>
      <vt:variant>
        <vt:i4>57</vt:i4>
      </vt:variant>
      <vt:variant>
        <vt:i4>0</vt:i4>
      </vt:variant>
      <vt:variant>
        <vt:i4>5</vt:i4>
      </vt:variant>
      <vt:variant>
        <vt:lpwstr>https://www.woncaeurope.org/sites/default/files/WorldBook2015.pdf</vt:lpwstr>
      </vt:variant>
      <vt:variant>
        <vt:lpwstr/>
      </vt:variant>
      <vt:variant>
        <vt:i4>4849704</vt:i4>
      </vt:variant>
      <vt:variant>
        <vt:i4>54</vt:i4>
      </vt:variant>
      <vt:variant>
        <vt:i4>0</vt:i4>
      </vt:variant>
      <vt:variant>
        <vt:i4>5</vt:i4>
      </vt:variant>
      <vt:variant>
        <vt:lpwstr>http://familymed.sbmu.ac.ir/uploads/textbook_family_medicine_rakel.pdf</vt:lpwstr>
      </vt:variant>
      <vt:variant>
        <vt:lpwstr/>
      </vt:variant>
      <vt:variant>
        <vt:i4>3080234</vt:i4>
      </vt:variant>
      <vt:variant>
        <vt:i4>51</vt:i4>
      </vt:variant>
      <vt:variant>
        <vt:i4>0</vt:i4>
      </vt:variant>
      <vt:variant>
        <vt:i4>5</vt:i4>
      </vt:variant>
      <vt:variant>
        <vt:lpwstr>https://moz.gov.ua/article/health/porivnjajte-svoju-izhu-z-tarilkoju-zdorovogo-harchuvannja</vt:lpwstr>
      </vt:variant>
      <vt:variant>
        <vt:lpwstr/>
      </vt:variant>
      <vt:variant>
        <vt:i4>3866659</vt:i4>
      </vt:variant>
      <vt:variant>
        <vt:i4>48</vt:i4>
      </vt:variant>
      <vt:variant>
        <vt:i4>0</vt:i4>
      </vt:variant>
      <vt:variant>
        <vt:i4>5</vt:i4>
      </vt:variant>
      <vt:variant>
        <vt:lpwstr>http://www.irbis-nbuv.gov.ua/cgi-bin/irbis_nbuv/cgiirbis_64.exe?I21DBN=LINK&amp;P21DBN=UJRN&amp;Z21ID=&amp;S21REF=10&amp;S21CNR=20&amp;S21STN=1&amp;S21FMT=ASP_meta&amp;C21COM=S&amp;2_S21P03=FILA=&amp;2_S21STR=Mezh_2013_5_23</vt:lpwstr>
      </vt:variant>
      <vt:variant>
        <vt:lpwstr/>
      </vt:variant>
      <vt:variant>
        <vt:i4>8061014</vt:i4>
      </vt:variant>
      <vt:variant>
        <vt:i4>45</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http://www.irbis-nbuv.gov.ua/cgi-bin/irbis_nbuv/cgiirbis_64.exe?Z21ID=&amp;I21DBN=UJRN&amp;P21DBN=UJRN&amp;S21STN=1&amp;S21REF=10&amp;S21FMT=JUU_all&amp;C21COM=S&amp;S21CNR=20&amp;S21P01=0&amp;S21P02=0&amp;S21P03=IJ=&amp;S21COLORTERMS=1&amp;S21STR=%D0%9625371</vt:lpwstr>
      </vt:variant>
      <vt:variant>
        <vt:lpwstr/>
      </vt:variant>
      <vt:variant>
        <vt:i4>5242961</vt:i4>
      </vt:variant>
      <vt:variant>
        <vt:i4>42</vt:i4>
      </vt:variant>
      <vt:variant>
        <vt:i4>0</vt:i4>
      </vt:variant>
      <vt:variant>
        <vt:i4>5</vt:i4>
      </vt:variant>
      <vt:variant>
        <vt:lpwstr>https://www.woncaeurope.org/sites/default/files/WorldBook2015.pdf</vt:lpwstr>
      </vt:variant>
      <vt:variant>
        <vt:lpwstr/>
      </vt:variant>
      <vt:variant>
        <vt:i4>6815864</vt:i4>
      </vt:variant>
      <vt:variant>
        <vt:i4>39</vt:i4>
      </vt:variant>
      <vt:variant>
        <vt:i4>0</vt:i4>
      </vt:variant>
      <vt:variant>
        <vt:i4>5</vt:i4>
      </vt:variant>
      <vt:variant>
        <vt:lpwstr>https://neuronews.com.ua/uploads/files/2016/2-1/1321256216.pdf</vt:lpwstr>
      </vt:variant>
      <vt:variant>
        <vt:lpwstr/>
      </vt:variant>
      <vt:variant>
        <vt:i4>5242961</vt:i4>
      </vt:variant>
      <vt:variant>
        <vt:i4>36</vt:i4>
      </vt:variant>
      <vt:variant>
        <vt:i4>0</vt:i4>
      </vt:variant>
      <vt:variant>
        <vt:i4>5</vt:i4>
      </vt:variant>
      <vt:variant>
        <vt:lpwstr>https://www.woncaeurope.org/sites/default/files/WorldBook2015.pdf</vt:lpwstr>
      </vt:variant>
      <vt:variant>
        <vt:lpwstr/>
      </vt:variant>
      <vt:variant>
        <vt:i4>7536750</vt:i4>
      </vt:variant>
      <vt:variant>
        <vt:i4>33</vt:i4>
      </vt:variant>
      <vt:variant>
        <vt:i4>0</vt:i4>
      </vt:variant>
      <vt:variant>
        <vt:i4>5</vt:i4>
      </vt:variant>
      <vt:variant>
        <vt:lpwstr>http://epss.ahrq.gov/ePSS/GetResults.do?method=search&amp;new=true</vt:lpwstr>
      </vt:variant>
      <vt:variant>
        <vt:lpwstr/>
      </vt:variant>
      <vt:variant>
        <vt:i4>5242961</vt:i4>
      </vt:variant>
      <vt:variant>
        <vt:i4>30</vt:i4>
      </vt:variant>
      <vt:variant>
        <vt:i4>0</vt:i4>
      </vt:variant>
      <vt:variant>
        <vt:i4>5</vt:i4>
      </vt:variant>
      <vt:variant>
        <vt:lpwstr>https://www.woncaeurope.org/sites/default/files/WorldBook2015.pdf</vt:lpwstr>
      </vt:variant>
      <vt:variant>
        <vt:lpwstr/>
      </vt:variant>
      <vt:variant>
        <vt:i4>5242961</vt:i4>
      </vt:variant>
      <vt:variant>
        <vt:i4>27</vt:i4>
      </vt:variant>
      <vt:variant>
        <vt:i4>0</vt:i4>
      </vt:variant>
      <vt:variant>
        <vt:i4>5</vt:i4>
      </vt:variant>
      <vt:variant>
        <vt:lpwstr>https://www.woncaeurope.org/sites/default/files/WorldBook2015.pdf</vt:lpwstr>
      </vt:variant>
      <vt:variant>
        <vt:lpwstr/>
      </vt:variant>
      <vt:variant>
        <vt:i4>5242961</vt:i4>
      </vt:variant>
      <vt:variant>
        <vt:i4>24</vt:i4>
      </vt:variant>
      <vt:variant>
        <vt:i4>0</vt:i4>
      </vt:variant>
      <vt:variant>
        <vt:i4>5</vt:i4>
      </vt:variant>
      <vt:variant>
        <vt:lpwstr>https://www.woncaeurope.org/sites/default/files/WorldBook2015.pdf</vt:lpwstr>
      </vt:variant>
      <vt:variant>
        <vt:lpwstr/>
      </vt:variant>
      <vt:variant>
        <vt:i4>5242961</vt:i4>
      </vt:variant>
      <vt:variant>
        <vt:i4>21</vt:i4>
      </vt:variant>
      <vt:variant>
        <vt:i4>0</vt:i4>
      </vt:variant>
      <vt:variant>
        <vt:i4>5</vt:i4>
      </vt:variant>
      <vt:variant>
        <vt:lpwstr>https://www.woncaeurope.org/sites/default/files/WorldBook2015.pdf</vt:lpwstr>
      </vt:variant>
      <vt:variant>
        <vt:lpwstr/>
      </vt:variant>
      <vt:variant>
        <vt:i4>5242961</vt:i4>
      </vt:variant>
      <vt:variant>
        <vt:i4>18</vt:i4>
      </vt:variant>
      <vt:variant>
        <vt:i4>0</vt:i4>
      </vt:variant>
      <vt:variant>
        <vt:i4>5</vt:i4>
      </vt:variant>
      <vt:variant>
        <vt:lpwstr>https://www.woncaeurope.org/sites/default/files/WorldBook2015.pdf</vt:lpwstr>
      </vt:variant>
      <vt:variant>
        <vt:lpwstr/>
      </vt:variant>
      <vt:variant>
        <vt:i4>5242961</vt:i4>
      </vt:variant>
      <vt:variant>
        <vt:i4>15</vt:i4>
      </vt:variant>
      <vt:variant>
        <vt:i4>0</vt:i4>
      </vt:variant>
      <vt:variant>
        <vt:i4>5</vt:i4>
      </vt:variant>
      <vt:variant>
        <vt:lpwstr>https://www.woncaeurope.org/sites/default/files/WorldBook2015.pdf</vt:lpwstr>
      </vt:variant>
      <vt:variant>
        <vt:lpwstr/>
      </vt:variant>
      <vt:variant>
        <vt:i4>5242961</vt:i4>
      </vt:variant>
      <vt:variant>
        <vt:i4>12</vt:i4>
      </vt:variant>
      <vt:variant>
        <vt:i4>0</vt:i4>
      </vt:variant>
      <vt:variant>
        <vt:i4>5</vt:i4>
      </vt:variant>
      <vt:variant>
        <vt:lpwstr>https://www.woncaeurope.org/sites/default/files/WorldBook2015.pdf</vt:lpwstr>
      </vt:variant>
      <vt:variant>
        <vt:lpwstr/>
      </vt:variant>
      <vt:variant>
        <vt:i4>5242961</vt:i4>
      </vt:variant>
      <vt:variant>
        <vt:i4>9</vt:i4>
      </vt:variant>
      <vt:variant>
        <vt:i4>0</vt:i4>
      </vt:variant>
      <vt:variant>
        <vt:i4>5</vt:i4>
      </vt:variant>
      <vt:variant>
        <vt:lpwstr>https://www.woncaeurope.org/sites/default/files/WorldBook2015.pdf</vt:lpwstr>
      </vt:variant>
      <vt:variant>
        <vt:lpwstr/>
      </vt:variant>
      <vt:variant>
        <vt:i4>4456476</vt:i4>
      </vt:variant>
      <vt:variant>
        <vt:i4>6</vt:i4>
      </vt:variant>
      <vt:variant>
        <vt:i4>0</vt:i4>
      </vt:variant>
      <vt:variant>
        <vt:i4>5</vt:i4>
      </vt:variant>
      <vt:variant>
        <vt:lpwstr>https://moz.gov.ua/icpc-2</vt:lpwstr>
      </vt:variant>
      <vt:variant>
        <vt:lpwstr/>
      </vt:variant>
      <vt:variant>
        <vt:i4>5242961</vt:i4>
      </vt:variant>
      <vt:variant>
        <vt:i4>3</vt:i4>
      </vt:variant>
      <vt:variant>
        <vt:i4>0</vt:i4>
      </vt:variant>
      <vt:variant>
        <vt:i4>5</vt:i4>
      </vt:variant>
      <vt:variant>
        <vt:lpwstr>https://www.woncaeurope.org/sites/default/files/WorldBook2015.pdf</vt:lpwstr>
      </vt:variant>
      <vt:variant>
        <vt:lpwstr/>
      </vt:variant>
      <vt:variant>
        <vt:i4>5242961</vt:i4>
      </vt:variant>
      <vt:variant>
        <vt:i4>0</vt:i4>
      </vt:variant>
      <vt:variant>
        <vt:i4>0</vt:i4>
      </vt:variant>
      <vt:variant>
        <vt:i4>5</vt:i4>
      </vt:variant>
      <vt:variant>
        <vt:lpwstr>https://www.woncaeurope.org/sites/default/files/WorldBook2015.pdf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Zverdvd.org</cp:lastModifiedBy>
  <cp:revision>2</cp:revision>
  <cp:lastPrinted>2019-10-18T07:03:00Z</cp:lastPrinted>
  <dcterms:created xsi:type="dcterms:W3CDTF">2021-04-15T22:24:00Z</dcterms:created>
  <dcterms:modified xsi:type="dcterms:W3CDTF">2021-04-15T22:24:00Z</dcterms:modified>
</cp:coreProperties>
</file>