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bidi w:val="0"/>
      </w:pPr>
      <w:r>
        <w:rPr>
          <w:rtl w:val="0"/>
        </w:rPr>
        <w:t xml:space="preserve"># </w:t>
      </w:r>
      <w:r>
        <w:rPr>
          <w:rtl w:val="0"/>
        </w:rPr>
        <w:t>Лекція</w:t>
      </w:r>
      <w:r>
        <w:rPr>
          <w:rtl w:val="0"/>
        </w:rPr>
        <w:t xml:space="preserve">: </w:t>
      </w:r>
      <w:r>
        <w:rPr>
          <w:rtl w:val="0"/>
          <w:lang w:val="fr-FR"/>
        </w:rPr>
        <w:t>«</w:t>
      </w:r>
      <w:r>
        <w:rPr>
          <w:rFonts w:ascii="Times New Roman" w:hAnsi="Times New Roman" w:hint="default"/>
          <w:rtl w:val="0"/>
          <w:lang w:val="ru-RU"/>
        </w:rPr>
        <w:t>Підготовка даних до моделювання</w:t>
      </w:r>
      <w:r>
        <w:rPr>
          <w:rFonts w:ascii="Times New Roman" w:hAnsi="Times New Roman"/>
          <w:rtl w:val="0"/>
          <w:lang w:val="ru-RU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Стандартизація та центрування змінних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зміна шкал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нормалізація розподілу</w:t>
      </w:r>
      <w:r>
        <w:rPr>
          <w:rFonts w:ascii="Times New Roman" w:hAnsi="Times New Roman"/>
          <w:rtl w:val="0"/>
          <w:lang w:val="ru-RU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Перетворення Бокса</w:t>
      </w:r>
      <w:r>
        <w:rPr>
          <w:rFonts w:ascii="Times New Roman" w:hAnsi="Times New Roman"/>
          <w:rtl w:val="0"/>
          <w:lang w:val="en-US"/>
        </w:rPr>
        <w:t xml:space="preserve"> </w:t>
      </w:r>
      <w:r>
        <w:rPr>
          <w:rFonts w:ascii="Times New Roman" w:hAnsi="Times New Roman" w:hint="default"/>
          <w:rtl w:val="0"/>
          <w:lang w:val="ru-RU"/>
        </w:rPr>
        <w:t>Кокса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/>
          <w:rtl w:val="0"/>
          <w:lang w:val="en-US"/>
        </w:rPr>
        <w:t>z-</w:t>
      </w:r>
      <w:r>
        <w:rPr>
          <w:rFonts w:ascii="Times New Roman" w:hAnsi="Times New Roman" w:hint="default"/>
          <w:rtl w:val="0"/>
          <w:lang w:val="ru-RU"/>
        </w:rPr>
        <w:t>трансформація</w:t>
      </w:r>
      <w:r>
        <w:rPr>
          <w:rFonts w:ascii="Times New Roman" w:hAnsi="Times New Roman"/>
          <w:rtl w:val="0"/>
          <w:lang w:val="ru-RU"/>
        </w:rPr>
        <w:t>.</w:t>
      </w:r>
      <w:r>
        <w:rPr>
          <w:rtl w:val="0"/>
          <w:lang w:val="it-IT"/>
        </w:rPr>
        <w:t>»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1. </w:t>
      </w:r>
      <w:r>
        <w:rPr>
          <w:rtl w:val="0"/>
        </w:rPr>
        <w:t>Тема лекції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Fonts w:ascii="Times New Roman" w:hAnsi="Times New Roman" w:hint="default"/>
          <w:rtl w:val="0"/>
          <w:lang w:val="ru-RU"/>
        </w:rPr>
        <w:t>Підготовка даних до моделювання</w:t>
      </w:r>
      <w:r>
        <w:rPr>
          <w:rFonts w:ascii="Times New Roman" w:hAnsi="Times New Roman"/>
          <w:rtl w:val="0"/>
          <w:lang w:val="ru-RU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Стандартизація та центрування змінних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зміна шкал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нормалізація розподілу</w:t>
      </w:r>
      <w:r>
        <w:rPr>
          <w:rFonts w:ascii="Times New Roman" w:hAnsi="Times New Roman"/>
          <w:rtl w:val="0"/>
          <w:lang w:val="ru-RU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Перетворення Бокса</w:t>
      </w:r>
      <w:r>
        <w:rPr>
          <w:rFonts w:ascii="Times New Roman" w:hAnsi="Times New Roman"/>
          <w:rtl w:val="0"/>
          <w:lang w:val="en-US"/>
        </w:rPr>
        <w:t xml:space="preserve"> </w:t>
      </w:r>
      <w:r>
        <w:rPr>
          <w:rFonts w:ascii="Times New Roman" w:hAnsi="Times New Roman" w:hint="default"/>
          <w:rtl w:val="0"/>
          <w:lang w:val="ru-RU"/>
        </w:rPr>
        <w:t>Кокса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/>
          <w:rtl w:val="0"/>
          <w:lang w:val="en-US"/>
        </w:rPr>
        <w:t>z-</w:t>
      </w:r>
      <w:r>
        <w:rPr>
          <w:rFonts w:ascii="Times New Roman" w:hAnsi="Times New Roman" w:hint="default"/>
          <w:rtl w:val="0"/>
          <w:lang w:val="ru-RU"/>
        </w:rPr>
        <w:t>трансформація</w:t>
      </w:r>
      <w:r>
        <w:rPr>
          <w:rFonts w:ascii="Times New Roman" w:hAnsi="Times New Roman"/>
          <w:rtl w:val="0"/>
          <w:lang w:val="ru-RU"/>
        </w:rPr>
        <w:t>.</w:t>
      </w:r>
      <w:r>
        <w:rPr>
          <w:rtl w:val="0"/>
        </w:rPr>
        <w:t>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Стандартизація та центрування змінних</w:t>
      </w:r>
      <w:r>
        <w:rPr>
          <w:rtl w:val="0"/>
        </w:rPr>
        <w:t xml:space="preserve">, </w:t>
      </w:r>
      <w:r>
        <w:rPr>
          <w:rtl w:val="0"/>
        </w:rPr>
        <w:t>зміна шкал</w:t>
      </w:r>
      <w:r>
        <w:rPr>
          <w:rtl w:val="0"/>
        </w:rPr>
        <w:t xml:space="preserve">, </w:t>
      </w:r>
      <w:r>
        <w:rPr>
          <w:rtl w:val="0"/>
        </w:rPr>
        <w:t>нормалізація розподілу</w:t>
      </w:r>
      <w:r>
        <w:rPr>
          <w:rtl w:val="0"/>
        </w:rPr>
        <w:t xml:space="preserve">, </w:t>
      </w:r>
      <w:r>
        <w:rPr>
          <w:rtl w:val="0"/>
          <w:lang w:val="ru-RU"/>
        </w:rPr>
        <w:t>перетворення Бокса—Кокса</w:t>
      </w:r>
      <w:r>
        <w:rPr>
          <w:rtl w:val="0"/>
          <w:lang w:val="en-US"/>
        </w:rPr>
        <w:t>, $$z$$-</w:t>
      </w:r>
      <w:r>
        <w:rPr>
          <w:rtl w:val="0"/>
        </w:rPr>
        <w:t>трансформація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2. </w:t>
      </w:r>
      <w:r>
        <w:rPr>
          <w:rtl w:val="0"/>
        </w:rPr>
        <w:t>Мета лекції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Після лекції студент має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розуміти роль підготовки даних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розрізняти центрування</w:t>
      </w:r>
      <w:r>
        <w:rPr>
          <w:rtl w:val="0"/>
        </w:rPr>
        <w:t xml:space="preserve">, </w:t>
      </w:r>
      <w:r>
        <w:rPr>
          <w:rtl w:val="0"/>
        </w:rPr>
        <w:t>стандартизацію та нормалізацію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знати способи зміни шкал змінних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пояснювати сутність перетворення Бокса—Кокса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 xml:space="preserve">виконувати </w:t>
      </w:r>
      <w:r>
        <w:rPr>
          <w:rtl w:val="0"/>
          <w:lang w:val="en-US"/>
        </w:rPr>
        <w:t>$$z$$-</w:t>
      </w:r>
      <w:r>
        <w:rPr>
          <w:rtl w:val="0"/>
        </w:rPr>
        <w:t>трансформацію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уникати типових помилок під час підготовки даних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3. </w:t>
      </w:r>
      <w:r>
        <w:rPr>
          <w:rtl w:val="0"/>
        </w:rPr>
        <w:t>Чому дані потрібно готувати</w:t>
      </w:r>
      <w:r>
        <w:rPr>
          <w:rtl w:val="0"/>
          <w:lang w:val="zh-TW" w:eastAsia="zh-TW"/>
        </w:rPr>
        <w:t>?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Реальні дані часто містять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пропущені значення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помилки вимірювання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викиди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різні одиниці вимірювання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асиметричні розподіли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надмірно великі або малі числові значення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дублікати та суперечливі записи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Підготовка робить дані придатнішими для статистичного аналізу та моделювання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4. </w:t>
      </w:r>
      <w:r>
        <w:rPr>
          <w:rtl w:val="0"/>
        </w:rPr>
        <w:t>Основні етапи підготовки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1. </w:t>
      </w:r>
      <w:r>
        <w:rPr>
          <w:rtl w:val="0"/>
        </w:rPr>
        <w:t>Визначення мети аналізу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 xml:space="preserve">2. </w:t>
      </w:r>
      <w:r>
        <w:rPr>
          <w:rtl w:val="0"/>
        </w:rPr>
        <w:t>Перевірка структури даних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 xml:space="preserve">3. </w:t>
      </w:r>
      <w:r>
        <w:rPr>
          <w:rtl w:val="0"/>
        </w:rPr>
        <w:t>Виявлення пропусків і помилок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 xml:space="preserve">4. </w:t>
      </w:r>
      <w:r>
        <w:rPr>
          <w:rtl w:val="0"/>
        </w:rPr>
        <w:t>Аналіз розподілів змінних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 xml:space="preserve">5. </w:t>
      </w:r>
      <w:r>
        <w:rPr>
          <w:rtl w:val="0"/>
        </w:rPr>
        <w:t>Виявлення викидів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 xml:space="preserve">6. </w:t>
      </w:r>
      <w:r>
        <w:rPr>
          <w:rtl w:val="0"/>
        </w:rPr>
        <w:t>Перетворення змінних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 xml:space="preserve">7. </w:t>
      </w:r>
      <w:r>
        <w:rPr>
          <w:rtl w:val="0"/>
        </w:rPr>
        <w:t>Формування навчальної та тестової вибірок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 xml:space="preserve">8. </w:t>
      </w:r>
      <w:r>
        <w:rPr>
          <w:rtl w:val="0"/>
        </w:rPr>
        <w:t>Перевірка результату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5. </w:t>
      </w:r>
      <w:r>
        <w:rPr>
          <w:rtl w:val="0"/>
        </w:rPr>
        <w:t>Типи даних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За способом подання дані бувають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- **</w:t>
      </w:r>
      <w:r>
        <w:rPr>
          <w:rtl w:val="0"/>
        </w:rPr>
        <w:t>кількісні</w:t>
      </w:r>
      <w:r>
        <w:rPr>
          <w:rtl w:val="0"/>
        </w:rPr>
        <w:t xml:space="preserve">** </w:t>
      </w:r>
      <w:r>
        <w:rPr>
          <w:rtl w:val="0"/>
        </w:rPr>
        <w:t>— вік</w:t>
      </w:r>
      <w:r>
        <w:rPr>
          <w:rtl w:val="0"/>
        </w:rPr>
        <w:t xml:space="preserve">, </w:t>
      </w:r>
      <w:r>
        <w:rPr>
          <w:rtl w:val="0"/>
        </w:rPr>
        <w:t>дохід</w:t>
      </w:r>
      <w:r>
        <w:rPr>
          <w:rtl w:val="0"/>
        </w:rPr>
        <w:t xml:space="preserve">, </w:t>
      </w:r>
      <w:r>
        <w:rPr>
          <w:rtl w:val="0"/>
        </w:rPr>
        <w:t>температура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>- **</w:t>
      </w:r>
      <w:r>
        <w:rPr>
          <w:rtl w:val="0"/>
        </w:rPr>
        <w:t>якісні</w:t>
      </w:r>
      <w:r>
        <w:rPr>
          <w:rtl w:val="0"/>
        </w:rPr>
        <w:t xml:space="preserve">** </w:t>
      </w:r>
      <w:r>
        <w:rPr>
          <w:rtl w:val="0"/>
          <w:lang w:val="en-US"/>
        </w:rPr>
        <w:t>— стать</w:t>
      </w:r>
      <w:r>
        <w:rPr>
          <w:rtl w:val="0"/>
        </w:rPr>
        <w:t xml:space="preserve">, </w:t>
      </w:r>
      <w:r>
        <w:rPr>
          <w:rtl w:val="0"/>
        </w:rPr>
        <w:t>професія</w:t>
      </w:r>
      <w:r>
        <w:rPr>
          <w:rtl w:val="0"/>
        </w:rPr>
        <w:t xml:space="preserve">, </w:t>
      </w:r>
      <w:r>
        <w:rPr>
          <w:rtl w:val="0"/>
        </w:rPr>
        <w:t>регіон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>- **</w:t>
      </w:r>
      <w:r>
        <w:rPr>
          <w:rtl w:val="0"/>
        </w:rPr>
        <w:t>дискретні</w:t>
      </w:r>
      <w:r>
        <w:rPr>
          <w:rtl w:val="0"/>
        </w:rPr>
        <w:t xml:space="preserve">** </w:t>
      </w:r>
      <w:r>
        <w:rPr>
          <w:rtl w:val="0"/>
        </w:rPr>
        <w:t>— кількість дітей</w:t>
      </w:r>
      <w:r>
        <w:rPr>
          <w:rtl w:val="0"/>
        </w:rPr>
        <w:t xml:space="preserve">, </w:t>
      </w:r>
      <w:r>
        <w:rPr>
          <w:rtl w:val="0"/>
          <w:lang w:val="ru-RU"/>
        </w:rPr>
        <w:t>число звернень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>- **</w:t>
      </w:r>
      <w:r>
        <w:rPr>
          <w:rtl w:val="0"/>
        </w:rPr>
        <w:t>неперервні</w:t>
      </w:r>
      <w:r>
        <w:rPr>
          <w:rtl w:val="0"/>
        </w:rPr>
        <w:t xml:space="preserve">** </w:t>
      </w:r>
      <w:r>
        <w:rPr>
          <w:rtl w:val="0"/>
        </w:rPr>
        <w:t>— зріст</w:t>
      </w:r>
      <w:r>
        <w:rPr>
          <w:rtl w:val="0"/>
        </w:rPr>
        <w:t xml:space="preserve">, </w:t>
      </w:r>
      <w:r>
        <w:rPr>
          <w:rtl w:val="0"/>
        </w:rPr>
        <w:t>вага</w:t>
      </w:r>
      <w:r>
        <w:rPr>
          <w:rtl w:val="0"/>
        </w:rPr>
        <w:t xml:space="preserve">, </w:t>
      </w:r>
      <w:r>
        <w:rPr>
          <w:rtl w:val="0"/>
        </w:rPr>
        <w:t>час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>- **</w:t>
      </w:r>
      <w:r>
        <w:rPr>
          <w:rtl w:val="0"/>
        </w:rPr>
        <w:t>порядкові</w:t>
      </w:r>
      <w:r>
        <w:rPr>
          <w:rtl w:val="0"/>
        </w:rPr>
        <w:t xml:space="preserve">** </w:t>
      </w:r>
      <w:r>
        <w:rPr>
          <w:rtl w:val="0"/>
          <w:lang w:val="ru-RU"/>
        </w:rPr>
        <w:t>— низький</w:t>
      </w:r>
      <w:r>
        <w:rPr>
          <w:rtl w:val="0"/>
        </w:rPr>
        <w:t xml:space="preserve">, </w:t>
      </w:r>
      <w:r>
        <w:rPr>
          <w:rtl w:val="0"/>
        </w:rPr>
        <w:t>середній</w:t>
      </w:r>
      <w:r>
        <w:rPr>
          <w:rtl w:val="0"/>
        </w:rPr>
        <w:t xml:space="preserve">, </w:t>
      </w:r>
      <w:r>
        <w:rPr>
          <w:rtl w:val="0"/>
        </w:rPr>
        <w:t>високий рівень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Спосіб підготовки залежить від типу змінної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6. </w:t>
      </w:r>
      <w:r>
        <w:rPr>
          <w:rtl w:val="0"/>
        </w:rPr>
        <w:t>Одиниці вимірювання та масштаби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Змінні можуть мати різні одиниці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вік — роки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дохід — гривні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  <w:lang w:val="en-US"/>
        </w:rPr>
        <w:t>температура — градуси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площа — квадратні метри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відстань — кілометри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Якщо одну змінну вимірюють у десятках</w:t>
      </w:r>
      <w:r>
        <w:rPr>
          <w:rtl w:val="0"/>
        </w:rPr>
        <w:t xml:space="preserve">, </w:t>
      </w:r>
      <w:r>
        <w:rPr>
          <w:rtl w:val="0"/>
        </w:rPr>
        <w:t>а іншу — у мільйонах</w:t>
      </w:r>
      <w:r>
        <w:rPr>
          <w:rtl w:val="0"/>
        </w:rPr>
        <w:t xml:space="preserve">, </w:t>
      </w:r>
      <w:r>
        <w:rPr>
          <w:rtl w:val="0"/>
        </w:rPr>
        <w:t>алгоритм може надавати їм непропорційного значення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7. </w:t>
      </w:r>
      <w:r>
        <w:rPr>
          <w:rtl w:val="0"/>
        </w:rPr>
        <w:t>Пропущені значення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Пропуски можуть виникати через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відмову респондента відповісти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технічну помилку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відсутність вимірювання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неправильне введення даних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Можливі рішення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видалення спостережень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заміна середнім або медіаною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прогнозування пропущених значень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введення окремої категорії «невідомо»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Метод обирають залежно від частки пропусків і причин їх виникнення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8. </w:t>
      </w:r>
      <w:r>
        <w:rPr>
          <w:rtl w:val="0"/>
        </w:rPr>
        <w:t>Викиди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Викид</w:t>
      </w:r>
      <w:r>
        <w:rPr>
          <w:rtl w:val="0"/>
        </w:rPr>
        <w:t xml:space="preserve">** </w:t>
      </w:r>
      <w:r>
        <w:rPr>
          <w:rtl w:val="0"/>
          <w:lang w:val="en-US"/>
        </w:rPr>
        <w:t>— спостереження</w:t>
      </w:r>
      <w:r>
        <w:rPr>
          <w:rtl w:val="0"/>
        </w:rPr>
        <w:t xml:space="preserve">, </w:t>
      </w:r>
      <w:r>
        <w:rPr>
          <w:rtl w:val="0"/>
        </w:rPr>
        <w:t>яке істотно відрізняється від більшості значень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Причини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помилка введення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несправність приладу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>нетиповий</w:t>
      </w:r>
      <w:r>
        <w:rPr>
          <w:rtl w:val="0"/>
        </w:rPr>
        <w:t xml:space="preserve">, </w:t>
      </w:r>
      <w:r>
        <w:rPr>
          <w:rtl w:val="0"/>
          <w:lang w:val="ru-RU"/>
        </w:rPr>
        <w:t>але реальний випадок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помилка вибірки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Викиди не можна автоматично видаляти</w:t>
      </w:r>
      <w:r>
        <w:rPr>
          <w:rtl w:val="0"/>
        </w:rPr>
        <w:t xml:space="preserve">. </w:t>
      </w:r>
      <w:r>
        <w:rPr>
          <w:rtl w:val="0"/>
        </w:rPr>
        <w:t>Спочатку потрібно з’ясувати їх походження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9. </w:t>
      </w:r>
      <w:r>
        <w:rPr>
          <w:rtl w:val="0"/>
        </w:rPr>
        <w:t>Аналіз розподілу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Перед перетвореннями досліджують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середнє значення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медіану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дисперсію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мінімум і максимум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асиметрію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ексцес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гістограму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діаграму розмаху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Це допомагає обґрунтувати вибір способу перетворення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10. </w:t>
      </w:r>
      <w:r>
        <w:rPr>
          <w:rtl w:val="0"/>
        </w:rPr>
        <w:t>Центрування змінних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Центрування</w:t>
      </w:r>
      <w:r>
        <w:rPr>
          <w:rtl w:val="0"/>
        </w:rPr>
        <w:t xml:space="preserve">** </w:t>
      </w:r>
      <w:r>
        <w:rPr>
          <w:rtl w:val="0"/>
        </w:rPr>
        <w:t>— віднімання середнього значення від кожного спостереження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X_c = X-\bar{X},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де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 xml:space="preserve">- $$X$$ </w:t>
      </w:r>
      <w:r>
        <w:rPr>
          <w:rtl w:val="0"/>
          <w:lang w:val="ru-RU"/>
        </w:rPr>
        <w:t>— початкове значення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en-US"/>
        </w:rPr>
        <w:t xml:space="preserve">- $$\bar{X}$$ </w:t>
      </w:r>
      <w:r>
        <w:rPr>
          <w:rtl w:val="0"/>
        </w:rPr>
        <w:t>— середнє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en-US"/>
        </w:rPr>
        <w:t xml:space="preserve">- $$X_c$$ </w:t>
      </w:r>
      <w:r>
        <w:rPr>
          <w:rtl w:val="0"/>
          <w:lang w:val="ru-RU"/>
        </w:rPr>
        <w:t>— центроване значення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Після центрування середнє значення змінної дорівнює нулю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11. </w:t>
      </w:r>
      <w:r>
        <w:rPr>
          <w:rtl w:val="0"/>
        </w:rPr>
        <w:t>Навіщо центрувати дані</w:t>
      </w:r>
      <w:r>
        <w:rPr>
          <w:rtl w:val="0"/>
          <w:lang w:val="zh-TW" w:eastAsia="zh-TW"/>
        </w:rPr>
        <w:t>?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Центрування допомагає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спростити інтерпретацію коефіцієнтів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зменшити взаємозалежність змінних і їхніх квадратів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підвищити числову стабільність розрахунків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коректніше трактувати вільний член регресії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підготувати змінні до побудови взаємодій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Центрування не змінює форми розподілу та не змінює відстані між спостереженнями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12. </w:t>
      </w:r>
      <w:r>
        <w:rPr>
          <w:rtl w:val="0"/>
        </w:rPr>
        <w:t>Стандартизація змінних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Стандартизація</w:t>
      </w:r>
      <w:r>
        <w:rPr>
          <w:rtl w:val="0"/>
        </w:rPr>
        <w:t xml:space="preserve">** </w:t>
      </w:r>
      <w:r>
        <w:rPr>
          <w:rtl w:val="0"/>
        </w:rPr>
        <w:t>— перетворення змінної так</w:t>
      </w:r>
      <w:r>
        <w:rPr>
          <w:rtl w:val="0"/>
        </w:rPr>
        <w:t xml:space="preserve">, </w:t>
      </w:r>
      <w:r>
        <w:rPr>
          <w:rtl w:val="0"/>
        </w:rPr>
        <w:t>щоб її середнє дорівнювало нулю</w:t>
      </w:r>
      <w:r>
        <w:rPr>
          <w:rtl w:val="0"/>
        </w:rPr>
        <w:t xml:space="preserve">, </w:t>
      </w:r>
      <w:r>
        <w:rPr>
          <w:rtl w:val="0"/>
        </w:rPr>
        <w:t>а стандартне відхилення — одиниці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</w:rPr>
        <w:t>Z=\frac{X-\bar{X}}{s},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де </w:t>
      </w:r>
      <w:r>
        <w:rPr>
          <w:rtl w:val="0"/>
          <w:lang w:val="en-US"/>
        </w:rPr>
        <w:t xml:space="preserve">$$s$$ </w:t>
      </w:r>
      <w:r>
        <w:rPr>
          <w:rtl w:val="0"/>
        </w:rPr>
        <w:t>— стандартне відхилення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Цю операцію також називають </w:t>
      </w:r>
      <w:r>
        <w:rPr>
          <w:rtl w:val="0"/>
          <w:lang w:val="en-US"/>
        </w:rPr>
        <w:t>$$z$$-</w:t>
      </w:r>
      <w:r>
        <w:rPr>
          <w:rtl w:val="0"/>
        </w:rPr>
        <w:t>трансформацією</w:t>
      </w:r>
      <w:r>
        <w:rPr>
          <w:rtl w:val="0"/>
          <w:lang w:val="pt-PT"/>
        </w:rPr>
        <w:t>.[1][2]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13. </w:t>
      </w:r>
      <w:r>
        <w:rPr>
          <w:rtl w:val="0"/>
        </w:rPr>
        <w:t xml:space="preserve">Інтерпретація </w:t>
      </w:r>
      <w:r>
        <w:rPr>
          <w:rtl w:val="0"/>
          <w:lang w:val="en-US"/>
        </w:rPr>
        <w:t>$$z$$-</w:t>
      </w:r>
      <w:r>
        <w:rPr>
          <w:rtl w:val="0"/>
        </w:rPr>
        <w:t>показника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$$z$$-</w:t>
      </w:r>
      <w:r>
        <w:rPr>
          <w:rtl w:val="0"/>
        </w:rPr>
        <w:t>показник показує</w:t>
      </w:r>
      <w:r>
        <w:rPr>
          <w:rtl w:val="0"/>
        </w:rPr>
        <w:t xml:space="preserve">, </w:t>
      </w:r>
      <w:r>
        <w:rPr>
          <w:rtl w:val="0"/>
        </w:rPr>
        <w:t>на скільки стандартних відхилень значення віддалене від середнього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 xml:space="preserve">- $$z=0$$ </w:t>
      </w:r>
      <w:r>
        <w:rPr>
          <w:rtl w:val="0"/>
        </w:rPr>
        <w:t>— значення дорівнює середньому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en-US"/>
        </w:rPr>
        <w:t xml:space="preserve">- $$z=1$$ </w:t>
      </w:r>
      <w:r>
        <w:rPr>
          <w:rtl w:val="0"/>
        </w:rPr>
        <w:t>— на одне стандартне відхилення вище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en-US"/>
        </w:rPr>
        <w:t xml:space="preserve">- $$z=-2$$ </w:t>
      </w:r>
      <w:r>
        <w:rPr>
          <w:rtl w:val="0"/>
        </w:rPr>
        <w:t>— на два стандартні відхилення нижче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Приклад</w:t>
      </w:r>
      <w:r>
        <w:rPr>
          <w:rtl w:val="0"/>
          <w:lang w:val="en-US"/>
        </w:rPr>
        <w:t xml:space="preserve">: $$z=1{,}5$$ </w:t>
      </w:r>
      <w:r>
        <w:rPr>
          <w:rtl w:val="0"/>
        </w:rPr>
        <w:t>означає</w:t>
      </w:r>
      <w:r>
        <w:rPr>
          <w:rtl w:val="0"/>
        </w:rPr>
        <w:t xml:space="preserve">, </w:t>
      </w:r>
      <w:r>
        <w:rPr>
          <w:rtl w:val="0"/>
        </w:rPr>
        <w:t xml:space="preserve">що спостереження перевищує середнє на </w:t>
      </w:r>
      <w:r>
        <w:rPr>
          <w:rtl w:val="0"/>
          <w:lang w:val="en-US"/>
        </w:rPr>
        <w:t xml:space="preserve">$$1{,}5$$ </w:t>
      </w:r>
      <w:r>
        <w:rPr>
          <w:rtl w:val="0"/>
        </w:rPr>
        <w:t>стандартного відхилення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14. </w:t>
      </w:r>
      <w:r>
        <w:rPr>
          <w:rtl w:val="0"/>
        </w:rPr>
        <w:t xml:space="preserve">Приклад </w:t>
      </w:r>
      <w:r>
        <w:rPr>
          <w:rtl w:val="0"/>
          <w:lang w:val="en-US"/>
        </w:rPr>
        <w:t>$$z$$-</w:t>
      </w:r>
      <w:r>
        <w:rPr>
          <w:rtl w:val="0"/>
        </w:rPr>
        <w:t>трансформації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>Нехай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 xml:space="preserve">середній бал студентів — </w:t>
      </w:r>
      <w:r>
        <w:rPr>
          <w:rtl w:val="0"/>
        </w:rPr>
        <w:t>75;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 xml:space="preserve">стандартне відхилення — </w:t>
      </w:r>
      <w:r>
        <w:rPr>
          <w:rtl w:val="0"/>
        </w:rPr>
        <w:t>10;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  <w:lang w:val="en-US"/>
        </w:rPr>
        <w:t xml:space="preserve">бал студента — </w:t>
      </w:r>
      <w:r>
        <w:rPr>
          <w:rtl w:val="0"/>
        </w:rPr>
        <w:t>85.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Тоді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</w:rPr>
        <w:t>z=\frac{85-75}{10}=1.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Отже</w:t>
      </w:r>
      <w:r>
        <w:rPr>
          <w:rtl w:val="0"/>
        </w:rPr>
        <w:t xml:space="preserve">, </w:t>
      </w:r>
      <w:r>
        <w:rPr>
          <w:rtl w:val="0"/>
        </w:rPr>
        <w:t>результат студента на одне стандартне відхилення вищий за середній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15. </w:t>
      </w:r>
      <w:r>
        <w:rPr>
          <w:rtl w:val="0"/>
        </w:rPr>
        <w:t>Центрування та стандартизація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| </w:t>
      </w:r>
      <w:r>
        <w:rPr>
          <w:rtl w:val="0"/>
        </w:rPr>
        <w:t xml:space="preserve">Ознака </w:t>
      </w:r>
      <w:r>
        <w:rPr>
          <w:rtl w:val="0"/>
        </w:rPr>
        <w:t xml:space="preserve">| </w:t>
      </w:r>
      <w:r>
        <w:rPr>
          <w:rtl w:val="0"/>
        </w:rPr>
        <w:t xml:space="preserve">Центрування </w:t>
      </w:r>
      <w:r>
        <w:rPr>
          <w:rtl w:val="0"/>
        </w:rPr>
        <w:t xml:space="preserve">| </w:t>
      </w:r>
      <w:r>
        <w:rPr>
          <w:rtl w:val="0"/>
        </w:rPr>
        <w:t xml:space="preserve">Стандартизація </w:t>
      </w:r>
      <w:r>
        <w:rPr>
          <w:rtl w:val="0"/>
        </w:rPr>
        <w:t>|</w:t>
      </w:r>
    </w:p>
    <w:p>
      <w:pPr>
        <w:pStyle w:val="Body"/>
        <w:bidi w:val="0"/>
      </w:pPr>
      <w:r>
        <w:rPr>
          <w:rtl w:val="0"/>
          <w:lang w:val="en-US"/>
        </w:rPr>
        <w:t>|---|---|---|</w:t>
      </w:r>
    </w:p>
    <w:p>
      <w:pPr>
        <w:pStyle w:val="Body"/>
        <w:bidi w:val="0"/>
      </w:pPr>
      <w:r>
        <w:rPr>
          <w:rtl w:val="0"/>
        </w:rPr>
        <w:t xml:space="preserve">| </w:t>
      </w:r>
      <w:r>
        <w:rPr>
          <w:rtl w:val="0"/>
        </w:rPr>
        <w:t xml:space="preserve">Формула </w:t>
      </w:r>
      <w:r>
        <w:rPr>
          <w:rtl w:val="0"/>
          <w:lang w:val="en-US"/>
        </w:rPr>
        <w:t>| $$X-\bar X$$ | $$(X-\bar X)/s$$ |</w:t>
      </w:r>
    </w:p>
    <w:p>
      <w:pPr>
        <w:pStyle w:val="Body"/>
        <w:bidi w:val="0"/>
      </w:pPr>
      <w:r>
        <w:rPr>
          <w:rtl w:val="0"/>
        </w:rPr>
        <w:t xml:space="preserve">| </w:t>
      </w:r>
      <w:r>
        <w:rPr>
          <w:rtl w:val="0"/>
        </w:rPr>
        <w:t xml:space="preserve">Середнє </w:t>
      </w:r>
      <w:r>
        <w:rPr>
          <w:rtl w:val="0"/>
        </w:rPr>
        <w:t>| 0 | 0 |</w:t>
      </w:r>
    </w:p>
    <w:p>
      <w:pPr>
        <w:pStyle w:val="Body"/>
        <w:bidi w:val="0"/>
      </w:pPr>
      <w:r>
        <w:rPr>
          <w:rtl w:val="0"/>
        </w:rPr>
        <w:t xml:space="preserve">| </w:t>
      </w:r>
      <w:r>
        <w:rPr>
          <w:rtl w:val="0"/>
        </w:rPr>
        <w:t xml:space="preserve">Стандартне відхилення </w:t>
      </w:r>
      <w:r>
        <w:rPr>
          <w:rtl w:val="0"/>
        </w:rPr>
        <w:t xml:space="preserve">| </w:t>
      </w:r>
      <w:r>
        <w:rPr>
          <w:rtl w:val="0"/>
        </w:rPr>
        <w:t xml:space="preserve">Зберігається </w:t>
      </w:r>
      <w:r>
        <w:rPr>
          <w:rtl w:val="0"/>
        </w:rPr>
        <w:t>| 1 |</w:t>
      </w:r>
    </w:p>
    <w:p>
      <w:pPr>
        <w:pStyle w:val="Body"/>
        <w:bidi w:val="0"/>
      </w:pPr>
      <w:r>
        <w:rPr>
          <w:rtl w:val="0"/>
        </w:rPr>
        <w:t xml:space="preserve">| </w:t>
      </w:r>
      <w:r>
        <w:rPr>
          <w:rtl w:val="0"/>
        </w:rPr>
        <w:t xml:space="preserve">Зміна одиниць </w:t>
      </w:r>
      <w:r>
        <w:rPr>
          <w:rtl w:val="0"/>
        </w:rPr>
        <w:t xml:space="preserve">| </w:t>
      </w:r>
      <w:r>
        <w:rPr>
          <w:rtl w:val="0"/>
        </w:rPr>
        <w:t xml:space="preserve">Ні </w:t>
      </w:r>
      <w:r>
        <w:rPr>
          <w:rtl w:val="0"/>
        </w:rPr>
        <w:t xml:space="preserve">| </w:t>
      </w:r>
      <w:r>
        <w:rPr>
          <w:rtl w:val="0"/>
        </w:rPr>
        <w:t xml:space="preserve">Так </w:t>
      </w:r>
      <w:r>
        <w:rPr>
          <w:rtl w:val="0"/>
        </w:rPr>
        <w:t>|</w:t>
      </w:r>
    </w:p>
    <w:p>
      <w:pPr>
        <w:pStyle w:val="Body"/>
        <w:bidi w:val="0"/>
      </w:pPr>
      <w:r>
        <w:rPr>
          <w:rtl w:val="0"/>
        </w:rPr>
        <w:t xml:space="preserve">| </w:t>
      </w:r>
      <w:r>
        <w:rPr>
          <w:rtl w:val="0"/>
        </w:rPr>
        <w:t xml:space="preserve">Основна мета </w:t>
      </w:r>
      <w:r>
        <w:rPr>
          <w:rtl w:val="0"/>
        </w:rPr>
        <w:t xml:space="preserve">| </w:t>
      </w:r>
      <w:r>
        <w:rPr>
          <w:rtl w:val="0"/>
        </w:rPr>
        <w:t xml:space="preserve">Змістити початок шкали </w:t>
      </w:r>
      <w:r>
        <w:rPr>
          <w:rtl w:val="0"/>
        </w:rPr>
        <w:t xml:space="preserve">| </w:t>
      </w:r>
      <w:r>
        <w:rPr>
          <w:rtl w:val="0"/>
        </w:rPr>
        <w:t xml:space="preserve">Зробити змінні зіставними </w:t>
      </w:r>
      <w:r>
        <w:rPr>
          <w:rtl w:val="0"/>
        </w:rPr>
        <w:t>|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Стандартизація фактично поєднує центрування та масштабування</w:t>
      </w:r>
      <w:r>
        <w:rPr>
          <w:rtl w:val="0"/>
          <w:lang w:val="pt-PT"/>
        </w:rPr>
        <w:t>.[2][3]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16. </w:t>
      </w:r>
      <w:r>
        <w:rPr>
          <w:rtl w:val="0"/>
        </w:rPr>
        <w:t>Зміна шкали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Масштабування</w:t>
      </w:r>
      <w:r>
        <w:rPr>
          <w:rtl w:val="0"/>
        </w:rPr>
        <w:t xml:space="preserve">** </w:t>
      </w:r>
      <w:r>
        <w:rPr>
          <w:rtl w:val="0"/>
        </w:rPr>
        <w:t>— перетворення значень змінної до іншого діапазону або одиниці вимірювання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Основні підходи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мінімаксне масштабування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масштабування до стандартного відхилення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масштабування за медіаною та міжквартильним розмахом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логарифмічне перетворення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масштабування за максимальним модулем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17. </w:t>
      </w:r>
      <w:r>
        <w:rPr>
          <w:rtl w:val="0"/>
        </w:rPr>
        <w:t>Мінімаксне масштабування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Значення переводять у заданий інтервал</w:t>
      </w:r>
      <w:r>
        <w:rPr>
          <w:rtl w:val="0"/>
        </w:rPr>
        <w:t xml:space="preserve">, </w:t>
      </w:r>
      <w:r>
        <w:rPr>
          <w:rtl w:val="0"/>
        </w:rPr>
        <w:t xml:space="preserve">найчастіше від </w:t>
      </w:r>
      <w:r>
        <w:rPr>
          <w:rtl w:val="0"/>
        </w:rPr>
        <w:t xml:space="preserve">0 </w:t>
      </w:r>
      <w:r>
        <w:rPr>
          <w:rtl w:val="0"/>
        </w:rPr>
        <w:t xml:space="preserve">до </w:t>
      </w:r>
      <w:r>
        <w:rPr>
          <w:rtl w:val="0"/>
          <w:lang w:val="ru-RU"/>
        </w:rPr>
        <w:t>1: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X'=\frac{X-X_{\min}}{X_{\max}-X_{\min}}.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Властивості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 xml:space="preserve">мінімальне значення стає </w:t>
      </w:r>
      <w:r>
        <w:rPr>
          <w:rtl w:val="0"/>
        </w:rPr>
        <w:t>0;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 xml:space="preserve">максимальне значення стає </w:t>
      </w:r>
      <w:r>
        <w:rPr>
          <w:rtl w:val="0"/>
        </w:rPr>
        <w:t>1;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співвідношення між значеннями зберігається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Метод чутливий до викидів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18. </w:t>
      </w:r>
      <w:r>
        <w:rPr>
          <w:rtl w:val="0"/>
        </w:rPr>
        <w:t>Масштабування до іншого інтервалу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Щоб перевести значення в інтервал </w:t>
      </w:r>
      <w:r>
        <w:rPr>
          <w:rtl w:val="0"/>
          <w:lang w:val="en-US"/>
        </w:rPr>
        <w:t xml:space="preserve">$$[a,b]$$, </w:t>
      </w:r>
      <w:r>
        <w:rPr>
          <w:rtl w:val="0"/>
          <w:lang w:val="ru-RU"/>
        </w:rPr>
        <w:t>використовують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X'=a+(b-a)\frac{X-X_{\min}}{X_{\max}-X_{\min}}.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Наприклад</w:t>
      </w:r>
      <w:r>
        <w:rPr>
          <w:rtl w:val="0"/>
        </w:rPr>
        <w:t xml:space="preserve">, </w:t>
      </w:r>
      <w:r>
        <w:rPr>
          <w:rtl w:val="0"/>
        </w:rPr>
        <w:t xml:space="preserve">температура може бути переведена в інтервал від </w:t>
      </w:r>
      <w:r>
        <w:rPr>
          <w:rtl w:val="0"/>
          <w:lang w:val="en-US"/>
        </w:rPr>
        <w:t xml:space="preserve">$$-1$$ </w:t>
      </w:r>
      <w:r>
        <w:rPr>
          <w:rtl w:val="0"/>
        </w:rPr>
        <w:t xml:space="preserve">до </w:t>
      </w:r>
      <w:r>
        <w:rPr>
          <w:rtl w:val="0"/>
          <w:lang w:val="en-US"/>
        </w:rPr>
        <w:t>$$1$$.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Таке перетворення зручне для алгоритмів</w:t>
      </w:r>
      <w:r>
        <w:rPr>
          <w:rtl w:val="0"/>
        </w:rPr>
        <w:t xml:space="preserve">, </w:t>
      </w:r>
      <w:r>
        <w:rPr>
          <w:rtl w:val="0"/>
          <w:lang w:val="ru-RU"/>
        </w:rPr>
        <w:t>чутливих до масштабу ознак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19. </w:t>
      </w:r>
      <w:r>
        <w:rPr>
          <w:rtl w:val="0"/>
        </w:rPr>
        <w:t>Робастне масштабування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Робастне масштабування використовує медіану та міжквартильний розмах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it-IT"/>
        </w:rPr>
        <w:t>X'=\frac{X-\operatorname{Med}(X)}{IQR},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де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IQR=Q_3-Q_1.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Метод менш чутливий до викидів</w:t>
      </w:r>
      <w:r>
        <w:rPr>
          <w:rtl w:val="0"/>
        </w:rPr>
        <w:t xml:space="preserve">, </w:t>
      </w:r>
      <w:r>
        <w:rPr>
          <w:rtl w:val="0"/>
        </w:rPr>
        <w:t>ніж масштабування за середнім і стандартним відхиленням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20. </w:t>
      </w:r>
      <w:r>
        <w:rPr>
          <w:rtl w:val="0"/>
        </w:rPr>
        <w:t>Нормалізація</w:t>
      </w:r>
      <w:r>
        <w:rPr>
          <w:rtl w:val="0"/>
        </w:rPr>
        <w:t xml:space="preserve">: </w:t>
      </w:r>
      <w:r>
        <w:rPr>
          <w:rtl w:val="0"/>
        </w:rPr>
        <w:t>два значення терміна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Термін </w:t>
      </w:r>
      <w:r>
        <w:rPr>
          <w:rtl w:val="0"/>
        </w:rPr>
        <w:t>**</w:t>
      </w:r>
      <w:r>
        <w:rPr>
          <w:rtl w:val="0"/>
        </w:rPr>
        <w:t>нормалізація</w:t>
      </w:r>
      <w:r>
        <w:rPr>
          <w:rtl w:val="0"/>
        </w:rPr>
        <w:t xml:space="preserve">** </w:t>
      </w:r>
      <w:r>
        <w:rPr>
          <w:rtl w:val="0"/>
        </w:rPr>
        <w:t>використовують у двох значеннях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1. </w:t>
      </w:r>
      <w:r>
        <w:rPr>
          <w:rtl w:val="0"/>
        </w:rPr>
        <w:t>приведення змінної до певного числового діапазону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 xml:space="preserve">2. </w:t>
      </w:r>
      <w:r>
        <w:rPr>
          <w:rtl w:val="0"/>
        </w:rPr>
        <w:t>зміна форми розподілу для наближення до нормального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У машинному навчанні нормалізацією також називають масштабування кожного спостереження до одиничної норми</w:t>
      </w:r>
      <w:r>
        <w:rPr>
          <w:rtl w:val="0"/>
          <w:lang w:val="pt-PT"/>
        </w:rPr>
        <w:t>.[4][1]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21. </w:t>
      </w:r>
      <w:r>
        <w:rPr>
          <w:rtl w:val="0"/>
        </w:rPr>
        <w:t>Нормалізація за нормою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Для вектора </w:t>
      </w:r>
      <w:r>
        <w:rPr>
          <w:rtl w:val="0"/>
          <w:lang w:val="en-US"/>
        </w:rPr>
        <w:t>$$x=(x_1,\ldots,x_p)$$ $$L_2$$-</w:t>
      </w:r>
      <w:r>
        <w:rPr>
          <w:rtl w:val="0"/>
        </w:rPr>
        <w:t>нормалізація має вигляд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x'=\frac{x}{\sqrt{x_1^2+\cdots+x_p^2}}.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Після перетворення довжина вектора дорівнює одиниці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Інші варіанти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- $$L_1$$-</w:t>
      </w:r>
      <w:r>
        <w:rPr>
          <w:rtl w:val="0"/>
        </w:rPr>
        <w:t>норма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en-US"/>
        </w:rPr>
        <w:t>- $$L_2$$-</w:t>
      </w:r>
      <w:r>
        <w:rPr>
          <w:rtl w:val="0"/>
        </w:rPr>
        <w:t>норма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>максимальна норма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22. </w:t>
      </w:r>
      <w:r>
        <w:rPr>
          <w:rtl w:val="0"/>
        </w:rPr>
        <w:t>Нормалізація розподілу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Багато статистичних методів краще працюють</w:t>
      </w:r>
      <w:r>
        <w:rPr>
          <w:rtl w:val="0"/>
        </w:rPr>
        <w:t xml:space="preserve">, </w:t>
      </w:r>
      <w:r>
        <w:rPr>
          <w:rtl w:val="0"/>
        </w:rPr>
        <w:t>коли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розподіл не має значної асиметрії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дисперсія приблизно стала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залишки наближені до нормального розподілу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вплив великих значень обмежений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Для цього застосовують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логарифмування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добування кореня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обернене перетворення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>перетворення Бокса—Кокса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>перетворення Йео—Джонсона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23. </w:t>
      </w:r>
      <w:r>
        <w:rPr>
          <w:rtl w:val="0"/>
          <w:lang w:val="ru-RU"/>
        </w:rPr>
        <w:t>Перетворення Бокса—Кокса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>Перетворення Бокса—Кокса застосовують для додатних значень</w:t>
      </w:r>
      <w:r>
        <w:rPr>
          <w:rtl w:val="0"/>
        </w:rPr>
        <w:t xml:space="preserve">, </w:t>
      </w:r>
      <w:r>
        <w:rPr>
          <w:rtl w:val="0"/>
        </w:rPr>
        <w:t>щоб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зменшити асиметрію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стабілізувати дисперсію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наблизити розподіл до нормального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покращити виконання припущень регресійної моделі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>Формула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fr-FR"/>
        </w:rPr>
        <w:t>Y^{(\lambda)}=</w:t>
      </w:r>
    </w:p>
    <w:p>
      <w:pPr>
        <w:pStyle w:val="Body"/>
        <w:bidi w:val="0"/>
      </w:pPr>
      <w:r>
        <w:rPr>
          <w:rtl w:val="0"/>
          <w:lang w:val="en-US"/>
        </w:rPr>
        <w:t>\begin{cases}</w:t>
      </w:r>
    </w:p>
    <w:p>
      <w:pPr>
        <w:pStyle w:val="Body"/>
        <w:bidi w:val="0"/>
      </w:pPr>
      <w:r>
        <w:rPr>
          <w:rtl w:val="0"/>
          <w:lang w:val="en-US"/>
        </w:rPr>
        <w:t>\dfrac{Y^\lambda-1}{\lambda}, &amp; \lambda\ne0,\$$6pt]</w:t>
      </w:r>
    </w:p>
    <w:p>
      <w:pPr>
        <w:pStyle w:val="Body"/>
        <w:bidi w:val="0"/>
      </w:pPr>
      <w:r>
        <w:rPr>
          <w:rtl w:val="0"/>
        </w:rPr>
        <w:t>\ln(Y), &amp; \lambda=0.</w:t>
      </w:r>
    </w:p>
    <w:p>
      <w:pPr>
        <w:pStyle w:val="Body"/>
        <w:bidi w:val="0"/>
      </w:pPr>
      <w:r>
        <w:rPr>
          <w:rtl w:val="0"/>
          <w:lang w:val="en-US"/>
        </w:rPr>
        <w:t>\end{cases}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Параметр </w:t>
      </w:r>
      <w:r>
        <w:rPr>
          <w:rtl w:val="0"/>
          <w:lang w:val="en-US"/>
        </w:rPr>
        <w:t xml:space="preserve">$$\lambda$$ </w:t>
      </w:r>
      <w:r>
        <w:rPr>
          <w:rtl w:val="0"/>
          <w:lang w:val="ru-RU"/>
        </w:rPr>
        <w:t>добирають за даними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24. </w:t>
      </w:r>
      <w:r>
        <w:rPr>
          <w:rtl w:val="0"/>
        </w:rPr>
        <w:t xml:space="preserve">Інтерпретація параметра </w:t>
      </w:r>
      <w:r>
        <w:rPr>
          <w:rtl w:val="0"/>
          <w:lang w:val="en-US"/>
        </w:rPr>
        <w:t>$$\lambda$$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Різні значення </w:t>
      </w:r>
      <w:r>
        <w:rPr>
          <w:rtl w:val="0"/>
          <w:lang w:val="en-US"/>
        </w:rPr>
        <w:t xml:space="preserve">$$\lambda$$ </w:t>
      </w:r>
      <w:r>
        <w:rPr>
          <w:rtl w:val="0"/>
        </w:rPr>
        <w:t>відповідають різним перетворенням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 xml:space="preserve">- $$\lambda=1$$ </w:t>
      </w:r>
      <w:r>
        <w:rPr>
          <w:rtl w:val="0"/>
        </w:rPr>
        <w:t>— майже відсутність перетворення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en-US"/>
        </w:rPr>
        <w:t xml:space="preserve">- $$\lambda=0$$ </w:t>
      </w:r>
      <w:r>
        <w:rPr>
          <w:rtl w:val="0"/>
        </w:rPr>
        <w:t>— логарифмічне перетворення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en-US"/>
        </w:rPr>
        <w:t xml:space="preserve">- $$\lambda=0{,}5$$ </w:t>
      </w:r>
      <w:r>
        <w:rPr>
          <w:rtl w:val="0"/>
        </w:rPr>
        <w:t>— перетворення через квадратний корінь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en-US"/>
        </w:rPr>
        <w:t xml:space="preserve">- $$\lambda=-1$$ </w:t>
      </w:r>
      <w:r>
        <w:rPr>
          <w:rtl w:val="0"/>
          <w:lang w:val="en-US"/>
        </w:rPr>
        <w:t>— обернене перетворення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Після перетворення потрібно перевірити</w:t>
      </w:r>
      <w:r>
        <w:rPr>
          <w:rtl w:val="0"/>
        </w:rPr>
        <w:t xml:space="preserve">, </w:t>
      </w:r>
      <w:r>
        <w:rPr>
          <w:rtl w:val="0"/>
        </w:rPr>
        <w:t>чи справді покращилися форма розподілу та властивості залишків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25. </w:t>
      </w:r>
      <w:r>
        <w:rPr>
          <w:rtl w:val="0"/>
          <w:lang w:val="ru-RU"/>
        </w:rPr>
        <w:t>Обмеження перетворення Бокса—Кокса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Перетворення Бокса—Кокса має такі обмеження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застосовується до додатних значень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нульові та від’ємні значення потребують попереднього зсуву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перетворення ускладнює інтерпретацію результатів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воно не гарантує нормального розподілу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 xml:space="preserve">вибір </w:t>
      </w:r>
      <w:r>
        <w:rPr>
          <w:rtl w:val="0"/>
          <w:lang w:val="en-US"/>
        </w:rPr>
        <w:t xml:space="preserve">$$\lambda$$ </w:t>
      </w:r>
      <w:r>
        <w:rPr>
          <w:rtl w:val="0"/>
        </w:rPr>
        <w:t>має здійснюватися лише на навчальній вибірці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Для даних із нульовими або від’ємними значеннями може використовуватися перетворення Йео—Джонсона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26. </w:t>
      </w:r>
      <w:r>
        <w:rPr>
          <w:rtl w:val="0"/>
        </w:rPr>
        <w:t>Правильний порядок підготовки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>Рекомендований порядок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1. </w:t>
      </w:r>
      <w:r>
        <w:rPr>
          <w:rtl w:val="0"/>
        </w:rPr>
        <w:t>розділити дані на навчальну та тестову частини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 xml:space="preserve">2. </w:t>
      </w:r>
      <w:r>
        <w:rPr>
          <w:rtl w:val="0"/>
        </w:rPr>
        <w:t>оцінити параметри перетворень лише на навчальній вибірці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 xml:space="preserve">3. </w:t>
      </w:r>
      <w:r>
        <w:rPr>
          <w:rtl w:val="0"/>
        </w:rPr>
        <w:t>застосувати ті самі параметри до тестових даних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 xml:space="preserve">4. </w:t>
      </w:r>
      <w:r>
        <w:rPr>
          <w:rtl w:val="0"/>
        </w:rPr>
        <w:t>перевірити результат графічно й числово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 xml:space="preserve">5. </w:t>
      </w:r>
      <w:r>
        <w:rPr>
          <w:rtl w:val="0"/>
        </w:rPr>
        <w:t>зберегти всі параметри перетворень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 xml:space="preserve">6. </w:t>
      </w:r>
      <w:r>
        <w:rPr>
          <w:rtl w:val="0"/>
        </w:rPr>
        <w:t>за потреби виконати зворотне перетворення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Не можна обчислювати середнє</w:t>
      </w:r>
      <w:r>
        <w:rPr>
          <w:rtl w:val="0"/>
        </w:rPr>
        <w:t xml:space="preserve">, </w:t>
      </w:r>
      <w:r>
        <w:rPr>
          <w:rtl w:val="0"/>
        </w:rPr>
        <w:t xml:space="preserve">стандартне відхилення або </w:t>
      </w:r>
      <w:r>
        <w:rPr>
          <w:rtl w:val="0"/>
          <w:lang w:val="en-US"/>
        </w:rPr>
        <w:t xml:space="preserve">$$\lambda$$ </w:t>
      </w:r>
      <w:r>
        <w:rPr>
          <w:rtl w:val="0"/>
        </w:rPr>
        <w:t>на всьому наборі до поділу даних</w:t>
      </w:r>
      <w:r>
        <w:rPr>
          <w:rtl w:val="0"/>
        </w:rPr>
        <w:t xml:space="preserve">: </w:t>
      </w:r>
      <w:r>
        <w:rPr>
          <w:rtl w:val="0"/>
        </w:rPr>
        <w:t>це спричиняє витік інформації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27. </w:t>
      </w:r>
      <w:r>
        <w:rPr>
          <w:rtl w:val="0"/>
        </w:rPr>
        <w:t>Висновки та контрольні питання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Основні висновки</w:t>
      </w:r>
      <w:r>
        <w:rPr>
          <w:rtl w:val="0"/>
        </w:rPr>
        <w:t>:**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центрування переносить початок шкали до середнього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 xml:space="preserve">стандартизація формує середнє </w:t>
      </w:r>
      <w:r>
        <w:rPr>
          <w:rtl w:val="0"/>
        </w:rPr>
        <w:t xml:space="preserve">0 </w:t>
      </w:r>
      <w:r>
        <w:rPr>
          <w:rtl w:val="0"/>
        </w:rPr>
        <w:t xml:space="preserve">і стандартне відхилення </w:t>
      </w:r>
      <w:r>
        <w:rPr>
          <w:rtl w:val="0"/>
        </w:rPr>
        <w:t>1;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масштабування робить змінні зіставними за діапазоном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нормалізація може стосуватися масштабу або форми розподілу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перетворення Бокса—Кокса допомагає зменшувати асиметрію та стабілізувати дисперсію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 xml:space="preserve">параметри перетворень потрібно оцінювати тільки на навчальних даних </w:t>
      </w:r>
      <w:r>
        <w:rPr>
          <w:rtl w:val="0"/>
          <w:lang w:val="pt-PT"/>
        </w:rPr>
        <w:t>[][].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Контрольні питання</w:t>
      </w:r>
      <w:r>
        <w:rPr>
          <w:rtl w:val="0"/>
        </w:rPr>
        <w:t>:**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1. </w:t>
      </w:r>
      <w:r>
        <w:rPr>
          <w:rtl w:val="0"/>
        </w:rPr>
        <w:t>Чим відрізняються центрування та стандартизація</w:t>
      </w:r>
      <w:r>
        <w:rPr>
          <w:rtl w:val="0"/>
          <w:lang w:val="zh-TW" w:eastAsia="zh-TW"/>
        </w:rPr>
        <w:t>?</w:t>
      </w:r>
    </w:p>
    <w:p>
      <w:pPr>
        <w:pStyle w:val="Body"/>
        <w:bidi w:val="0"/>
      </w:pPr>
      <w:r>
        <w:rPr>
          <w:rtl w:val="0"/>
        </w:rPr>
        <w:t xml:space="preserve">2. </w:t>
      </w:r>
      <w:r>
        <w:rPr>
          <w:rtl w:val="0"/>
        </w:rPr>
        <w:t xml:space="preserve">Як інтерпретується </w:t>
      </w:r>
      <w:r>
        <w:rPr>
          <w:rtl w:val="0"/>
          <w:lang w:val="en-US"/>
        </w:rPr>
        <w:t>$$z$$-</w:t>
      </w:r>
      <w:r>
        <w:rPr>
          <w:rtl w:val="0"/>
        </w:rPr>
        <w:t>показник</w:t>
      </w:r>
      <w:r>
        <w:rPr>
          <w:rtl w:val="0"/>
          <w:lang w:val="zh-TW" w:eastAsia="zh-TW"/>
        </w:rPr>
        <w:t>?</w:t>
      </w:r>
    </w:p>
    <w:p>
      <w:pPr>
        <w:pStyle w:val="Body"/>
        <w:bidi w:val="0"/>
      </w:pPr>
      <w:r>
        <w:rPr>
          <w:rtl w:val="0"/>
        </w:rPr>
        <w:t xml:space="preserve">3. </w:t>
      </w:r>
      <w:r>
        <w:rPr>
          <w:rtl w:val="0"/>
        </w:rPr>
        <w:t>У чому полягає мінімаксне масштабування</w:t>
      </w:r>
      <w:r>
        <w:rPr>
          <w:rtl w:val="0"/>
          <w:lang w:val="zh-TW" w:eastAsia="zh-TW"/>
        </w:rPr>
        <w:t>?</w:t>
      </w:r>
    </w:p>
    <w:p>
      <w:pPr>
        <w:pStyle w:val="Body"/>
        <w:bidi w:val="0"/>
      </w:pPr>
      <w:r>
        <w:rPr>
          <w:rtl w:val="0"/>
        </w:rPr>
        <w:t xml:space="preserve">4. </w:t>
      </w:r>
      <w:r>
        <w:rPr>
          <w:rtl w:val="0"/>
        </w:rPr>
        <w:t>Коли доцільно використовувати робастне масштабування</w:t>
      </w:r>
      <w:r>
        <w:rPr>
          <w:rtl w:val="0"/>
          <w:lang w:val="zh-TW" w:eastAsia="zh-TW"/>
        </w:rPr>
        <w:t>?</w:t>
      </w:r>
    </w:p>
    <w:p>
      <w:pPr>
        <w:pStyle w:val="Body"/>
        <w:bidi w:val="0"/>
      </w:pPr>
      <w:r>
        <w:rPr>
          <w:rtl w:val="0"/>
        </w:rPr>
        <w:t xml:space="preserve">5. </w:t>
      </w:r>
      <w:r>
        <w:rPr>
          <w:rtl w:val="0"/>
          <w:lang w:val="ru-RU"/>
        </w:rPr>
        <w:t>Для чого застосовують перетворення Бокса—Кокса</w:t>
      </w:r>
      <w:r>
        <w:rPr>
          <w:rtl w:val="0"/>
          <w:lang w:val="zh-TW" w:eastAsia="zh-TW"/>
        </w:rPr>
        <w:t>?</w:t>
      </w:r>
    </w:p>
    <w:p>
      <w:pPr>
        <w:pStyle w:val="Body"/>
        <w:bidi w:val="0"/>
      </w:pPr>
      <w:r>
        <w:rPr>
          <w:rtl w:val="0"/>
        </w:rPr>
        <w:t xml:space="preserve">6. </w:t>
      </w:r>
      <w:r>
        <w:rPr>
          <w:rtl w:val="0"/>
        </w:rPr>
        <w:t>Чому не можна оцінювати параметри стандартизації на всій вибірці</w:t>
      </w:r>
      <w:r>
        <w:rPr>
          <w:rtl w:val="0"/>
          <w:lang w:val="zh-TW" w:eastAsia="zh-TW"/>
        </w:rPr>
        <w:t>?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Джерела</w:t>
      </w:r>
      <w:r>
        <w:rPr>
          <w:rtl w:val="0"/>
        </w:rPr>
        <w:t>:</w:t>
      </w:r>
    </w:p>
    <w:p>
      <w:pPr>
        <w:pStyle w:val="Body"/>
        <w:bidi w:val="0"/>
      </w:pPr>
      <w:r>
        <w:rPr>
          <w:rtl w:val="0"/>
          <w:lang w:val="en-US"/>
        </w:rPr>
        <w:t>[1] 6.3. Preprocessing data https://scikit-learn.org/1.6/modules/preprocessing.html</w:t>
      </w:r>
    </w:p>
    <w:p>
      <w:pPr>
        <w:pStyle w:val="Body"/>
        <w:bidi w:val="0"/>
      </w:pPr>
      <w:r>
        <w:rPr>
          <w:rtl w:val="0"/>
          <w:lang w:val="en-US"/>
        </w:rPr>
        <w:t>[2] StandardScaler https://scikit-learn.org/stable/modules/generated/sklearn.preprocessing.StandardScaler.html</w:t>
      </w:r>
    </w:p>
    <w:p>
      <w:pPr>
        <w:pStyle w:val="Body"/>
        <w:bidi w:val="0"/>
      </w:pPr>
      <w:r>
        <w:rPr>
          <w:rtl w:val="0"/>
          <w:lang w:val="pt-PT"/>
        </w:rPr>
        <w:t xml:space="preserve">[3] sklearn.preprocessing.scale </w:t>
      </w:r>
      <w:r>
        <w:rPr>
          <w:rtl w:val="0"/>
          <w:lang w:val="en-US"/>
        </w:rPr>
        <w:t xml:space="preserve">— </w:t>
      </w:r>
      <w:r>
        <w:rPr>
          <w:rtl w:val="0"/>
          <w:lang w:val="en-US"/>
        </w:rPr>
        <w:t>scikit-learn 1.3.2 documentation https://scikit-learn.org/1.3/modules/generated/sklearn.preprocessing.scale.html</w:t>
      </w:r>
    </w:p>
    <w:p>
      <w:pPr>
        <w:pStyle w:val="Body"/>
        <w:bidi w:val="0"/>
      </w:pPr>
      <w:r>
        <w:rPr>
          <w:rtl w:val="0"/>
          <w:lang w:val="en-US"/>
        </w:rPr>
        <w:t>[4] 8.3. Preprocessing data https://scikit-learn.org/stable/modules/preprocessing</w:t>
      </w:r>
    </w:p>
    <w:p>
      <w:pPr>
        <w:pStyle w:val="Body"/>
        <w:bidi w:val="0"/>
      </w:pPr>
      <w:r>
        <w:rPr>
          <w:rtl w:val="0"/>
          <w:lang w:val="pt-PT"/>
        </w:rPr>
        <w:t xml:space="preserve">[5] </w:t>
      </w:r>
      <w:r>
        <w:rPr>
          <w:rtl w:val="0"/>
        </w:rPr>
        <w:t xml:space="preserve">Вінницький національний медичний </w:t>
      </w:r>
      <w:r>
        <w:rPr>
          <w:rtl w:val="0"/>
          <w:lang w:val="en-US"/>
        </w:rPr>
        <w:t>... https://www.vnmu.edu.ua/downloads/other/rob_pr_med-30(2025).pdf</w:t>
      </w:r>
    </w:p>
    <w:p>
      <w:pPr>
        <w:pStyle w:val="Body"/>
        <w:bidi w:val="0"/>
      </w:pPr>
      <w:r>
        <w:rPr>
          <w:rtl w:val="0"/>
          <w:lang w:val="en-US"/>
        </w:rPr>
        <w:t>[6] 8.3. Preprocessing data https://scikit-learn.org/dev/modules/preprocessing.html</w:t>
      </w:r>
    </w:p>
    <w:p>
      <w:pPr>
        <w:pStyle w:val="Body"/>
        <w:bidi w:val="0"/>
      </w:pPr>
      <w:r>
        <w:rPr>
          <w:rtl w:val="0"/>
          <w:lang w:val="en-US"/>
        </w:rPr>
        <w:t>[7] preprocessing.rst.txt https://scikit-learn.org/0.22/_sources/modules/preprocessing.rst.txt</w:t>
      </w:r>
    </w:p>
    <w:p>
      <w:pPr>
        <w:pStyle w:val="Body"/>
        <w:bidi w:val="0"/>
      </w:pPr>
      <w:r>
        <w:rPr>
          <w:rtl w:val="0"/>
          <w:lang w:val="en-US"/>
        </w:rPr>
        <w:t>[8] https://scikit-learn.org/0.18/_sources/modules/pre... https://scikit-learn.org/0.18/_sources/modules/preprocessing.txt</w:t>
      </w:r>
    </w:p>
    <w:p>
      <w:pPr>
        <w:pStyle w:val="Body"/>
        <w:bidi w:val="0"/>
      </w:pPr>
      <w:r>
        <w:rPr>
          <w:rtl w:val="0"/>
          <w:lang w:val="en-US"/>
        </w:rPr>
        <w:t xml:space="preserve">[9] scale </w:t>
      </w:r>
      <w:r>
        <w:rPr>
          <w:rtl w:val="0"/>
          <w:lang w:val="en-US"/>
        </w:rPr>
        <w:t xml:space="preserve">— </w:t>
      </w:r>
      <w:r>
        <w:rPr>
          <w:rtl w:val="0"/>
          <w:lang w:val="en-US"/>
        </w:rPr>
        <w:t>scikit-learn 1.10.dev0 documentation https://scikit-learn.org/dev/modules/generated/sklearn.preprocessing.scale.html</w:t>
      </w:r>
    </w:p>
    <w:p>
      <w:pPr>
        <w:pStyle w:val="Body"/>
        <w:bidi w:val="0"/>
      </w:pPr>
      <w:r>
        <w:rPr>
          <w:rtl w:val="0"/>
          <w:lang w:val="en-US"/>
        </w:rPr>
        <w:t xml:space="preserve">[10] sklearn.preprocessing </w:t>
      </w:r>
      <w:r>
        <w:rPr>
          <w:rtl w:val="0"/>
          <w:lang w:val="en-US"/>
        </w:rPr>
        <w:t xml:space="preserve">— </w:t>
      </w:r>
      <w:r>
        <w:rPr>
          <w:rtl w:val="0"/>
          <w:lang w:val="en-US"/>
        </w:rPr>
        <w:t>scikit-learn 1.7.0 documentation - sklearn https://sklearn.org/stable/api/sklearn.preprocessing.html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