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3212E" w14:textId="20FD3AFD" w:rsidR="00693273" w:rsidRPr="0041675C" w:rsidRDefault="00177EEC" w:rsidP="0092713C">
      <w:pPr>
        <w:spacing w:after="0" w:line="240" w:lineRule="auto"/>
        <w:jc w:val="center"/>
        <w:rPr>
          <w:rFonts w:ascii="Times New Roman" w:eastAsia="Calibri" w:hAnsi="Times New Roman" w:cs="Times New Roman"/>
          <w:b/>
          <w:color w:val="4472C4" w:themeColor="accent5"/>
        </w:rPr>
      </w:pPr>
      <w:r w:rsidRPr="0041675C">
        <w:rPr>
          <w:rFonts w:ascii="Times New Roman" w:eastAsia="Calibri" w:hAnsi="Times New Roman" w:cs="Times New Roman"/>
          <w:noProof/>
          <w:color w:val="4472C4" w:themeColor="accent5"/>
          <w:lang w:val="ru-RU" w:eastAsia="ru-RU"/>
        </w:rPr>
        <w:drawing>
          <wp:anchor distT="0" distB="0" distL="114300" distR="114300" simplePos="0" relativeHeight="251658240" behindDoc="1" locked="0" layoutInCell="1" allowOverlap="1" wp14:anchorId="26ABA34C" wp14:editId="1D00827A">
            <wp:simplePos x="0" y="0"/>
            <wp:positionH relativeFrom="column">
              <wp:posOffset>-18415</wp:posOffset>
            </wp:positionH>
            <wp:positionV relativeFrom="paragraph">
              <wp:posOffset>133</wp:posOffset>
            </wp:positionV>
            <wp:extent cx="690880" cy="924560"/>
            <wp:effectExtent l="0" t="0" r="0" b="2540"/>
            <wp:wrapTight wrapText="bothSides">
              <wp:wrapPolygon edited="0">
                <wp:start x="0" y="0"/>
                <wp:lineTo x="0" y="21363"/>
                <wp:lineTo x="21044" y="21363"/>
                <wp:lineTo x="21044" y="0"/>
                <wp:lineTo x="0" y="0"/>
              </wp:wrapPolygon>
            </wp:wrapTight>
            <wp:docPr id="1" name="Рисунок 1" descr="H:\20201102 COMSOL Multiphysics Ревенок\Gerb Герб ВН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20201102 COMSOL Multiphysics Ревенок\Gerb Герб ВНМУ.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90880" cy="92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675C">
        <w:rPr>
          <w:rFonts w:ascii="Times New Roman" w:eastAsia="Calibri" w:hAnsi="Times New Roman" w:cs="Times New Roman"/>
          <w:b/>
          <w:color w:val="4472C4" w:themeColor="accent5"/>
        </w:rPr>
        <w:t>Вінницький національний медичний університет</w:t>
      </w:r>
      <w:r w:rsidR="00693273" w:rsidRPr="0041675C">
        <w:rPr>
          <w:rFonts w:ascii="Times New Roman" w:eastAsia="Calibri" w:hAnsi="Times New Roman" w:cs="Times New Roman"/>
          <w:b/>
          <w:color w:val="4472C4" w:themeColor="accent5"/>
        </w:rPr>
        <w:t xml:space="preserve"> </w:t>
      </w:r>
      <w:r w:rsidRPr="0041675C">
        <w:rPr>
          <w:rFonts w:ascii="Times New Roman" w:eastAsia="Calibri" w:hAnsi="Times New Roman" w:cs="Times New Roman"/>
          <w:b/>
          <w:color w:val="4472C4" w:themeColor="accent5"/>
        </w:rPr>
        <w:t>ім. М.І. Пирогова</w:t>
      </w:r>
    </w:p>
    <w:p w14:paraId="600FC312" w14:textId="77777777" w:rsidR="0092713C" w:rsidRPr="0041675C" w:rsidRDefault="0092713C" w:rsidP="0092713C">
      <w:pPr>
        <w:spacing w:after="0" w:line="240" w:lineRule="auto"/>
        <w:jc w:val="center"/>
        <w:rPr>
          <w:rFonts w:ascii="Times New Roman" w:eastAsia="Calibri" w:hAnsi="Times New Roman" w:cs="Times New Roman"/>
          <w:b/>
          <w:color w:val="4472C4" w:themeColor="accent5"/>
        </w:rPr>
      </w:pPr>
    </w:p>
    <w:p w14:paraId="30742650" w14:textId="6690E78C" w:rsidR="00177EEC" w:rsidRPr="0041675C" w:rsidRDefault="00177EEC" w:rsidP="0092713C">
      <w:pPr>
        <w:spacing w:after="0" w:line="240" w:lineRule="auto"/>
        <w:jc w:val="center"/>
        <w:rPr>
          <w:rFonts w:ascii="Times New Roman" w:eastAsia="Calibri" w:hAnsi="Times New Roman" w:cs="Times New Roman"/>
          <w:b/>
          <w:color w:val="4472C4" w:themeColor="accent5"/>
        </w:rPr>
      </w:pPr>
      <w:r w:rsidRPr="0041675C">
        <w:rPr>
          <w:rFonts w:ascii="Times New Roman" w:eastAsia="Calibri" w:hAnsi="Times New Roman" w:cs="Times New Roman"/>
          <w:b/>
          <w:color w:val="4472C4" w:themeColor="accent5"/>
        </w:rPr>
        <w:t xml:space="preserve">СИЛАБУС </w:t>
      </w:r>
    </w:p>
    <w:p w14:paraId="0A70DCC8" w14:textId="1D63DB00" w:rsidR="00177EEC" w:rsidRPr="0041675C" w:rsidRDefault="00177EEC" w:rsidP="0092713C">
      <w:pPr>
        <w:spacing w:after="0" w:line="240" w:lineRule="auto"/>
        <w:ind w:left="708" w:firstLine="708"/>
        <w:rPr>
          <w:rFonts w:ascii="Times New Roman" w:eastAsia="Calibri" w:hAnsi="Times New Roman" w:cs="Times New Roman"/>
          <w:b/>
          <w:color w:val="4472C4" w:themeColor="accent5"/>
        </w:rPr>
      </w:pPr>
      <w:r w:rsidRPr="0041675C">
        <w:rPr>
          <w:rFonts w:ascii="Times New Roman" w:eastAsia="Calibri" w:hAnsi="Times New Roman" w:cs="Times New Roman"/>
          <w:b/>
          <w:color w:val="4472C4" w:themeColor="accent5"/>
        </w:rPr>
        <w:t>________________________________________________________</w:t>
      </w:r>
    </w:p>
    <w:p w14:paraId="34EE83AD" w14:textId="77777777" w:rsidR="0092713C" w:rsidRPr="0041675C" w:rsidRDefault="0092713C" w:rsidP="0092713C">
      <w:pPr>
        <w:spacing w:after="0" w:line="240" w:lineRule="auto"/>
        <w:rPr>
          <w:rFonts w:ascii="Times New Roman" w:eastAsia="Calibri" w:hAnsi="Times New Roman" w:cs="Times New Roman"/>
          <w:b/>
          <w:color w:val="4472C4" w:themeColor="accent5"/>
        </w:rPr>
      </w:pPr>
    </w:p>
    <w:p w14:paraId="598C7AE9" w14:textId="77777777" w:rsidR="0092713C" w:rsidRPr="0041675C" w:rsidRDefault="0092713C" w:rsidP="0092713C">
      <w:pPr>
        <w:spacing w:after="0" w:line="240" w:lineRule="auto"/>
        <w:rPr>
          <w:rFonts w:ascii="Times New Roman" w:eastAsia="Calibri" w:hAnsi="Times New Roman" w:cs="Times New Roman"/>
          <w:b/>
          <w:color w:val="4472C4" w:themeColor="accent5"/>
        </w:rPr>
      </w:pPr>
    </w:p>
    <w:p w14:paraId="7E9121A8" w14:textId="57BB61E1" w:rsidR="000B5683" w:rsidRPr="0041675C" w:rsidRDefault="00177EEC" w:rsidP="0092713C">
      <w:pPr>
        <w:spacing w:after="0" w:line="240" w:lineRule="auto"/>
        <w:rPr>
          <w:rFonts w:ascii="Times New Roman" w:eastAsia="Calibri" w:hAnsi="Times New Roman" w:cs="Times New Roman"/>
          <w:b/>
          <w:color w:val="4472C4" w:themeColor="accent5"/>
        </w:rPr>
      </w:pPr>
      <w:r w:rsidRPr="0041675C">
        <w:rPr>
          <w:rFonts w:ascii="Times New Roman" w:eastAsia="Calibri" w:hAnsi="Times New Roman" w:cs="Times New Roman"/>
          <w:b/>
          <w:color w:val="4472C4" w:themeColor="accent5"/>
        </w:rPr>
        <w:t>Дисципліна</w:t>
      </w:r>
      <w:r w:rsidR="00704E11" w:rsidRPr="0041675C">
        <w:rPr>
          <w:rFonts w:ascii="Times New Roman" w:eastAsia="Calibri" w:hAnsi="Times New Roman" w:cs="Times New Roman"/>
          <w:b/>
          <w:color w:val="4472C4" w:themeColor="accent5"/>
        </w:rPr>
        <w:t xml:space="preserve"> з підготовки доктора філософії</w:t>
      </w:r>
      <w:r w:rsidRPr="0041675C">
        <w:rPr>
          <w:rFonts w:ascii="Times New Roman" w:eastAsia="Calibri" w:hAnsi="Times New Roman" w:cs="Times New Roman"/>
          <w:b/>
          <w:color w:val="4472C4" w:themeColor="accent5"/>
        </w:rPr>
        <w:t>:</w:t>
      </w:r>
    </w:p>
    <w:p w14:paraId="4AA6D47F" w14:textId="77777777" w:rsidR="0092713C" w:rsidRPr="0041675C" w:rsidRDefault="0092713C" w:rsidP="0092713C">
      <w:pPr>
        <w:spacing w:after="0" w:line="240" w:lineRule="auto"/>
        <w:rPr>
          <w:rFonts w:ascii="Times New Roman" w:eastAsia="Calibri" w:hAnsi="Times New Roman" w:cs="Times New Roman"/>
          <w:b/>
          <w:color w:val="4472C4" w:themeColor="accent5"/>
        </w:rPr>
      </w:pPr>
    </w:p>
    <w:p w14:paraId="20C535A0" w14:textId="029CB247" w:rsidR="000B5683" w:rsidRPr="0041675C" w:rsidRDefault="000B5683" w:rsidP="0092713C">
      <w:pPr>
        <w:spacing w:line="240" w:lineRule="auto"/>
        <w:rPr>
          <w:rFonts w:ascii="Times New Roman" w:hAnsi="Times New Roman" w:cs="Times New Roman"/>
          <w:b/>
          <w:color w:val="4472C4" w:themeColor="accent5"/>
          <w:u w:val="single"/>
        </w:rPr>
      </w:pPr>
      <w:r w:rsidRPr="0041675C">
        <w:rPr>
          <w:rFonts w:ascii="Times New Roman" w:hAnsi="Times New Roman" w:cs="Times New Roman"/>
          <w:b/>
          <w:color w:val="4472C4" w:themeColor="accent5"/>
          <w:u w:val="single"/>
        </w:rPr>
        <w:t>С</w:t>
      </w:r>
      <w:r w:rsidR="001E1AD4" w:rsidRPr="0041675C">
        <w:rPr>
          <w:rFonts w:ascii="Times New Roman" w:hAnsi="Times New Roman" w:cs="Times New Roman"/>
          <w:b/>
          <w:color w:val="4472C4" w:themeColor="accent5"/>
          <w:u w:val="single"/>
        </w:rPr>
        <w:t>ТОМАТОЛОГІЯ ДИТЯЧОГО ВІКУ</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039"/>
        <w:gridCol w:w="5579"/>
      </w:tblGrid>
      <w:tr w:rsidR="005810BF" w:rsidRPr="0041675C" w14:paraId="4C35BD93" w14:textId="3D61A536" w:rsidTr="005810BF">
        <w:tc>
          <w:tcPr>
            <w:tcW w:w="403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738E1A8" w14:textId="3D4B4E74" w:rsidR="005810BF" w:rsidRPr="0041675C" w:rsidRDefault="005810BF" w:rsidP="005810BF">
            <w:pPr>
              <w:spacing w:before="100" w:beforeAutospacing="1" w:after="100" w:afterAutospacing="1" w:line="240" w:lineRule="auto"/>
              <w:rPr>
                <w:rFonts w:ascii="Times New Roman" w:eastAsia="Times New Roman" w:hAnsi="Times New Roman" w:cs="Times New Roman"/>
                <w:lang w:eastAsia="ru-RU"/>
              </w:rPr>
            </w:pPr>
            <w:r w:rsidRPr="0041675C">
              <w:rPr>
                <w:rFonts w:ascii="Times New Roman" w:eastAsia="Times New Roman" w:hAnsi="Times New Roman" w:cs="Times New Roman"/>
                <w:b/>
                <w:bCs/>
                <w:lang w:eastAsia="ru-RU"/>
              </w:rPr>
              <w:t xml:space="preserve"> Спеціальність </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660BD2DF" w14:textId="24E1E274" w:rsidR="005810BF" w:rsidRPr="0041675C" w:rsidRDefault="005810BF" w:rsidP="005810BF">
            <w:pPr>
              <w:spacing w:before="100" w:beforeAutospacing="1" w:after="100" w:afterAutospacing="1" w:line="240" w:lineRule="auto"/>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 xml:space="preserve"> 221 Стоматологія</w:t>
            </w:r>
          </w:p>
        </w:tc>
      </w:tr>
      <w:tr w:rsidR="005810BF" w:rsidRPr="0041675C" w14:paraId="2CED3B26" w14:textId="6EA59A89" w:rsidTr="005810BF">
        <w:tc>
          <w:tcPr>
            <w:tcW w:w="403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4B69E8C" w14:textId="0D0D7F67" w:rsidR="005810BF" w:rsidRPr="0041675C" w:rsidRDefault="005810BF" w:rsidP="005810BF">
            <w:pPr>
              <w:spacing w:before="100" w:beforeAutospacing="1" w:after="100" w:afterAutospacing="1" w:line="240" w:lineRule="auto"/>
              <w:rPr>
                <w:rFonts w:ascii="Times New Roman" w:eastAsia="Times New Roman" w:hAnsi="Times New Roman" w:cs="Times New Roman"/>
                <w:lang w:eastAsia="ru-RU"/>
              </w:rPr>
            </w:pPr>
            <w:r w:rsidRPr="0041675C">
              <w:rPr>
                <w:rFonts w:ascii="Times New Roman" w:eastAsia="Times New Roman" w:hAnsi="Times New Roman" w:cs="Times New Roman"/>
                <w:b/>
                <w:bCs/>
                <w:lang w:eastAsia="ru-RU"/>
              </w:rPr>
              <w:t xml:space="preserve"> Освітньо-наукова програма </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62267EB1" w14:textId="08B9554F" w:rsidR="005810BF" w:rsidRPr="0041675C" w:rsidRDefault="005810BF" w:rsidP="005810BF">
            <w:pPr>
              <w:spacing w:before="100" w:beforeAutospacing="1" w:after="100" w:afterAutospacing="1" w:line="240" w:lineRule="auto"/>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 xml:space="preserve"> ОНП “Стоматологія” 2023</w:t>
            </w:r>
          </w:p>
        </w:tc>
      </w:tr>
      <w:tr w:rsidR="005810BF" w:rsidRPr="0041675C" w14:paraId="20A145C3" w14:textId="79D72F21" w:rsidTr="005810BF">
        <w:tc>
          <w:tcPr>
            <w:tcW w:w="403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402F5ED" w14:textId="10179916" w:rsidR="005810BF" w:rsidRPr="0041675C" w:rsidRDefault="005810BF" w:rsidP="005810BF">
            <w:pPr>
              <w:spacing w:before="100" w:beforeAutospacing="1" w:after="100" w:afterAutospacing="1" w:line="240" w:lineRule="auto"/>
              <w:rPr>
                <w:rFonts w:ascii="Times New Roman" w:eastAsia="Times New Roman" w:hAnsi="Times New Roman" w:cs="Times New Roman"/>
                <w:lang w:eastAsia="ru-RU"/>
              </w:rPr>
            </w:pPr>
            <w:r w:rsidRPr="0041675C">
              <w:rPr>
                <w:rFonts w:ascii="Times New Roman" w:eastAsia="Times New Roman" w:hAnsi="Times New Roman" w:cs="Times New Roman"/>
                <w:b/>
                <w:bCs/>
                <w:lang w:eastAsia="ru-RU"/>
              </w:rPr>
              <w:t xml:space="preserve"> Рівень вищої освіти</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4F37F53B" w14:textId="490A7105" w:rsidR="005810BF" w:rsidRPr="0041675C" w:rsidRDefault="005810BF" w:rsidP="005810BF">
            <w:pPr>
              <w:spacing w:before="100" w:beforeAutospacing="1" w:after="100" w:afterAutospacing="1" w:line="240" w:lineRule="auto"/>
              <w:rPr>
                <w:rFonts w:ascii="Times New Roman" w:eastAsia="Times New Roman" w:hAnsi="Times New Roman" w:cs="Times New Roman"/>
                <w:lang w:eastAsia="ru-RU"/>
              </w:rPr>
            </w:pPr>
            <w:r>
              <w:rPr>
                <w:rFonts w:ascii="Times New Roman" w:eastAsia="Calibri" w:hAnsi="Times New Roman" w:cs="Times New Roman"/>
                <w:sz w:val="24"/>
                <w:szCs w:val="24"/>
              </w:rPr>
              <w:t xml:space="preserve"> Третій (</w:t>
            </w:r>
            <w:proofErr w:type="spellStart"/>
            <w:r>
              <w:rPr>
                <w:rFonts w:ascii="Times New Roman" w:eastAsia="Calibri" w:hAnsi="Times New Roman" w:cs="Times New Roman"/>
                <w:sz w:val="24"/>
                <w:szCs w:val="24"/>
              </w:rPr>
              <w:t>освітньо</w:t>
            </w:r>
            <w:proofErr w:type="spellEnd"/>
            <w:r>
              <w:rPr>
                <w:rFonts w:ascii="Times New Roman" w:eastAsia="Calibri" w:hAnsi="Times New Roman" w:cs="Times New Roman"/>
                <w:sz w:val="24"/>
                <w:szCs w:val="24"/>
              </w:rPr>
              <w:t xml:space="preserve">-науковий) </w:t>
            </w:r>
          </w:p>
        </w:tc>
      </w:tr>
      <w:tr w:rsidR="005810BF" w:rsidRPr="0041675C" w14:paraId="4F92AB57" w14:textId="77777777" w:rsidTr="005810BF">
        <w:tc>
          <w:tcPr>
            <w:tcW w:w="4039" w:type="dxa"/>
            <w:tcBorders>
              <w:top w:val="single" w:sz="8" w:space="0" w:color="000000"/>
              <w:left w:val="single" w:sz="8" w:space="0" w:color="000000"/>
              <w:bottom w:val="single" w:sz="8" w:space="0" w:color="000000"/>
              <w:right w:val="single" w:sz="8" w:space="0" w:color="000000"/>
            </w:tcBorders>
            <w:shd w:val="clear" w:color="auto" w:fill="FFFFFF"/>
          </w:tcPr>
          <w:p w14:paraId="049BA21B" w14:textId="672CF025" w:rsidR="005810BF" w:rsidRPr="0041675C" w:rsidRDefault="005810BF" w:rsidP="005810BF">
            <w:pPr>
              <w:spacing w:before="100" w:beforeAutospacing="1" w:after="100" w:afterAutospacing="1" w:line="240" w:lineRule="auto"/>
              <w:rPr>
                <w:rFonts w:ascii="Times New Roman" w:eastAsia="Times New Roman" w:hAnsi="Times New Roman" w:cs="Times New Roman"/>
                <w:b/>
                <w:bCs/>
                <w:lang w:eastAsia="ru-RU"/>
              </w:rPr>
            </w:pPr>
            <w:r w:rsidRPr="0041675C">
              <w:rPr>
                <w:rFonts w:ascii="Times New Roman" w:hAnsi="Times New Roman" w:cs="Times New Roman"/>
                <w:b/>
                <w:bCs/>
              </w:rPr>
              <w:t xml:space="preserve"> Навчальний рік</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61A69AEF" w14:textId="309EA4EF" w:rsidR="005810BF" w:rsidRPr="0041675C" w:rsidRDefault="005810BF" w:rsidP="005810BF">
            <w:pPr>
              <w:spacing w:before="100" w:beforeAutospacing="1" w:after="100" w:afterAutospacing="1" w:line="240" w:lineRule="auto"/>
              <w:rPr>
                <w:rFonts w:ascii="Times New Roman" w:eastAsia="Calibri" w:hAnsi="Times New Roman" w:cs="Times New Roman"/>
              </w:rPr>
            </w:pPr>
            <w:r>
              <w:rPr>
                <w:rFonts w:ascii="Times New Roman" w:hAnsi="Times New Roman" w:cs="Times New Roman"/>
                <w:b/>
                <w:bCs/>
                <w:sz w:val="24"/>
                <w:szCs w:val="24"/>
              </w:rPr>
              <w:t xml:space="preserve"> </w:t>
            </w:r>
            <w:r>
              <w:rPr>
                <w:rFonts w:ascii="Times New Roman" w:hAnsi="Times New Roman" w:cs="Times New Roman"/>
                <w:sz w:val="24"/>
                <w:szCs w:val="24"/>
              </w:rPr>
              <w:t>2026-2027</w:t>
            </w:r>
          </w:p>
        </w:tc>
      </w:tr>
      <w:tr w:rsidR="005810BF" w:rsidRPr="0041675C" w14:paraId="60444C0C" w14:textId="30C7B62C" w:rsidTr="005810BF">
        <w:tc>
          <w:tcPr>
            <w:tcW w:w="403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5FE1A50" w14:textId="3A738B00" w:rsidR="005810BF" w:rsidRPr="0041675C" w:rsidRDefault="005810BF" w:rsidP="005810BF">
            <w:pPr>
              <w:spacing w:before="100" w:beforeAutospacing="1" w:after="100" w:afterAutospacing="1" w:line="240" w:lineRule="auto"/>
              <w:rPr>
                <w:rFonts w:ascii="Times New Roman" w:eastAsia="Times New Roman" w:hAnsi="Times New Roman" w:cs="Times New Roman"/>
                <w:lang w:eastAsia="ru-RU"/>
              </w:rPr>
            </w:pPr>
            <w:r w:rsidRPr="0041675C">
              <w:rPr>
                <w:rFonts w:ascii="Times New Roman" w:eastAsia="Times New Roman" w:hAnsi="Times New Roman" w:cs="Times New Roman"/>
                <w:b/>
                <w:bCs/>
                <w:lang w:eastAsia="ru-RU"/>
              </w:rPr>
              <w:t xml:space="preserve"> Статус дисципліни </w:t>
            </w:r>
            <w:r w:rsidRPr="0041675C">
              <w:rPr>
                <w:rFonts w:ascii="Times New Roman" w:eastAsia="Times New Roman" w:hAnsi="Times New Roman" w:cs="Times New Roman"/>
                <w:lang w:eastAsia="ru-RU"/>
              </w:rPr>
              <w:t xml:space="preserve">(обов’язкова/вибіркова) </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64C5189F" w14:textId="77777777" w:rsidR="005810BF" w:rsidRPr="005810BF" w:rsidRDefault="005810BF" w:rsidP="005810BF">
            <w:pPr>
              <w:spacing w:after="0" w:line="240" w:lineRule="auto"/>
              <w:rPr>
                <w:rFonts w:ascii="Times New Roman" w:eastAsia="Times New Roman" w:hAnsi="Times New Roman" w:cs="Times New Roman"/>
                <w:b/>
                <w:bCs/>
                <w:sz w:val="24"/>
                <w:szCs w:val="24"/>
                <w:lang w:val="ru-RU" w:eastAsia="ru-RU"/>
              </w:rPr>
            </w:pPr>
            <w:r w:rsidRPr="005810BF">
              <w:rPr>
                <w:rFonts w:ascii="Times New Roman" w:eastAsia="Times New Roman" w:hAnsi="Times New Roman" w:cs="Times New Roman"/>
                <w:b/>
                <w:bCs/>
                <w:sz w:val="24"/>
                <w:szCs w:val="24"/>
                <w:lang w:eastAsia="ru-RU"/>
              </w:rPr>
              <w:t xml:space="preserve"> ВК 4.2</w:t>
            </w:r>
          </w:p>
          <w:p w14:paraId="78A47260" w14:textId="49FC07D3" w:rsidR="005810BF" w:rsidRPr="005810BF" w:rsidRDefault="005810BF" w:rsidP="005810BF">
            <w:pPr>
              <w:spacing w:after="0" w:line="240" w:lineRule="auto"/>
              <w:rPr>
                <w:rFonts w:ascii="Times New Roman" w:eastAsia="Times New Roman" w:hAnsi="Times New Roman" w:cs="Times New Roman"/>
                <w:b/>
                <w:bCs/>
                <w:lang w:eastAsia="ru-RU"/>
              </w:rPr>
            </w:pPr>
            <w:r w:rsidRPr="005810BF">
              <w:rPr>
                <w:rFonts w:ascii="Times New Roman" w:eastAsia="Times New Roman" w:hAnsi="Times New Roman" w:cs="Times New Roman"/>
                <w:b/>
                <w:bCs/>
                <w:sz w:val="24"/>
                <w:szCs w:val="24"/>
                <w:lang w:eastAsia="ru-RU"/>
              </w:rPr>
              <w:t>Вибіркова, цикл професійної підготовки</w:t>
            </w:r>
          </w:p>
        </w:tc>
      </w:tr>
      <w:tr w:rsidR="005810BF" w:rsidRPr="0041675C" w14:paraId="542AB4A7" w14:textId="57C4B626" w:rsidTr="005810BF">
        <w:tc>
          <w:tcPr>
            <w:tcW w:w="403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7265229" w14:textId="370E4B82" w:rsidR="005810BF" w:rsidRPr="0041675C" w:rsidRDefault="005810BF" w:rsidP="005810BF">
            <w:pPr>
              <w:spacing w:before="100" w:beforeAutospacing="1" w:after="100" w:afterAutospacing="1" w:line="240" w:lineRule="auto"/>
              <w:rPr>
                <w:rFonts w:ascii="Times New Roman" w:eastAsia="Times New Roman" w:hAnsi="Times New Roman" w:cs="Times New Roman"/>
                <w:b/>
                <w:bCs/>
                <w:lang w:eastAsia="ru-RU"/>
              </w:rPr>
            </w:pPr>
            <w:r w:rsidRPr="0041675C">
              <w:rPr>
                <w:rFonts w:ascii="Times New Roman" w:eastAsia="Times New Roman" w:hAnsi="Times New Roman" w:cs="Times New Roman"/>
                <w:b/>
                <w:bCs/>
                <w:lang w:eastAsia="ru-RU"/>
              </w:rPr>
              <w:t xml:space="preserve"> Мова</w:t>
            </w:r>
            <w:r w:rsidRPr="0041675C">
              <w:rPr>
                <w:rFonts w:ascii="Times New Roman" w:eastAsia="Times New Roman" w:hAnsi="Times New Roman" w:cs="Times New Roman"/>
                <w:b/>
                <w:bCs/>
                <w:color w:val="000000" w:themeColor="text1"/>
                <w:lang w:eastAsia="ru-RU"/>
              </w:rPr>
              <w:t xml:space="preserve"> викладання </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308CB196" w14:textId="2C168838" w:rsidR="005810BF" w:rsidRPr="005810BF" w:rsidRDefault="005810BF" w:rsidP="005810BF">
            <w:pPr>
              <w:spacing w:before="100" w:beforeAutospacing="1" w:after="100" w:afterAutospacing="1" w:line="240" w:lineRule="auto"/>
              <w:rPr>
                <w:rFonts w:ascii="Times New Roman" w:eastAsia="Times New Roman" w:hAnsi="Times New Roman" w:cs="Times New Roman"/>
                <w:b/>
                <w:bCs/>
                <w:lang w:eastAsia="ru-RU"/>
              </w:rPr>
            </w:pPr>
            <w:r w:rsidRPr="005810BF">
              <w:rPr>
                <w:rFonts w:ascii="Times New Roman" w:eastAsia="Times New Roman" w:hAnsi="Times New Roman" w:cs="Times New Roman"/>
                <w:b/>
                <w:bCs/>
                <w:sz w:val="24"/>
                <w:szCs w:val="24"/>
                <w:lang w:eastAsia="ru-RU"/>
              </w:rPr>
              <w:t xml:space="preserve"> українська</w:t>
            </w:r>
          </w:p>
        </w:tc>
      </w:tr>
      <w:tr w:rsidR="005810BF" w:rsidRPr="0041675C" w14:paraId="0259976F" w14:textId="77777777" w:rsidTr="005810BF">
        <w:tc>
          <w:tcPr>
            <w:tcW w:w="403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091BDD" w14:textId="66870E51" w:rsidR="005810BF" w:rsidRPr="0041675C" w:rsidRDefault="005810BF" w:rsidP="005810BF">
            <w:pPr>
              <w:spacing w:before="100" w:beforeAutospacing="1" w:after="100" w:afterAutospacing="1" w:line="240" w:lineRule="auto"/>
              <w:rPr>
                <w:rFonts w:ascii="Times New Roman" w:eastAsia="Times New Roman" w:hAnsi="Times New Roman" w:cs="Times New Roman"/>
                <w:b/>
                <w:bCs/>
                <w:lang w:eastAsia="ru-RU"/>
              </w:rPr>
            </w:pPr>
            <w:r w:rsidRPr="0041675C">
              <w:rPr>
                <w:rFonts w:ascii="Times New Roman" w:eastAsia="Times New Roman" w:hAnsi="Times New Roman" w:cs="Times New Roman"/>
                <w:b/>
                <w:bCs/>
                <w:lang w:eastAsia="ru-RU"/>
              </w:rPr>
              <w:t xml:space="preserve"> Загальне навантаження</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7D7EBE5B" w14:textId="77749C5D" w:rsidR="005810BF" w:rsidRPr="005810BF" w:rsidRDefault="005810BF" w:rsidP="005810BF">
            <w:pPr>
              <w:spacing w:before="100" w:beforeAutospacing="1" w:after="100" w:afterAutospacing="1" w:line="240" w:lineRule="auto"/>
              <w:rPr>
                <w:rFonts w:ascii="Times New Roman" w:eastAsia="Times New Roman" w:hAnsi="Times New Roman" w:cs="Times New Roman"/>
                <w:b/>
                <w:bCs/>
                <w:lang w:eastAsia="ru-RU"/>
              </w:rPr>
            </w:pPr>
            <w:r w:rsidRPr="005810BF">
              <w:rPr>
                <w:rFonts w:ascii="Times New Roman" w:eastAsia="Times New Roman" w:hAnsi="Times New Roman" w:cs="Times New Roman"/>
                <w:b/>
                <w:bCs/>
                <w:sz w:val="24"/>
                <w:szCs w:val="24"/>
                <w:lang w:eastAsia="ru-RU"/>
              </w:rPr>
              <w:t xml:space="preserve"> 8,0 кредитів ЄКТС</w:t>
            </w:r>
          </w:p>
        </w:tc>
      </w:tr>
      <w:tr w:rsidR="005810BF" w:rsidRPr="0041675C" w14:paraId="44DCD49F" w14:textId="77777777" w:rsidTr="005810BF">
        <w:tc>
          <w:tcPr>
            <w:tcW w:w="403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909207" w14:textId="42815033" w:rsidR="005810BF" w:rsidRPr="0041675C" w:rsidRDefault="005810BF" w:rsidP="005810BF">
            <w:pPr>
              <w:spacing w:before="100" w:beforeAutospacing="1" w:after="100" w:afterAutospacing="1" w:line="240" w:lineRule="auto"/>
              <w:rPr>
                <w:rFonts w:ascii="Times New Roman" w:eastAsia="Times New Roman" w:hAnsi="Times New Roman" w:cs="Times New Roman"/>
                <w:b/>
                <w:bCs/>
                <w:lang w:eastAsia="ru-RU"/>
              </w:rPr>
            </w:pPr>
            <w:r w:rsidRPr="0041675C">
              <w:rPr>
                <w:rFonts w:ascii="Times New Roman" w:eastAsia="Times New Roman" w:hAnsi="Times New Roman" w:cs="Times New Roman"/>
                <w:b/>
                <w:bCs/>
                <w:lang w:eastAsia="ru-RU"/>
              </w:rPr>
              <w:t xml:space="preserve"> Курс / семестр</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2E3F1386" w14:textId="4F9F9BB0" w:rsidR="005810BF" w:rsidRPr="005810BF" w:rsidRDefault="005810BF" w:rsidP="005810BF">
            <w:pPr>
              <w:spacing w:before="100" w:beforeAutospacing="1" w:after="100" w:afterAutospacing="1" w:line="240" w:lineRule="auto"/>
              <w:rPr>
                <w:rFonts w:ascii="Times New Roman" w:eastAsia="Times New Roman" w:hAnsi="Times New Roman" w:cs="Times New Roman"/>
                <w:b/>
                <w:bCs/>
                <w:lang w:eastAsia="ru-RU"/>
              </w:rPr>
            </w:pPr>
            <w:r w:rsidRPr="005810BF">
              <w:rPr>
                <w:rFonts w:ascii="Times New Roman" w:eastAsia="Times New Roman" w:hAnsi="Times New Roman" w:cs="Times New Roman"/>
                <w:b/>
                <w:bCs/>
                <w:sz w:val="24"/>
                <w:szCs w:val="24"/>
                <w:lang w:eastAsia="ru-RU"/>
              </w:rPr>
              <w:t xml:space="preserve"> ІІ-ІІІ рік / 3-6 семестри</w:t>
            </w:r>
          </w:p>
        </w:tc>
      </w:tr>
      <w:tr w:rsidR="00A50844" w:rsidRPr="0041675C" w14:paraId="3DA9DD53" w14:textId="77777777" w:rsidTr="005810BF">
        <w:tc>
          <w:tcPr>
            <w:tcW w:w="403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9725DC" w14:textId="25EE0962" w:rsidR="00A50844" w:rsidRPr="0041675C" w:rsidRDefault="00A50844" w:rsidP="0092713C">
            <w:pPr>
              <w:spacing w:before="100" w:beforeAutospacing="1" w:after="100" w:afterAutospacing="1" w:line="240" w:lineRule="auto"/>
              <w:rPr>
                <w:rFonts w:ascii="Times New Roman" w:eastAsia="Times New Roman" w:hAnsi="Times New Roman" w:cs="Times New Roman"/>
                <w:b/>
                <w:bCs/>
                <w:lang w:eastAsia="ru-RU"/>
              </w:rPr>
            </w:pPr>
            <w:r w:rsidRPr="0041675C">
              <w:rPr>
                <w:rFonts w:ascii="Times New Roman" w:eastAsia="Times New Roman" w:hAnsi="Times New Roman" w:cs="Times New Roman"/>
                <w:b/>
                <w:bCs/>
                <w:lang w:eastAsia="ru-RU"/>
              </w:rPr>
              <w:t xml:space="preserve"> Укладач (і)</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42FE6ACE" w14:textId="6FF8E44A" w:rsidR="004E6C33" w:rsidRPr="005810BF" w:rsidRDefault="00A66289" w:rsidP="004E6C33">
            <w:pPr>
              <w:spacing w:after="0" w:line="240" w:lineRule="auto"/>
              <w:rPr>
                <w:rFonts w:ascii="Times New Roman" w:hAnsi="Times New Roman" w:cs="Times New Roman"/>
                <w:b/>
                <w:bCs/>
              </w:rPr>
            </w:pPr>
            <w:r w:rsidRPr="005810BF">
              <w:rPr>
                <w:rFonts w:ascii="Times New Roman" w:hAnsi="Times New Roman" w:cs="Times New Roman"/>
                <w:b/>
                <w:bCs/>
              </w:rPr>
              <w:t>д</w:t>
            </w:r>
            <w:r w:rsidR="003909BF" w:rsidRPr="005810BF">
              <w:rPr>
                <w:rFonts w:ascii="Times New Roman" w:hAnsi="Times New Roman" w:cs="Times New Roman"/>
                <w:b/>
                <w:bCs/>
              </w:rPr>
              <w:t xml:space="preserve">. мед. н., </w:t>
            </w:r>
            <w:r w:rsidRPr="005810BF">
              <w:rPr>
                <w:rFonts w:ascii="Times New Roman" w:hAnsi="Times New Roman" w:cs="Times New Roman"/>
                <w:b/>
                <w:bCs/>
              </w:rPr>
              <w:t>проф.</w:t>
            </w:r>
            <w:r w:rsidR="003909BF" w:rsidRPr="005810BF">
              <w:rPr>
                <w:rFonts w:ascii="Times New Roman" w:hAnsi="Times New Roman" w:cs="Times New Roman"/>
                <w:b/>
                <w:bCs/>
              </w:rPr>
              <w:t xml:space="preserve"> </w:t>
            </w:r>
            <w:proofErr w:type="spellStart"/>
            <w:r w:rsidRPr="005810BF">
              <w:rPr>
                <w:rFonts w:ascii="Times New Roman" w:hAnsi="Times New Roman" w:cs="Times New Roman"/>
                <w:b/>
                <w:bCs/>
              </w:rPr>
              <w:t>Дмітрієв</w:t>
            </w:r>
            <w:proofErr w:type="spellEnd"/>
            <w:r w:rsidRPr="005810BF">
              <w:rPr>
                <w:rFonts w:ascii="Times New Roman" w:hAnsi="Times New Roman" w:cs="Times New Roman"/>
                <w:b/>
                <w:bCs/>
              </w:rPr>
              <w:t xml:space="preserve"> М.О.</w:t>
            </w:r>
          </w:p>
          <w:p w14:paraId="679441B6" w14:textId="46C3075E" w:rsidR="00A50844" w:rsidRPr="005810BF" w:rsidRDefault="003909BF" w:rsidP="004E6C33">
            <w:pPr>
              <w:spacing w:after="0" w:line="240" w:lineRule="auto"/>
              <w:rPr>
                <w:rFonts w:ascii="Times New Roman" w:hAnsi="Times New Roman" w:cs="Times New Roman"/>
                <w:b/>
                <w:bCs/>
              </w:rPr>
            </w:pPr>
            <w:r w:rsidRPr="005810BF">
              <w:rPr>
                <w:rFonts w:ascii="Times New Roman" w:hAnsi="Times New Roman" w:cs="Times New Roman"/>
                <w:b/>
                <w:bCs/>
              </w:rPr>
              <w:t xml:space="preserve">к. мед. н., доц. </w:t>
            </w:r>
            <w:proofErr w:type="spellStart"/>
            <w:r w:rsidRPr="005810BF">
              <w:rPr>
                <w:rFonts w:ascii="Times New Roman" w:hAnsi="Times New Roman" w:cs="Times New Roman"/>
                <w:b/>
                <w:bCs/>
              </w:rPr>
              <w:t>Чугу</w:t>
            </w:r>
            <w:proofErr w:type="spellEnd"/>
            <w:r w:rsidRPr="005810BF">
              <w:rPr>
                <w:rFonts w:ascii="Times New Roman" w:hAnsi="Times New Roman" w:cs="Times New Roman"/>
                <w:b/>
                <w:bCs/>
              </w:rPr>
              <w:t xml:space="preserve"> Т. В</w:t>
            </w:r>
            <w:r w:rsidR="00A50844" w:rsidRPr="005810BF">
              <w:rPr>
                <w:rFonts w:ascii="Times New Roman" w:eastAsia="Calibri" w:hAnsi="Times New Roman" w:cs="Times New Roman"/>
                <w:b/>
                <w:bCs/>
              </w:rPr>
              <w:t xml:space="preserve">., </w:t>
            </w:r>
            <w:r w:rsidR="00A50844" w:rsidRPr="005810BF">
              <w:rPr>
                <w:b/>
                <w:bCs/>
              </w:rPr>
              <w:fldChar w:fldCharType="begin"/>
            </w:r>
            <w:r w:rsidR="00A50844" w:rsidRPr="005810BF">
              <w:rPr>
                <w:b/>
                <w:bCs/>
              </w:rPr>
              <w:instrText>HYPERLINK "mailto:prop.intmed@vnmu.edu.ua"</w:instrText>
            </w:r>
            <w:r w:rsidR="00A50844" w:rsidRPr="005810BF">
              <w:rPr>
                <w:b/>
                <w:bCs/>
              </w:rPr>
            </w:r>
            <w:r w:rsidR="00A50844" w:rsidRPr="005810BF">
              <w:rPr>
                <w:b/>
                <w:bCs/>
              </w:rPr>
              <w:fldChar w:fldCharType="separate"/>
            </w:r>
            <w:r w:rsidR="00A50844" w:rsidRPr="005810BF">
              <w:rPr>
                <w:rStyle w:val="a8"/>
                <w:rFonts w:ascii="Times New Roman" w:eastAsia="Times New Roman" w:hAnsi="Times New Roman" w:cs="Times New Roman"/>
                <w:b/>
                <w:bCs/>
                <w:color w:val="2E74B5" w:themeColor="accent1" w:themeShade="BF"/>
                <w:lang w:eastAsia="ru-RU"/>
              </w:rPr>
              <w:t>prop.intmed@vnmu.edu.ua</w:t>
            </w:r>
            <w:r w:rsidR="00A50844" w:rsidRPr="005810BF">
              <w:rPr>
                <w:b/>
                <w:bCs/>
              </w:rPr>
              <w:fldChar w:fldCharType="end"/>
            </w:r>
          </w:p>
        </w:tc>
      </w:tr>
      <w:tr w:rsidR="005810BF" w:rsidRPr="0041675C" w14:paraId="58FE9731" w14:textId="77777777" w:rsidTr="005810BF">
        <w:trPr>
          <w:trHeight w:val="333"/>
        </w:trPr>
        <w:tc>
          <w:tcPr>
            <w:tcW w:w="403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7F4704" w14:textId="20174482" w:rsidR="005810BF" w:rsidRPr="0041675C" w:rsidRDefault="005810BF" w:rsidP="005810BF">
            <w:pPr>
              <w:spacing w:before="100" w:beforeAutospacing="1" w:after="100" w:afterAutospacing="1" w:line="240" w:lineRule="auto"/>
              <w:rPr>
                <w:rFonts w:ascii="Times New Roman" w:eastAsia="Times New Roman" w:hAnsi="Times New Roman" w:cs="Times New Roman"/>
                <w:b/>
                <w:bCs/>
                <w:lang w:eastAsia="ru-RU"/>
              </w:rPr>
            </w:pPr>
            <w:r w:rsidRPr="0041675C">
              <w:rPr>
                <w:rFonts w:ascii="Times New Roman" w:eastAsia="Times New Roman" w:hAnsi="Times New Roman" w:cs="Times New Roman"/>
                <w:b/>
                <w:bCs/>
                <w:lang w:eastAsia="ru-RU"/>
              </w:rPr>
              <w:t xml:space="preserve"> Викладач (і), гостьові лектори</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51D44F9A" w14:textId="1B1534F3" w:rsidR="005810BF" w:rsidRPr="005810BF" w:rsidRDefault="005810BF" w:rsidP="005810BF">
            <w:pPr>
              <w:spacing w:after="0" w:line="240" w:lineRule="auto"/>
              <w:rPr>
                <w:rFonts w:ascii="Times New Roman" w:eastAsia="Calibri" w:hAnsi="Times New Roman" w:cs="Times New Roman"/>
                <w:b/>
                <w:bCs/>
                <w:color w:val="00B050"/>
              </w:rPr>
            </w:pPr>
            <w:r w:rsidRPr="00A14962">
              <w:rPr>
                <w:rFonts w:ascii="Times New Roman" w:eastAsia="Calibri" w:hAnsi="Times New Roman" w:cs="Times New Roman"/>
                <w:sz w:val="24"/>
                <w:szCs w:val="24"/>
              </w:rPr>
              <w:t>Не передбачені</w:t>
            </w:r>
          </w:p>
        </w:tc>
      </w:tr>
      <w:tr w:rsidR="005810BF" w:rsidRPr="0041675C" w14:paraId="2C651D41" w14:textId="77777777" w:rsidTr="005810BF">
        <w:tc>
          <w:tcPr>
            <w:tcW w:w="403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0F3243" w14:textId="0ED8615A" w:rsidR="005810BF" w:rsidRPr="0041675C" w:rsidRDefault="005810BF" w:rsidP="005810BF">
            <w:pPr>
              <w:spacing w:before="100" w:beforeAutospacing="1" w:after="100" w:afterAutospacing="1" w:line="240" w:lineRule="auto"/>
              <w:rPr>
                <w:rFonts w:ascii="Times New Roman" w:eastAsia="Times New Roman" w:hAnsi="Times New Roman" w:cs="Times New Roman"/>
                <w:b/>
                <w:bCs/>
                <w:lang w:eastAsia="ru-RU"/>
              </w:rPr>
            </w:pPr>
            <w:r w:rsidRPr="0041675C">
              <w:rPr>
                <w:rFonts w:ascii="Times New Roman" w:eastAsia="Times New Roman" w:hAnsi="Times New Roman" w:cs="Times New Roman"/>
                <w:b/>
                <w:bCs/>
                <w:lang w:eastAsia="ru-RU"/>
              </w:rPr>
              <w:t xml:space="preserve"> Місце проведення, контакти</w:t>
            </w:r>
          </w:p>
        </w:tc>
        <w:tc>
          <w:tcPr>
            <w:tcW w:w="5579" w:type="dxa"/>
            <w:tcBorders>
              <w:top w:val="single" w:sz="8" w:space="0" w:color="000000"/>
              <w:left w:val="single" w:sz="8" w:space="0" w:color="000000"/>
              <w:bottom w:val="single" w:sz="8" w:space="0" w:color="000000"/>
              <w:right w:val="single" w:sz="8" w:space="0" w:color="000000"/>
            </w:tcBorders>
            <w:shd w:val="clear" w:color="auto" w:fill="FFFFFF"/>
          </w:tcPr>
          <w:p w14:paraId="3F5E5C89" w14:textId="2FBB05E1" w:rsidR="005810BF" w:rsidRPr="0041675C" w:rsidRDefault="005810BF" w:rsidP="005810BF">
            <w:pPr>
              <w:spacing w:after="0" w:line="240" w:lineRule="auto"/>
              <w:jc w:val="both"/>
              <w:rPr>
                <w:rFonts w:ascii="Times New Roman" w:eastAsia="Calibri" w:hAnsi="Times New Roman" w:cs="Times New Roman"/>
              </w:rPr>
            </w:pPr>
            <w:r w:rsidRPr="0041675C">
              <w:rPr>
                <w:rFonts w:ascii="Times New Roman" w:eastAsia="Calibri" w:hAnsi="Times New Roman" w:cs="Times New Roman"/>
              </w:rPr>
              <w:t>Кафедра стоматології дитячого віку</w:t>
            </w:r>
          </w:p>
          <w:p w14:paraId="580FCA3A" w14:textId="77777777" w:rsidR="005810BF" w:rsidRPr="0041675C" w:rsidRDefault="005810BF" w:rsidP="005810BF">
            <w:pPr>
              <w:spacing w:after="0" w:line="240" w:lineRule="auto"/>
              <w:jc w:val="both"/>
              <w:rPr>
                <w:rFonts w:ascii="Times New Roman" w:eastAsia="Calibri" w:hAnsi="Times New Roman" w:cs="Times New Roman"/>
              </w:rPr>
            </w:pPr>
            <w:r w:rsidRPr="0041675C">
              <w:rPr>
                <w:rFonts w:ascii="Times New Roman" w:eastAsia="Calibri" w:hAnsi="Times New Roman" w:cs="Times New Roman"/>
              </w:rPr>
              <w:t xml:space="preserve">Адреса: 21028, </w:t>
            </w:r>
            <w:proofErr w:type="spellStart"/>
            <w:r w:rsidRPr="0041675C">
              <w:rPr>
                <w:rFonts w:ascii="Times New Roman" w:eastAsia="Calibri" w:hAnsi="Times New Roman" w:cs="Times New Roman"/>
              </w:rPr>
              <w:t>м.Вінниця</w:t>
            </w:r>
            <w:proofErr w:type="spellEnd"/>
            <w:r w:rsidRPr="0041675C">
              <w:rPr>
                <w:rFonts w:ascii="Times New Roman" w:eastAsia="Calibri" w:hAnsi="Times New Roman" w:cs="Times New Roman"/>
              </w:rPr>
              <w:t xml:space="preserve">, Хмельницьке шосе, 96, </w:t>
            </w:r>
          </w:p>
          <w:p w14:paraId="77D277AF" w14:textId="1DFCB5FC" w:rsidR="005810BF" w:rsidRPr="0041675C" w:rsidRDefault="005810BF" w:rsidP="005810BF">
            <w:pPr>
              <w:spacing w:after="0" w:line="240" w:lineRule="auto"/>
              <w:jc w:val="both"/>
              <w:rPr>
                <w:rFonts w:ascii="Times New Roman" w:eastAsia="Calibri" w:hAnsi="Times New Roman" w:cs="Times New Roman"/>
              </w:rPr>
            </w:pPr>
            <w:r w:rsidRPr="0041675C">
              <w:rPr>
                <w:rFonts w:ascii="Times New Roman" w:eastAsia="Calibri" w:hAnsi="Times New Roman" w:cs="Times New Roman"/>
              </w:rPr>
              <w:t>телефон +380432359315</w:t>
            </w:r>
          </w:p>
          <w:p w14:paraId="7263316A" w14:textId="650BE8A8" w:rsidR="005810BF" w:rsidRPr="0041675C" w:rsidRDefault="005810BF" w:rsidP="005810BF">
            <w:pPr>
              <w:spacing w:after="0" w:line="240" w:lineRule="auto"/>
              <w:jc w:val="both"/>
              <w:rPr>
                <w:rFonts w:ascii="Times New Roman" w:hAnsi="Times New Roman" w:cs="Times New Roman"/>
              </w:rPr>
            </w:pPr>
            <w:hyperlink r:id="rId6" w:history="1">
              <w:r w:rsidRPr="0041675C">
                <w:rPr>
                  <w:rStyle w:val="a8"/>
                  <w:rFonts w:ascii="Times New Roman" w:hAnsi="Times New Roman" w:cs="Times New Roman"/>
                </w:rPr>
                <w:t>prop.intmed@vnmu.edu.ua</w:t>
              </w:r>
            </w:hyperlink>
          </w:p>
          <w:p w14:paraId="170816F3" w14:textId="7F1EF075" w:rsidR="005810BF" w:rsidRPr="0041675C" w:rsidRDefault="005810BF" w:rsidP="005810BF">
            <w:pPr>
              <w:spacing w:after="0" w:line="240" w:lineRule="auto"/>
              <w:jc w:val="both"/>
              <w:rPr>
                <w:rFonts w:ascii="Times New Roman" w:eastAsia="Calibri" w:hAnsi="Times New Roman" w:cs="Times New Roman"/>
              </w:rPr>
            </w:pPr>
            <w:hyperlink r:id="rId7" w:history="1">
              <w:r w:rsidRPr="0041675C">
                <w:rPr>
                  <w:rStyle w:val="a8"/>
                  <w:rFonts w:ascii="Times New Roman" w:eastAsia="Calibri" w:hAnsi="Times New Roman" w:cs="Times New Roman"/>
                  <w:lang w:val="en-US"/>
                </w:rPr>
                <w:t>l</w:t>
              </w:r>
              <w:r w:rsidRPr="0041675C">
                <w:rPr>
                  <w:rStyle w:val="a8"/>
                  <w:rFonts w:ascii="Times New Roman" w:eastAsia="Calibri" w:hAnsi="Times New Roman" w:cs="Times New Roman"/>
                </w:rPr>
                <w:t>.</w:t>
              </w:r>
              <w:r w:rsidRPr="0041675C">
                <w:rPr>
                  <w:rStyle w:val="a8"/>
                  <w:rFonts w:ascii="Times New Roman" w:eastAsia="Calibri" w:hAnsi="Times New Roman" w:cs="Times New Roman"/>
                  <w:lang w:val="en-US"/>
                </w:rPr>
                <w:t>v</w:t>
              </w:r>
              <w:r w:rsidRPr="0041675C">
                <w:rPr>
                  <w:rStyle w:val="a8"/>
                  <w:rFonts w:ascii="Times New Roman" w:eastAsia="Calibri" w:hAnsi="Times New Roman" w:cs="Times New Roman"/>
                </w:rPr>
                <w:t>.</w:t>
              </w:r>
              <w:r w:rsidRPr="0041675C">
                <w:rPr>
                  <w:rStyle w:val="a8"/>
                  <w:rFonts w:ascii="Times New Roman" w:eastAsia="Calibri" w:hAnsi="Times New Roman" w:cs="Times New Roman"/>
                  <w:lang w:val="en-US"/>
                </w:rPr>
                <w:t>rasputina</w:t>
              </w:r>
              <w:r w:rsidRPr="0041675C">
                <w:rPr>
                  <w:rStyle w:val="a8"/>
                  <w:rFonts w:ascii="Times New Roman" w:eastAsia="Calibri" w:hAnsi="Times New Roman" w:cs="Times New Roman"/>
                </w:rPr>
                <w:t>@</w:t>
              </w:r>
              <w:r w:rsidRPr="0041675C">
                <w:rPr>
                  <w:rStyle w:val="a8"/>
                  <w:rFonts w:ascii="Times New Roman" w:eastAsia="Calibri" w:hAnsi="Times New Roman" w:cs="Times New Roman"/>
                  <w:lang w:val="en-US"/>
                </w:rPr>
                <w:t>gmail</w:t>
              </w:r>
              <w:r w:rsidRPr="0041675C">
                <w:rPr>
                  <w:rStyle w:val="a8"/>
                  <w:rFonts w:ascii="Times New Roman" w:eastAsia="Calibri" w:hAnsi="Times New Roman" w:cs="Times New Roman"/>
                </w:rPr>
                <w:t>.</w:t>
              </w:r>
              <w:r w:rsidRPr="0041675C">
                <w:rPr>
                  <w:rStyle w:val="a8"/>
                  <w:rFonts w:ascii="Times New Roman" w:eastAsia="Calibri" w:hAnsi="Times New Roman" w:cs="Times New Roman"/>
                  <w:lang w:val="en-US"/>
                </w:rPr>
                <w:t>com</w:t>
              </w:r>
            </w:hyperlink>
          </w:p>
        </w:tc>
      </w:tr>
    </w:tbl>
    <w:p w14:paraId="2D5B486F" w14:textId="4797B952" w:rsidR="00693273" w:rsidRPr="0041675C" w:rsidRDefault="00693273" w:rsidP="0092713C">
      <w:pPr>
        <w:autoSpaceDE w:val="0"/>
        <w:autoSpaceDN w:val="0"/>
        <w:adjustRightInd w:val="0"/>
        <w:spacing w:line="240" w:lineRule="auto"/>
        <w:rPr>
          <w:rFonts w:ascii="Times New Roman" w:hAnsi="Times New Roman" w:cs="Times New Roman"/>
          <w:b/>
          <w:color w:val="4472C4" w:themeColor="accent5"/>
          <w:shd w:val="clear" w:color="auto" w:fill="FFFFFF"/>
        </w:rPr>
      </w:pPr>
    </w:p>
    <w:p w14:paraId="22AD5209" w14:textId="01AE2DFD" w:rsidR="001935DA" w:rsidRPr="0041675C" w:rsidRDefault="001935DA" w:rsidP="0092713C">
      <w:pPr>
        <w:pStyle w:val="ac"/>
        <w:numPr>
          <w:ilvl w:val="0"/>
          <w:numId w:val="10"/>
        </w:numPr>
        <w:spacing w:line="240" w:lineRule="auto"/>
        <w:rPr>
          <w:rFonts w:ascii="Times New Roman" w:hAnsi="Times New Roman"/>
          <w:b/>
          <w:bCs/>
          <w:color w:val="4472C4" w:themeColor="accent5"/>
        </w:rPr>
      </w:pPr>
      <w:r w:rsidRPr="0041675C">
        <w:rPr>
          <w:rFonts w:ascii="Times New Roman" w:hAnsi="Times New Roman"/>
          <w:b/>
          <w:bCs/>
          <w:color w:val="4472C4" w:themeColor="accent5"/>
        </w:rPr>
        <w:t>ОПИС ДИСЦИПЛІНИ</w:t>
      </w:r>
    </w:p>
    <w:p w14:paraId="496AB616" w14:textId="77777777" w:rsidR="001935DA" w:rsidRPr="0041675C" w:rsidRDefault="00704E11" w:rsidP="0092713C">
      <w:pPr>
        <w:autoSpaceDE w:val="0"/>
        <w:autoSpaceDN w:val="0"/>
        <w:adjustRightInd w:val="0"/>
        <w:spacing w:after="0" w:line="240" w:lineRule="auto"/>
        <w:rPr>
          <w:rFonts w:ascii="Times New Roman" w:hAnsi="Times New Roman" w:cs="Times New Roman"/>
          <w:b/>
          <w:color w:val="4472C4" w:themeColor="accent5"/>
        </w:rPr>
      </w:pPr>
      <w:r w:rsidRPr="0041675C">
        <w:rPr>
          <w:rFonts w:ascii="Times New Roman" w:hAnsi="Times New Roman" w:cs="Times New Roman"/>
          <w:b/>
          <w:color w:val="4472C4" w:themeColor="accent5"/>
          <w:shd w:val="clear" w:color="auto" w:fill="FFFFFF"/>
        </w:rPr>
        <w:t>АНОТАЦІЯ</w:t>
      </w:r>
    </w:p>
    <w:p w14:paraId="36ACDA02" w14:textId="727C18BD" w:rsidR="00B50A2E" w:rsidRDefault="00B50A2E" w:rsidP="00B50A2E">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Стоматологія дитячого віку </w:t>
      </w:r>
      <w:r w:rsidRPr="00F5171C">
        <w:rPr>
          <w:rFonts w:ascii="Times New Roman" w:hAnsi="Times New Roman" w:cs="Times New Roman"/>
          <w:sz w:val="24"/>
          <w:szCs w:val="24"/>
          <w:lang w:eastAsia="ru-RU"/>
        </w:rPr>
        <w:t xml:space="preserve">є </w:t>
      </w:r>
      <w:r>
        <w:rPr>
          <w:rFonts w:ascii="Times New Roman" w:hAnsi="Times New Roman" w:cs="Times New Roman"/>
          <w:sz w:val="24"/>
          <w:szCs w:val="24"/>
          <w:lang w:eastAsia="ru-RU"/>
        </w:rPr>
        <w:t xml:space="preserve">спеціалізованою </w:t>
      </w:r>
      <w:r w:rsidRPr="00F5171C">
        <w:rPr>
          <w:rFonts w:ascii="Times New Roman" w:hAnsi="Times New Roman" w:cs="Times New Roman"/>
          <w:sz w:val="24"/>
          <w:szCs w:val="24"/>
          <w:lang w:eastAsia="ru-RU"/>
        </w:rPr>
        <w:t xml:space="preserve">дисципліною циклу професійної підготовки докторів філософії, спрямованою на поглиблення теоретичних знань і формування </w:t>
      </w:r>
      <w:proofErr w:type="spellStart"/>
      <w:r w:rsidRPr="00F5171C">
        <w:rPr>
          <w:rFonts w:ascii="Times New Roman" w:hAnsi="Times New Roman" w:cs="Times New Roman"/>
          <w:sz w:val="24"/>
          <w:szCs w:val="24"/>
          <w:lang w:eastAsia="ru-RU"/>
        </w:rPr>
        <w:t>компетентностей</w:t>
      </w:r>
      <w:proofErr w:type="spellEnd"/>
      <w:r w:rsidRPr="00F5171C">
        <w:rPr>
          <w:rFonts w:ascii="Times New Roman" w:hAnsi="Times New Roman" w:cs="Times New Roman"/>
          <w:sz w:val="24"/>
          <w:szCs w:val="24"/>
          <w:lang w:eastAsia="ru-RU"/>
        </w:rPr>
        <w:t>, необхідних для розв’язання комплексних наукових і клінічних проблем стоматології, критичного аналізу сучасних наукових даних, розроблення та обґрунтування нових наукових підходів, а також проведення власних досліджень із науковою новизною, теоретичним і практичним значенням.</w:t>
      </w:r>
    </w:p>
    <w:p w14:paraId="4900C40E" w14:textId="77777777" w:rsidR="00222D28" w:rsidRDefault="00222D28" w:rsidP="00222D28">
      <w:pPr>
        <w:spacing w:after="0" w:line="240" w:lineRule="auto"/>
        <w:ind w:firstLine="708"/>
        <w:jc w:val="both"/>
        <w:rPr>
          <w:rFonts w:ascii="Times New Roman" w:hAnsi="Times New Roman" w:cs="Times New Roman"/>
          <w:sz w:val="24"/>
          <w:szCs w:val="24"/>
        </w:rPr>
      </w:pPr>
      <w:r w:rsidRPr="00CB4EB6">
        <w:rPr>
          <w:rFonts w:ascii="Times New Roman" w:hAnsi="Times New Roman" w:cs="Times New Roman"/>
          <w:sz w:val="24"/>
          <w:szCs w:val="24"/>
          <w:lang w:eastAsia="ru-RU"/>
        </w:rPr>
        <w:t>Предметом вивчення навчальної дисципліни є сучасні наукові концепції щодо механізмів розвитку стоматологічних захворювань, особливостей їх клінічного перебігу, методів діагностики та диференційної діагностики, обґрунтування вибору методів профілактики й лікування, прогнозування результатів і профілактики ускладнень.</w:t>
      </w:r>
    </w:p>
    <w:p w14:paraId="3B85F097" w14:textId="77777777" w:rsidR="00222D28" w:rsidRPr="00CB4EB6" w:rsidRDefault="00222D28" w:rsidP="00222D28">
      <w:pPr>
        <w:spacing w:after="0" w:line="240" w:lineRule="auto"/>
        <w:ind w:firstLine="708"/>
        <w:jc w:val="both"/>
        <w:rPr>
          <w:rFonts w:ascii="Times New Roman" w:hAnsi="Times New Roman" w:cs="Times New Roman"/>
          <w:sz w:val="24"/>
          <w:szCs w:val="24"/>
        </w:rPr>
      </w:pPr>
      <w:r w:rsidRPr="00CB4EB6">
        <w:rPr>
          <w:rFonts w:ascii="Times New Roman" w:hAnsi="Times New Roman" w:cs="Times New Roman"/>
          <w:sz w:val="24"/>
          <w:szCs w:val="24"/>
          <w:lang w:eastAsia="ru-RU"/>
        </w:rPr>
        <w:t>Вивчення дисципліни сприяє формуванню здатності аспірантів критично аналізувати результати сучасних досліджень, визначати перспективні напрями наукового пошуку, застосовувати отримані знання для пояснення клінічних явищ, обґрунтування наукових гіпотез і прогнозування результатів досліджень у галузі терапевтичної стоматології.</w:t>
      </w:r>
    </w:p>
    <w:p w14:paraId="669D8192" w14:textId="77777777" w:rsidR="00222D28" w:rsidRPr="00A14962" w:rsidRDefault="00222D28" w:rsidP="00222D28">
      <w:pPr>
        <w:spacing w:after="0" w:line="240" w:lineRule="auto"/>
        <w:jc w:val="both"/>
        <w:rPr>
          <w:rFonts w:ascii="Times New Roman" w:hAnsi="Times New Roman" w:cs="Times New Roman"/>
          <w:sz w:val="24"/>
          <w:szCs w:val="24"/>
        </w:rPr>
      </w:pPr>
      <w:proofErr w:type="spellStart"/>
      <w:r w:rsidRPr="00A14962">
        <w:rPr>
          <w:rFonts w:ascii="Times New Roman" w:eastAsia="Times New Roman" w:hAnsi="Times New Roman" w:cs="Times New Roman"/>
          <w:b/>
          <w:sz w:val="24"/>
          <w:szCs w:val="24"/>
        </w:rPr>
        <w:t>Пререквізити</w:t>
      </w:r>
      <w:proofErr w:type="spellEnd"/>
      <w:r w:rsidRPr="00A14962">
        <w:rPr>
          <w:rFonts w:ascii="Times New Roman" w:eastAsia="Times New Roman" w:hAnsi="Times New Roman" w:cs="Times New Roman"/>
          <w:b/>
          <w:sz w:val="24"/>
          <w:szCs w:val="24"/>
        </w:rPr>
        <w:t xml:space="preserve"> освітнього компонента</w:t>
      </w:r>
    </w:p>
    <w:p w14:paraId="4380AEBB" w14:textId="2120FF14" w:rsidR="00222D28" w:rsidRPr="00A14962" w:rsidRDefault="00222D28" w:rsidP="00222D28">
      <w:pPr>
        <w:spacing w:after="0" w:line="240" w:lineRule="auto"/>
        <w:jc w:val="both"/>
        <w:rPr>
          <w:rFonts w:ascii="Times New Roman" w:eastAsia="Calibri" w:hAnsi="Times New Roman" w:cs="Times New Roman"/>
          <w:b/>
          <w:color w:val="4472C4" w:themeColor="accent5"/>
          <w:sz w:val="24"/>
          <w:szCs w:val="24"/>
        </w:rPr>
      </w:pPr>
      <w:r w:rsidRPr="00A14962">
        <w:rPr>
          <w:rFonts w:ascii="Times New Roman" w:hAnsi="Times New Roman" w:cs="Times New Roman"/>
          <w:color w:val="000000" w:themeColor="text1"/>
          <w:sz w:val="24"/>
          <w:szCs w:val="24"/>
        </w:rPr>
        <w:t>Відповідно до навчального плану, вивчення навчальної дисципліни “</w:t>
      </w:r>
      <w:r>
        <w:rPr>
          <w:rFonts w:ascii="Times New Roman" w:hAnsi="Times New Roman" w:cs="Times New Roman"/>
          <w:color w:val="000000" w:themeColor="text1"/>
          <w:sz w:val="24"/>
          <w:szCs w:val="24"/>
        </w:rPr>
        <w:t>Стоматологія дитячого віку</w:t>
      </w:r>
      <w:r w:rsidRPr="00A14962">
        <w:rPr>
          <w:rFonts w:ascii="Times New Roman" w:hAnsi="Times New Roman" w:cs="Times New Roman"/>
          <w:color w:val="000000" w:themeColor="text1"/>
          <w:sz w:val="24"/>
          <w:szCs w:val="24"/>
        </w:rPr>
        <w:t xml:space="preserve">” здійснюється, коли аспірантом набуті відповідні знання з основних базових дисциплін на ІІ рівні вищої освіти, а також дисциплін: Сучасна стоматологія, Історія філософії, як методологічна основа розвитку науки та цивілізації, Англійська мова у науково-медичному спілкуванні, </w:t>
      </w:r>
      <w:r w:rsidRPr="00A14962">
        <w:rPr>
          <w:rFonts w:ascii="Times New Roman" w:hAnsi="Times New Roman" w:cs="Times New Roman"/>
          <w:sz w:val="24"/>
          <w:szCs w:val="24"/>
        </w:rPr>
        <w:t xml:space="preserve">Написання, фінансування та управління науковими проєктами, реєстрація прав інтелектуальної власності, Медична статистика, Публікаційна активність та </w:t>
      </w:r>
      <w:proofErr w:type="spellStart"/>
      <w:r w:rsidRPr="00A14962">
        <w:rPr>
          <w:rFonts w:ascii="Times New Roman" w:hAnsi="Times New Roman" w:cs="Times New Roman"/>
          <w:sz w:val="24"/>
          <w:szCs w:val="24"/>
        </w:rPr>
        <w:t>наукометричні</w:t>
      </w:r>
      <w:proofErr w:type="spellEnd"/>
      <w:r w:rsidRPr="00A14962">
        <w:rPr>
          <w:rFonts w:ascii="Times New Roman" w:hAnsi="Times New Roman" w:cs="Times New Roman"/>
          <w:sz w:val="24"/>
          <w:szCs w:val="24"/>
        </w:rPr>
        <w:t xml:space="preserve"> бази даних, Медична етика та деонтологія, Мова сучасного наукового тексту, Академічна доброчесність, </w:t>
      </w:r>
      <w:proofErr w:type="spellStart"/>
      <w:r w:rsidRPr="00A14962">
        <w:rPr>
          <w:rFonts w:ascii="Times New Roman" w:hAnsi="Times New Roman" w:cs="Times New Roman"/>
          <w:sz w:val="24"/>
          <w:szCs w:val="24"/>
        </w:rPr>
        <w:t>Біоетичні</w:t>
      </w:r>
      <w:proofErr w:type="spellEnd"/>
      <w:r w:rsidRPr="00A14962">
        <w:rPr>
          <w:rFonts w:ascii="Times New Roman" w:hAnsi="Times New Roman" w:cs="Times New Roman"/>
          <w:sz w:val="24"/>
          <w:szCs w:val="24"/>
        </w:rPr>
        <w:t xml:space="preserve"> та медико-правові основи наукових досліджень,</w:t>
      </w:r>
      <w:r w:rsidRPr="00A14962">
        <w:rPr>
          <w:rFonts w:ascii="Times New Roman" w:hAnsi="Times New Roman" w:cs="Times New Roman"/>
          <w:color w:val="000000" w:themeColor="text1"/>
          <w:sz w:val="24"/>
          <w:szCs w:val="24"/>
        </w:rPr>
        <w:t xml:space="preserve"> з якими інтегрується </w:t>
      </w:r>
      <w:r w:rsidRPr="00A14962">
        <w:rPr>
          <w:rFonts w:ascii="Times New Roman" w:hAnsi="Times New Roman" w:cs="Times New Roman"/>
          <w:color w:val="000000" w:themeColor="text1"/>
          <w:sz w:val="24"/>
          <w:szCs w:val="24"/>
        </w:rPr>
        <w:lastRenderedPageBreak/>
        <w:t xml:space="preserve">програма терапевтичної стоматології. У свою чергу, Терапевтична стоматологія формує засади поглибленого вивчення аспірантом наступних спеціалізованих дисциплін (Хірургічна стоматологія, Стоматологія дитячого віку, Ортопедична стоматологія, </w:t>
      </w:r>
      <w:r w:rsidRPr="00A14962">
        <w:rPr>
          <w:rFonts w:ascii="Times New Roman" w:hAnsi="Times New Roman" w:cs="Times New Roman"/>
          <w:sz w:val="24"/>
          <w:szCs w:val="24"/>
        </w:rPr>
        <w:t>Цифрові технології в стоматології</w:t>
      </w:r>
      <w:r w:rsidRPr="00A14962">
        <w:rPr>
          <w:rFonts w:ascii="Times New Roman" w:hAnsi="Times New Roman" w:cs="Times New Roman"/>
          <w:color w:val="000000" w:themeColor="text1"/>
          <w:sz w:val="24"/>
          <w:szCs w:val="24"/>
        </w:rPr>
        <w:t>), а також інших</w:t>
      </w:r>
      <w:r w:rsidRPr="00A14962">
        <w:rPr>
          <w:rFonts w:ascii="Times New Roman" w:hAnsi="Times New Roman" w:cs="Times New Roman"/>
          <w:b/>
          <w:color w:val="000000" w:themeColor="text1"/>
          <w:sz w:val="24"/>
          <w:szCs w:val="24"/>
        </w:rPr>
        <w:t xml:space="preserve"> </w:t>
      </w:r>
      <w:r w:rsidRPr="00A14962">
        <w:rPr>
          <w:rFonts w:ascii="Times New Roman" w:hAnsi="Times New Roman" w:cs="Times New Roman"/>
          <w:sz w:val="24"/>
          <w:szCs w:val="24"/>
        </w:rPr>
        <w:t xml:space="preserve">дисциплін </w:t>
      </w:r>
      <w:r w:rsidRPr="00A14962">
        <w:rPr>
          <w:rFonts w:ascii="Times New Roman" w:hAnsi="Times New Roman" w:cs="Times New Roman"/>
          <w:color w:val="000000" w:themeColor="text1"/>
          <w:sz w:val="24"/>
          <w:szCs w:val="24"/>
        </w:rPr>
        <w:t xml:space="preserve">(Клінічна фармакологія, Клінічна фізіологія, патофізіологія, медична генетика, Клінічна біохімія та мікробіологія, Клінічна морфологія, Побічна дія ліків, </w:t>
      </w:r>
      <w:r w:rsidRPr="00A14962">
        <w:rPr>
          <w:rFonts w:ascii="Times New Roman" w:hAnsi="Times New Roman" w:cs="Times New Roman"/>
          <w:sz w:val="24"/>
          <w:szCs w:val="24"/>
        </w:rPr>
        <w:t>Профілактика сезонних захворювань та захворювань, які регулюються міжнародними медико-соціальними правилами, Психогігієна та актуальні проблеми університетської гігієни</w:t>
      </w:r>
      <w:r w:rsidRPr="00A14962">
        <w:rPr>
          <w:rFonts w:ascii="Times New Roman" w:hAnsi="Times New Roman" w:cs="Times New Roman"/>
          <w:color w:val="000000" w:themeColor="text1"/>
          <w:sz w:val="24"/>
          <w:szCs w:val="24"/>
        </w:rPr>
        <w:t>).</w:t>
      </w:r>
    </w:p>
    <w:p w14:paraId="07073B98" w14:textId="77777777" w:rsidR="00222D28" w:rsidRDefault="00222D28" w:rsidP="00B50A2E">
      <w:pPr>
        <w:spacing w:after="0" w:line="240" w:lineRule="auto"/>
        <w:ind w:firstLine="708"/>
        <w:jc w:val="both"/>
        <w:rPr>
          <w:rFonts w:ascii="Times New Roman" w:hAnsi="Times New Roman" w:cs="Times New Roman"/>
          <w:sz w:val="24"/>
          <w:szCs w:val="24"/>
        </w:rPr>
      </w:pPr>
    </w:p>
    <w:p w14:paraId="1B917563" w14:textId="7E5ECEAF" w:rsidR="00704E11" w:rsidRPr="0041675C" w:rsidRDefault="00704E11" w:rsidP="0092713C">
      <w:pPr>
        <w:spacing w:after="0" w:line="240" w:lineRule="auto"/>
        <w:jc w:val="both"/>
        <w:rPr>
          <w:rFonts w:ascii="Times New Roman" w:eastAsia="Calibri" w:hAnsi="Times New Roman" w:cs="Times New Roman"/>
          <w:b/>
          <w:color w:val="4472C4" w:themeColor="accent5"/>
        </w:rPr>
      </w:pPr>
      <w:r w:rsidRPr="0041675C">
        <w:rPr>
          <w:rFonts w:ascii="Times New Roman" w:eastAsia="Calibri" w:hAnsi="Times New Roman" w:cs="Times New Roman"/>
          <w:b/>
          <w:color w:val="4472C4" w:themeColor="accent5"/>
        </w:rPr>
        <w:t xml:space="preserve">МЕТА ТА ЗАВДАННЯ </w:t>
      </w:r>
    </w:p>
    <w:p w14:paraId="3651262A" w14:textId="49A89EBF" w:rsidR="00704E11" w:rsidRPr="0041675C" w:rsidRDefault="00704E11" w:rsidP="0092713C">
      <w:pPr>
        <w:spacing w:after="0" w:line="240" w:lineRule="auto"/>
        <w:jc w:val="both"/>
        <w:rPr>
          <w:rFonts w:ascii="Times New Roman" w:eastAsia="Calibri" w:hAnsi="Times New Roman" w:cs="Times New Roman"/>
          <w:bCs/>
          <w:color w:val="000000"/>
        </w:rPr>
      </w:pPr>
      <w:r w:rsidRPr="000C7935">
        <w:rPr>
          <w:rFonts w:ascii="Times New Roman" w:eastAsia="Calibri" w:hAnsi="Times New Roman" w:cs="Times New Roman"/>
          <w:bCs/>
          <w:color w:val="000000"/>
        </w:rPr>
        <w:t>Метою викладання</w:t>
      </w:r>
      <w:r w:rsidRPr="0041675C">
        <w:rPr>
          <w:rFonts w:ascii="Times New Roman" w:eastAsia="Calibri" w:hAnsi="Times New Roman" w:cs="Times New Roman"/>
          <w:bCs/>
          <w:color w:val="000000"/>
        </w:rPr>
        <w:t xml:space="preserve"> навчальної дисципліни “</w:t>
      </w:r>
      <w:r w:rsidR="006829F5" w:rsidRPr="0041675C">
        <w:rPr>
          <w:rFonts w:ascii="Times New Roman" w:eastAsia="Calibri" w:hAnsi="Times New Roman" w:cs="Times New Roman"/>
          <w:bCs/>
          <w:color w:val="000000"/>
        </w:rPr>
        <w:t xml:space="preserve">Стоматологія дитячого віку </w:t>
      </w:r>
      <w:r w:rsidRPr="0041675C">
        <w:rPr>
          <w:rFonts w:ascii="Times New Roman" w:eastAsia="Calibri" w:hAnsi="Times New Roman" w:cs="Times New Roman"/>
          <w:bCs/>
          <w:color w:val="000000"/>
        </w:rPr>
        <w:t xml:space="preserve">” є здобуття аспірантами знань, навичок та вмінь в сфері </w:t>
      </w:r>
      <w:r w:rsidR="00540C50" w:rsidRPr="0041675C">
        <w:rPr>
          <w:rFonts w:ascii="Times New Roman" w:eastAsia="Calibri" w:hAnsi="Times New Roman" w:cs="Times New Roman"/>
          <w:bCs/>
          <w:color w:val="000000"/>
        </w:rPr>
        <w:t xml:space="preserve">стоматологічних </w:t>
      </w:r>
      <w:r w:rsidRPr="0041675C">
        <w:rPr>
          <w:rFonts w:ascii="Times New Roman" w:eastAsia="Calibri" w:hAnsi="Times New Roman" w:cs="Times New Roman"/>
          <w:bCs/>
          <w:color w:val="000000"/>
        </w:rPr>
        <w:t xml:space="preserve">захворювань </w:t>
      </w:r>
      <w:r w:rsidR="00540C50" w:rsidRPr="0041675C">
        <w:rPr>
          <w:rFonts w:ascii="Times New Roman" w:eastAsia="Calibri" w:hAnsi="Times New Roman" w:cs="Times New Roman"/>
          <w:bCs/>
          <w:color w:val="000000"/>
        </w:rPr>
        <w:t>та патологій</w:t>
      </w:r>
      <w:r w:rsidRPr="0041675C">
        <w:rPr>
          <w:rFonts w:ascii="Times New Roman" w:eastAsia="Calibri" w:hAnsi="Times New Roman" w:cs="Times New Roman"/>
          <w:bCs/>
          <w:color w:val="000000"/>
        </w:rPr>
        <w:t xml:space="preserve">, достатніх для виконання оригінального наукового дослідження, отримання нових фактів та їх впровадження у практичну </w:t>
      </w:r>
      <w:r w:rsidR="00540C50" w:rsidRPr="0041675C">
        <w:rPr>
          <w:rFonts w:ascii="Times New Roman" w:eastAsia="Calibri" w:hAnsi="Times New Roman" w:cs="Times New Roman"/>
          <w:bCs/>
          <w:color w:val="000000"/>
        </w:rPr>
        <w:t>стоматологію та</w:t>
      </w:r>
      <w:r w:rsidRPr="0041675C">
        <w:rPr>
          <w:rFonts w:ascii="Times New Roman" w:eastAsia="Calibri" w:hAnsi="Times New Roman" w:cs="Times New Roman"/>
          <w:bCs/>
          <w:color w:val="000000"/>
        </w:rPr>
        <w:t xml:space="preserve"> інші сфери життя</w:t>
      </w:r>
      <w:r w:rsidR="00920EAB" w:rsidRPr="0041675C">
        <w:rPr>
          <w:rFonts w:ascii="Times New Roman" w:eastAsia="Calibri" w:hAnsi="Times New Roman" w:cs="Times New Roman"/>
          <w:bCs/>
          <w:color w:val="000000"/>
        </w:rPr>
        <w:t>.</w:t>
      </w:r>
    </w:p>
    <w:p w14:paraId="2D558D03" w14:textId="555483AC" w:rsidR="00704E11" w:rsidRPr="0041675C" w:rsidRDefault="00704E11" w:rsidP="0092713C">
      <w:pPr>
        <w:spacing w:after="0" w:line="240" w:lineRule="auto"/>
        <w:jc w:val="both"/>
        <w:rPr>
          <w:rFonts w:ascii="Times New Roman" w:eastAsia="Calibri" w:hAnsi="Times New Roman" w:cs="Times New Roman"/>
          <w:bCs/>
          <w:color w:val="000000"/>
        </w:rPr>
      </w:pPr>
      <w:r w:rsidRPr="000C7935">
        <w:rPr>
          <w:rFonts w:ascii="Times New Roman" w:eastAsia="Calibri" w:hAnsi="Times New Roman" w:cs="Times New Roman"/>
          <w:bCs/>
          <w:color w:val="000000"/>
        </w:rPr>
        <w:t>Основними завданнями</w:t>
      </w:r>
      <w:r w:rsidRPr="0041675C">
        <w:rPr>
          <w:rFonts w:ascii="Times New Roman" w:eastAsia="Calibri" w:hAnsi="Times New Roman" w:cs="Times New Roman"/>
          <w:bCs/>
          <w:color w:val="000000"/>
        </w:rPr>
        <w:t xml:space="preserve"> вивчення дисципліни є формування системи знань, професійних умінь, педагогічної майстерності, дослідницько-інноваційної діяльності та практичних навичок під час ведення хворих </w:t>
      </w:r>
      <w:r w:rsidR="00540C50" w:rsidRPr="0041675C">
        <w:rPr>
          <w:rFonts w:ascii="Times New Roman" w:eastAsia="Calibri" w:hAnsi="Times New Roman" w:cs="Times New Roman"/>
          <w:bCs/>
          <w:color w:val="000000"/>
        </w:rPr>
        <w:t xml:space="preserve">стоматологічного </w:t>
      </w:r>
      <w:r w:rsidRPr="0041675C">
        <w:rPr>
          <w:rFonts w:ascii="Times New Roman" w:eastAsia="Calibri" w:hAnsi="Times New Roman" w:cs="Times New Roman"/>
          <w:bCs/>
          <w:color w:val="000000"/>
        </w:rPr>
        <w:t>профілю.</w:t>
      </w:r>
    </w:p>
    <w:p w14:paraId="17829462" w14:textId="77777777" w:rsidR="000C7935" w:rsidRPr="00A14962" w:rsidRDefault="000C7935" w:rsidP="000C7935">
      <w:pPr>
        <w:spacing w:after="0" w:line="240" w:lineRule="auto"/>
        <w:jc w:val="both"/>
        <w:rPr>
          <w:rFonts w:ascii="Times New Roman" w:hAnsi="Times New Roman" w:cs="Times New Roman"/>
          <w:color w:val="000000" w:themeColor="text1"/>
          <w:sz w:val="24"/>
          <w:szCs w:val="24"/>
        </w:rPr>
      </w:pPr>
    </w:p>
    <w:p w14:paraId="0A90ADBB" w14:textId="55A1A3C1" w:rsidR="000C7935" w:rsidRDefault="00924BA3" w:rsidP="000C7935">
      <w:pPr>
        <w:spacing w:after="0" w:line="240" w:lineRule="auto"/>
        <w:jc w:val="both"/>
        <w:rPr>
          <w:rFonts w:ascii="Times New Roman" w:hAnsi="Times New Roman" w:cs="Times New Roman"/>
          <w:b/>
          <w:color w:val="4472C4" w:themeColor="accent5"/>
          <w:sz w:val="24"/>
          <w:szCs w:val="24"/>
        </w:rPr>
      </w:pPr>
      <w:r>
        <w:rPr>
          <w:rFonts w:ascii="Times New Roman" w:hAnsi="Times New Roman" w:cs="Times New Roman"/>
          <w:b/>
          <w:color w:val="4472C4" w:themeColor="accent5"/>
          <w:sz w:val="24"/>
          <w:szCs w:val="24"/>
        </w:rPr>
        <w:t>2.</w:t>
      </w:r>
      <w:r w:rsidR="000C7935" w:rsidRPr="00A14962">
        <w:rPr>
          <w:rFonts w:ascii="Times New Roman" w:hAnsi="Times New Roman" w:cs="Times New Roman"/>
          <w:b/>
          <w:color w:val="4472C4" w:themeColor="accent5"/>
          <w:sz w:val="24"/>
          <w:szCs w:val="24"/>
        </w:rPr>
        <w:t>КОМПЕТЕНТНОСТІ ТА РЕЗУЛЬТАТИ НАВЧАННЯ</w:t>
      </w:r>
    </w:p>
    <w:p w14:paraId="6B65951B"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bCs/>
          <w:i/>
          <w:iCs/>
        </w:rPr>
        <w:t>Інтегральна компетентність (ІК):</w:t>
      </w:r>
      <w:r w:rsidRPr="000C7935">
        <w:rPr>
          <w:rFonts w:ascii="Times New Roman" w:hAnsi="Times New Roman" w:cs="Times New Roman"/>
        </w:rPr>
        <w:t xml:space="preserve"> Здатність продукувати нові ідеї, розв’язувати комплексні проблеми стоматології і дотичні міждисциплінарні проблеми, застосовувати методологію наукової та педагогічної діяльності, а також проводити власне наукове дослідження, результати якого мають наукову новизну, теоретичне та практичне значення.</w:t>
      </w:r>
    </w:p>
    <w:p w14:paraId="70E9EA87" w14:textId="77777777" w:rsidR="000C7935" w:rsidRPr="000C7935" w:rsidRDefault="000C7935" w:rsidP="000C7935">
      <w:pPr>
        <w:spacing w:after="0" w:line="240" w:lineRule="auto"/>
        <w:jc w:val="both"/>
        <w:rPr>
          <w:rFonts w:ascii="Times New Roman" w:hAnsi="Times New Roman" w:cs="Times New Roman"/>
          <w:bCs/>
          <w:i/>
          <w:iCs/>
        </w:rPr>
      </w:pPr>
      <w:r w:rsidRPr="000C7935">
        <w:rPr>
          <w:rFonts w:ascii="Times New Roman" w:hAnsi="Times New Roman" w:cs="Times New Roman"/>
          <w:bCs/>
          <w:i/>
          <w:iCs/>
        </w:rPr>
        <w:t>Загальні компетентності (ЗК):</w:t>
      </w:r>
    </w:p>
    <w:p w14:paraId="58D726B1"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rPr>
        <w:t xml:space="preserve">ЗК01. </w:t>
      </w:r>
      <w:r w:rsidRPr="000C7935">
        <w:rPr>
          <w:rFonts w:ascii="Times New Roman" w:eastAsia="Calibri" w:hAnsi="Times New Roman" w:cs="Times New Roman"/>
        </w:rPr>
        <w:t xml:space="preserve">Здатність розв’язувати комплексні задачі на основі </w:t>
      </w:r>
      <w:r w:rsidRPr="000C7935">
        <w:rPr>
          <w:rFonts w:ascii="Times New Roman" w:hAnsi="Times New Roman" w:cs="Times New Roman"/>
        </w:rPr>
        <w:t>системного наукового світогляду та загального культурного кругозору із дотриманням професійної етики та академічної доброчесності.</w:t>
      </w:r>
    </w:p>
    <w:p w14:paraId="50F432A3"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rPr>
        <w:t>ЗK02. Здатність до пошуку, оброблення та аналізу інформації з різних джерел.</w:t>
      </w:r>
    </w:p>
    <w:p w14:paraId="434764FE"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rPr>
        <w:t>ЗК03. Здатність до абстрактного мислення, аналізу та синтезу.</w:t>
      </w:r>
    </w:p>
    <w:p w14:paraId="24FA2C95" w14:textId="77777777" w:rsidR="000C7935" w:rsidRPr="000C7935" w:rsidRDefault="000C7935" w:rsidP="000C7935">
      <w:pPr>
        <w:widowControl w:val="0"/>
        <w:autoSpaceDE w:val="0"/>
        <w:spacing w:after="0" w:line="240" w:lineRule="auto"/>
        <w:jc w:val="both"/>
        <w:rPr>
          <w:rFonts w:ascii="Times New Roman" w:hAnsi="Times New Roman" w:cs="Times New Roman"/>
        </w:rPr>
      </w:pPr>
      <w:r w:rsidRPr="000C7935">
        <w:rPr>
          <w:rFonts w:ascii="Times New Roman" w:hAnsi="Times New Roman" w:cs="Times New Roman"/>
        </w:rPr>
        <w:t>ЗК05. Здатність до підвищення професійної кваліфікації.</w:t>
      </w:r>
    </w:p>
    <w:p w14:paraId="2C8D0E79"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rPr>
        <w:t>ЗК06. Здатність застосовувати знання у практичних ситуаціях.</w:t>
      </w:r>
    </w:p>
    <w:p w14:paraId="19BCCAB9" w14:textId="77777777" w:rsidR="000C7935" w:rsidRPr="000C7935" w:rsidRDefault="000C7935" w:rsidP="000C7935">
      <w:pPr>
        <w:spacing w:after="0" w:line="240" w:lineRule="auto"/>
        <w:jc w:val="both"/>
        <w:rPr>
          <w:rFonts w:ascii="Times New Roman" w:hAnsi="Times New Roman" w:cs="Times New Roman"/>
          <w:bCs/>
          <w:i/>
          <w:iCs/>
        </w:rPr>
      </w:pPr>
      <w:r w:rsidRPr="000C7935">
        <w:rPr>
          <w:rFonts w:ascii="Times New Roman" w:hAnsi="Times New Roman" w:cs="Times New Roman"/>
          <w:bCs/>
          <w:i/>
          <w:iCs/>
        </w:rPr>
        <w:t>Спеціальні (фахові) компетентності (СК):</w:t>
      </w:r>
    </w:p>
    <w:p w14:paraId="7AB9D306"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color w:val="000000"/>
        </w:rPr>
        <w:t>СК01. Здатність виконувати оригінальні дослідження, досягати наукових результатів, які створюють нові знання в стоматології і дотичних до неї суміжних напрямів медицини і можуть бути опубліковані у провідних міжнародних наукових виданнях.</w:t>
      </w:r>
    </w:p>
    <w:p w14:paraId="45E199BF" w14:textId="77777777" w:rsidR="000C7935" w:rsidRPr="000C7935" w:rsidRDefault="000C7935" w:rsidP="000C7935">
      <w:pPr>
        <w:spacing w:after="0" w:line="240" w:lineRule="auto"/>
        <w:jc w:val="both"/>
        <w:rPr>
          <w:rFonts w:ascii="Times New Roman" w:hAnsi="Times New Roman" w:cs="Times New Roman"/>
          <w:color w:val="000000"/>
        </w:rPr>
      </w:pPr>
      <w:r w:rsidRPr="000C7935">
        <w:rPr>
          <w:rFonts w:ascii="Times New Roman" w:hAnsi="Times New Roman" w:cs="Times New Roman"/>
          <w:color w:val="000000"/>
        </w:rPr>
        <w:t>СК02. Здатність ініціювати, розробляти і реалізовувати комплексні інноваційні проєкти в сфері стоматології та дотичні до них міждисциплінарні проєкти.</w:t>
      </w:r>
    </w:p>
    <w:p w14:paraId="7AD404EE"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eastAsia="Calibri" w:hAnsi="Times New Roman" w:cs="Times New Roman"/>
          <w:color w:val="000000"/>
        </w:rPr>
        <w:t>СK03. Здатність презентувати та обговорювати результати наукових досліджень та інноваційних проєктів у сфері стоматології усно і письмово державною мовою та однією з офіційних мов Європейського Союзу, оприлюднювати результати досліджень у провідних міжнародних наукових виданнях.</w:t>
      </w:r>
    </w:p>
    <w:p w14:paraId="32CE28C8" w14:textId="77777777" w:rsidR="000C7935" w:rsidRPr="000C7935" w:rsidRDefault="000C7935" w:rsidP="000C7935">
      <w:pPr>
        <w:spacing w:after="0" w:line="240" w:lineRule="auto"/>
        <w:jc w:val="both"/>
        <w:rPr>
          <w:rFonts w:ascii="Times New Roman" w:hAnsi="Times New Roman" w:cs="Times New Roman"/>
          <w:color w:val="000000"/>
        </w:rPr>
      </w:pPr>
      <w:r w:rsidRPr="000C7935">
        <w:rPr>
          <w:rFonts w:ascii="Times New Roman" w:hAnsi="Times New Roman" w:cs="Times New Roman"/>
          <w:color w:val="000000"/>
        </w:rPr>
        <w:t xml:space="preserve">СК05. Здатність генерувати нові ідеї щодо розвитку теорії та практики стоматології, виявляти проблеми, ставити та вирішувати проблеми дослідницького характеру в галузі охорони здоров’я, оцінювати та забезпечувати якість виконуваних досліджень в стоматології. </w:t>
      </w:r>
    </w:p>
    <w:p w14:paraId="29FF401F"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color w:val="000000"/>
        </w:rPr>
        <w:t>СК06. Здатність застосовувати сучасні цифрові технології, бази даних та інші електронні ресурси, спеціалізоване програмне забезпечення у науковій та навчальній діяльності.</w:t>
      </w:r>
    </w:p>
    <w:p w14:paraId="404BB955" w14:textId="77777777" w:rsidR="000C7935" w:rsidRPr="000C7935" w:rsidRDefault="000C7935" w:rsidP="000C7935">
      <w:pPr>
        <w:spacing w:after="0" w:line="240" w:lineRule="auto"/>
        <w:jc w:val="both"/>
        <w:rPr>
          <w:rFonts w:ascii="Times New Roman" w:hAnsi="Times New Roman" w:cs="Times New Roman"/>
          <w:color w:val="000000"/>
        </w:rPr>
      </w:pPr>
      <w:r w:rsidRPr="000C7935">
        <w:rPr>
          <w:rFonts w:ascii="Times New Roman" w:eastAsia="Calibri" w:hAnsi="Times New Roman" w:cs="Times New Roman"/>
          <w:color w:val="000000"/>
        </w:rPr>
        <w:t>СК07. Здатність критично аналізувати, оцінювати і синтезувати нові та комплексні ідеї у сфері стоматології та з дотичних міждисциплінарних питань.</w:t>
      </w:r>
    </w:p>
    <w:p w14:paraId="3411C414" w14:textId="77777777" w:rsidR="000C7935" w:rsidRPr="000C7935" w:rsidRDefault="000C7935" w:rsidP="000C7935">
      <w:pPr>
        <w:spacing w:after="0" w:line="240" w:lineRule="auto"/>
        <w:jc w:val="both"/>
        <w:rPr>
          <w:rFonts w:ascii="Times New Roman" w:hAnsi="Times New Roman" w:cs="Times New Roman"/>
          <w:color w:val="000000"/>
        </w:rPr>
      </w:pPr>
      <w:r w:rsidRPr="000C7935">
        <w:rPr>
          <w:rFonts w:ascii="Times New Roman" w:hAnsi="Times New Roman" w:cs="Times New Roman"/>
          <w:color w:val="000000"/>
        </w:rPr>
        <w:t>СК08. Здатність до безперервного саморозвитку та самовдосконалення.</w:t>
      </w:r>
    </w:p>
    <w:p w14:paraId="289BF0B5" w14:textId="77777777" w:rsidR="000C7935" w:rsidRPr="000C7935" w:rsidRDefault="000C7935" w:rsidP="000C7935">
      <w:pPr>
        <w:widowControl w:val="0"/>
        <w:autoSpaceDE w:val="0"/>
        <w:spacing w:after="0" w:line="240" w:lineRule="auto"/>
        <w:jc w:val="both"/>
        <w:rPr>
          <w:rFonts w:ascii="Times New Roman" w:eastAsia="MS Mincho" w:hAnsi="Times New Roman" w:cs="Times New Roman"/>
          <w:highlight w:val="cyan"/>
        </w:rPr>
      </w:pPr>
      <w:r w:rsidRPr="000C7935">
        <w:rPr>
          <w:rFonts w:ascii="Times New Roman" w:hAnsi="Times New Roman" w:cs="Times New Roman"/>
        </w:rPr>
        <w:t>СК10. Здатність до впровадження нових знань (наукових даних) в науку, освіту та інші сектори суспільства.</w:t>
      </w:r>
    </w:p>
    <w:p w14:paraId="016E2780" w14:textId="77777777" w:rsidR="000C7935" w:rsidRPr="000C7935" w:rsidRDefault="000C7935" w:rsidP="000C7935">
      <w:pPr>
        <w:widowControl w:val="0"/>
        <w:autoSpaceDE w:val="0"/>
        <w:spacing w:after="0" w:line="240" w:lineRule="auto"/>
        <w:jc w:val="both"/>
        <w:rPr>
          <w:rFonts w:ascii="Times New Roman" w:eastAsia="MS Mincho" w:hAnsi="Times New Roman" w:cs="Times New Roman"/>
        </w:rPr>
      </w:pPr>
      <w:r w:rsidRPr="000C7935">
        <w:rPr>
          <w:rFonts w:ascii="Times New Roman" w:hAnsi="Times New Roman" w:cs="Times New Roman"/>
        </w:rPr>
        <w:t>СК11. Здатність брати участь у нарадах, професійних об’єднаннях, наукових конференціях, форумах, конгресах, засіданнях наукових товариств, стажуваннях та мобільності.</w:t>
      </w:r>
    </w:p>
    <w:p w14:paraId="79EE0182"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rPr>
        <w:t>СК12. Здатність до лідерства, керування колективом. Лідерство у розробці та впровадженні інновацій у професійній стоматологічній та освітній діяльності.</w:t>
      </w:r>
    </w:p>
    <w:p w14:paraId="2526696B" w14:textId="77777777" w:rsidR="000C7935" w:rsidRPr="000C7935" w:rsidRDefault="000C7935" w:rsidP="000C7935">
      <w:pPr>
        <w:spacing w:after="0" w:line="240" w:lineRule="auto"/>
        <w:jc w:val="both"/>
        <w:rPr>
          <w:rFonts w:ascii="Times New Roman" w:hAnsi="Times New Roman" w:cs="Times New Roman"/>
          <w:b/>
        </w:rPr>
      </w:pPr>
      <w:r w:rsidRPr="000C7935">
        <w:rPr>
          <w:rFonts w:ascii="Times New Roman" w:hAnsi="Times New Roman" w:cs="Times New Roman"/>
          <w:b/>
        </w:rPr>
        <w:t>Інтегративні кінцеві програмні результати навчання, формуванню яких сприяє навчальна дисципліна.</w:t>
      </w:r>
    </w:p>
    <w:p w14:paraId="4DA6E28C" w14:textId="77777777" w:rsidR="000C7935" w:rsidRPr="000C7935" w:rsidRDefault="000C7935" w:rsidP="000C7935">
      <w:pPr>
        <w:spacing w:after="0" w:line="240" w:lineRule="auto"/>
        <w:jc w:val="both"/>
        <w:rPr>
          <w:rFonts w:ascii="Times New Roman" w:hAnsi="Times New Roman" w:cs="Times New Roman"/>
          <w:b/>
        </w:rPr>
      </w:pPr>
      <w:r w:rsidRPr="000C7935">
        <w:rPr>
          <w:rFonts w:ascii="Times New Roman" w:hAnsi="Times New Roman" w:cs="Times New Roman"/>
        </w:rPr>
        <w:lastRenderedPageBreak/>
        <w:t>Дитяча стоматологія як навчальна дисципліна закладає фундамент для формування в подальшому інтегративних кінцевих результатів навчання згідно з ОНП третього (</w:t>
      </w:r>
      <w:proofErr w:type="spellStart"/>
      <w:r w:rsidRPr="000C7935">
        <w:rPr>
          <w:rFonts w:ascii="Times New Roman" w:hAnsi="Times New Roman" w:cs="Times New Roman"/>
        </w:rPr>
        <w:t>освітньо</w:t>
      </w:r>
      <w:proofErr w:type="spellEnd"/>
      <w:r w:rsidRPr="000C7935">
        <w:rPr>
          <w:rFonts w:ascii="Times New Roman" w:hAnsi="Times New Roman" w:cs="Times New Roman"/>
        </w:rPr>
        <w:t xml:space="preserve">-наукового) рівня галузі знань </w:t>
      </w:r>
      <w:r w:rsidRPr="000C7935">
        <w:rPr>
          <w:rFonts w:ascii="Times New Roman" w:hAnsi="Times New Roman" w:cs="Times New Roman"/>
          <w:u w:val="single"/>
        </w:rPr>
        <w:t>22 Охорона здоров’я</w:t>
      </w:r>
      <w:r w:rsidRPr="000C7935">
        <w:rPr>
          <w:rFonts w:ascii="Times New Roman" w:hAnsi="Times New Roman" w:cs="Times New Roman"/>
        </w:rPr>
        <w:t xml:space="preserve"> спеціальності </w:t>
      </w:r>
      <w:r w:rsidRPr="000C7935">
        <w:rPr>
          <w:rFonts w:ascii="Times New Roman" w:hAnsi="Times New Roman" w:cs="Times New Roman"/>
          <w:u w:val="single"/>
        </w:rPr>
        <w:t>221 Стоматологія</w:t>
      </w:r>
      <w:r w:rsidRPr="000C7935">
        <w:rPr>
          <w:rFonts w:ascii="Times New Roman" w:hAnsi="Times New Roman" w:cs="Times New Roman"/>
        </w:rPr>
        <w:t xml:space="preserve">, освітньої програми </w:t>
      </w:r>
      <w:r w:rsidRPr="000C7935">
        <w:rPr>
          <w:rFonts w:ascii="Times New Roman" w:hAnsi="Times New Roman" w:cs="Times New Roman"/>
          <w:u w:val="single"/>
        </w:rPr>
        <w:t>Стоматологія</w:t>
      </w:r>
      <w:r w:rsidRPr="000C7935">
        <w:rPr>
          <w:rFonts w:ascii="Times New Roman" w:hAnsi="Times New Roman" w:cs="Times New Roman"/>
        </w:rPr>
        <w:t>, а саме:</w:t>
      </w:r>
    </w:p>
    <w:p w14:paraId="164DE2F0"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rPr>
        <w:t xml:space="preserve">РН01. Мати концептуальні та методологічні знання зі стоматології та на межі предметних областей, а також дослідницькі навички, достатні для проведення наукових і прикладних досліджень на рівні останніх світових досягнень з відповідного напряму, отримання нових знань та/або здійснення інновацій. </w:t>
      </w:r>
    </w:p>
    <w:p w14:paraId="4507CF01"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rPr>
        <w:t xml:space="preserve">РН02. Глибоко розуміти загальні принципи та методи наук про здоров’я людини, основні тенденції їх розвитку, а також методологію наукових досліджень, застосувати їх у власних наукових розвідках у сфері стоматології та у викладацькій практиці. </w:t>
      </w:r>
    </w:p>
    <w:p w14:paraId="579D2D95"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rPr>
        <w:t>РН06. Застосовувати загальні принципи та методи досліджень у сфері охорони здоров’я, а також сучасні методи та інструменти, цифрові технології та спеціалізоване програмне забезпечення для провадження досліджень у сфері стоматології.</w:t>
      </w:r>
    </w:p>
    <w:p w14:paraId="43EA8D43"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rPr>
        <w:t xml:space="preserve">РН07. Розробляти та реалізовувати наукові та/або інноваційні проєкти медичної направленості, які дають можливість переосмислити наявне та створити нове цілісне знання та/або професійну практику і розв’язувати значущі проблеми у сфері медицини. </w:t>
      </w:r>
    </w:p>
    <w:p w14:paraId="183A1EE8" w14:textId="77777777" w:rsidR="000C7935" w:rsidRPr="000C7935" w:rsidRDefault="000C7935" w:rsidP="000C7935">
      <w:pPr>
        <w:spacing w:after="0" w:line="240" w:lineRule="auto"/>
        <w:jc w:val="both"/>
        <w:rPr>
          <w:rFonts w:ascii="Times New Roman" w:hAnsi="Times New Roman" w:cs="Times New Roman"/>
        </w:rPr>
      </w:pPr>
      <w:r w:rsidRPr="000C7935">
        <w:rPr>
          <w:rFonts w:ascii="Times New Roman" w:hAnsi="Times New Roman" w:cs="Times New Roman"/>
        </w:rPr>
        <w:t xml:space="preserve">РН09. Планувати і виконувати дослідження зі стоматології та з дотичних міждисциплінарних напрямів з використанням сучасних інструментів та дотриманням норм професійної і академічної етики, біоетики, належної клінічної практики (GMP), критично аналізувати результати власних досліджень і результати інших дослідників у контексті усього комплексу сучасних знань. </w:t>
      </w:r>
    </w:p>
    <w:p w14:paraId="08C05C69" w14:textId="77777777" w:rsidR="000C7935" w:rsidRPr="000C7935" w:rsidRDefault="000C7935" w:rsidP="000C7935">
      <w:pPr>
        <w:widowControl w:val="0"/>
        <w:autoSpaceDE w:val="0"/>
        <w:spacing w:after="0" w:line="240" w:lineRule="auto"/>
        <w:jc w:val="both"/>
        <w:rPr>
          <w:rFonts w:ascii="Times New Roman" w:eastAsia="MS Mincho" w:hAnsi="Times New Roman" w:cs="Times New Roman"/>
        </w:rPr>
      </w:pPr>
      <w:r w:rsidRPr="000C7935">
        <w:rPr>
          <w:rFonts w:ascii="Times New Roman" w:hAnsi="Times New Roman" w:cs="Times New Roman"/>
        </w:rPr>
        <w:t>РН11. Впроваджувати результати наукових досліджень у освітній процес, медичну практику та суспільство.</w:t>
      </w:r>
    </w:p>
    <w:p w14:paraId="56A5EF7A" w14:textId="77777777" w:rsidR="000C7935" w:rsidRPr="000C7935" w:rsidRDefault="000C7935" w:rsidP="000C7935">
      <w:pPr>
        <w:spacing w:after="0" w:line="240" w:lineRule="auto"/>
        <w:jc w:val="both"/>
        <w:rPr>
          <w:rFonts w:ascii="Times New Roman" w:hAnsi="Times New Roman" w:cs="Times New Roman"/>
          <w:b/>
          <w:color w:val="000000"/>
        </w:rPr>
      </w:pPr>
      <w:r w:rsidRPr="000C7935">
        <w:rPr>
          <w:rFonts w:ascii="Times New Roman" w:hAnsi="Times New Roman" w:cs="Times New Roman"/>
        </w:rPr>
        <w:t xml:space="preserve">РН12. Організовувати роботу колективу (здобувачів вищої освіти, колег, міждисциплінарної команди); демонструвати авторитетність, </w:t>
      </w:r>
      <w:proofErr w:type="spellStart"/>
      <w:r w:rsidRPr="000C7935">
        <w:rPr>
          <w:rFonts w:ascii="Times New Roman" w:hAnsi="Times New Roman" w:cs="Times New Roman"/>
        </w:rPr>
        <w:t>інноваційність</w:t>
      </w:r>
      <w:proofErr w:type="spellEnd"/>
      <w:r w:rsidRPr="000C7935">
        <w:rPr>
          <w:rFonts w:ascii="Times New Roman" w:hAnsi="Times New Roman" w:cs="Times New Roman"/>
        </w:rPr>
        <w:t>, високий ступінь самостійності.</w:t>
      </w:r>
    </w:p>
    <w:p w14:paraId="6EB6FCBD" w14:textId="77777777" w:rsidR="000C7935" w:rsidRPr="000C7935" w:rsidRDefault="000C7935" w:rsidP="000C7935">
      <w:pPr>
        <w:widowControl w:val="0"/>
        <w:autoSpaceDE w:val="0"/>
        <w:autoSpaceDN w:val="0"/>
        <w:adjustRightInd w:val="0"/>
        <w:spacing w:after="0" w:line="240" w:lineRule="auto"/>
        <w:jc w:val="both"/>
        <w:rPr>
          <w:rFonts w:ascii="Times New Roman" w:hAnsi="Times New Roman" w:cs="Times New Roman"/>
          <w:b/>
        </w:rPr>
      </w:pPr>
      <w:r w:rsidRPr="000C7935">
        <w:rPr>
          <w:rFonts w:ascii="Times New Roman" w:hAnsi="Times New Roman" w:cs="Times New Roman"/>
          <w:b/>
        </w:rPr>
        <w:t>Результати навчання для дисципліни:</w:t>
      </w:r>
    </w:p>
    <w:p w14:paraId="7D0AC36F" w14:textId="77777777" w:rsidR="000C7935" w:rsidRPr="000C7935" w:rsidRDefault="000C7935" w:rsidP="000C7935">
      <w:pPr>
        <w:spacing w:after="0" w:line="240" w:lineRule="auto"/>
        <w:ind w:left="142"/>
        <w:rPr>
          <w:rFonts w:ascii="Times New Roman" w:hAnsi="Times New Roman" w:cs="Times New Roman"/>
        </w:rPr>
      </w:pPr>
      <w:r w:rsidRPr="000C7935">
        <w:rPr>
          <w:rFonts w:ascii="Times New Roman" w:hAnsi="Times New Roman" w:cs="Times New Roman"/>
        </w:rPr>
        <w:t xml:space="preserve">1. Здобувач вищої освіти може назвати клінічні прояви, сучасні методи лабораторної та інструментальної діагностики основних захворювань твердих тканин зубів каріозного та не каріозного генезу. Він здатний призначити та обґрунтувати терапію в кожному конкретному випадку, оцінити її ефективність та безпечність. </w:t>
      </w:r>
    </w:p>
    <w:p w14:paraId="20F8855E" w14:textId="77777777" w:rsidR="000C7935" w:rsidRPr="000C7935" w:rsidRDefault="000C7935" w:rsidP="000C7935">
      <w:pPr>
        <w:spacing w:after="0" w:line="240" w:lineRule="auto"/>
        <w:ind w:left="142"/>
        <w:rPr>
          <w:rFonts w:ascii="Times New Roman" w:hAnsi="Times New Roman" w:cs="Times New Roman"/>
        </w:rPr>
      </w:pPr>
      <w:r w:rsidRPr="000C7935">
        <w:rPr>
          <w:rFonts w:ascii="Times New Roman" w:hAnsi="Times New Roman" w:cs="Times New Roman"/>
        </w:rPr>
        <w:t xml:space="preserve">2. Здобувач вищої освіти здатний пояснити патогенез розвитку карієсу, пульпіту, </w:t>
      </w:r>
      <w:proofErr w:type="spellStart"/>
      <w:r w:rsidRPr="000C7935">
        <w:rPr>
          <w:rFonts w:ascii="Times New Roman" w:hAnsi="Times New Roman" w:cs="Times New Roman"/>
        </w:rPr>
        <w:t>періодонтиту</w:t>
      </w:r>
      <w:proofErr w:type="spellEnd"/>
      <w:r w:rsidRPr="000C7935">
        <w:rPr>
          <w:rFonts w:ascii="Times New Roman" w:hAnsi="Times New Roman" w:cs="Times New Roman"/>
        </w:rPr>
        <w:t>,  обґрунтувати та інтерпретувати результати сучасних методів діагностики  та динамічного спостереження за пацієнтами, що мають данні патології,  призначати лікування на підставі принципів доказової медицини.</w:t>
      </w:r>
    </w:p>
    <w:p w14:paraId="79212D5A" w14:textId="77777777" w:rsidR="000C7935" w:rsidRPr="000C7935" w:rsidRDefault="000C7935" w:rsidP="000C7935">
      <w:pPr>
        <w:spacing w:after="0" w:line="240" w:lineRule="auto"/>
        <w:ind w:left="142"/>
        <w:rPr>
          <w:rFonts w:ascii="Times New Roman" w:hAnsi="Times New Roman" w:cs="Times New Roman"/>
        </w:rPr>
      </w:pPr>
      <w:r w:rsidRPr="000C7935">
        <w:rPr>
          <w:rFonts w:ascii="Times New Roman" w:hAnsi="Times New Roman" w:cs="Times New Roman"/>
        </w:rPr>
        <w:t>3. Пояснити сутність загально медичної та стоматологічної проблеми профілактики, вчасної діагностики та ефективного лікування основних стоматологічних захворювань в дитячому віці та в антенатальний період.</w:t>
      </w:r>
    </w:p>
    <w:p w14:paraId="08D5DD78" w14:textId="77777777" w:rsidR="000C7935" w:rsidRP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4. Володіти навичками діагностики, диференційної діагностики та лікування захворювань тканин пародонту на підставі сучасних даних з високім рівнем доказовості.</w:t>
      </w:r>
    </w:p>
    <w:p w14:paraId="0F9DFD2B" w14:textId="77777777" w:rsidR="000C7935" w:rsidRP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 xml:space="preserve">5. Здатний  назвати сучасні дані щодо клінічних проявів, класифікацій, обґрунтувати найбільш інформативні новітні методи діагностики та сучасні протоколи лікування </w:t>
      </w:r>
      <w:proofErr w:type="spellStart"/>
      <w:r w:rsidRPr="000C7935">
        <w:rPr>
          <w:rFonts w:ascii="Times New Roman" w:hAnsi="Times New Roman" w:cs="Times New Roman"/>
        </w:rPr>
        <w:t>гінгівітів</w:t>
      </w:r>
      <w:proofErr w:type="spellEnd"/>
      <w:r w:rsidRPr="000C7935">
        <w:rPr>
          <w:rFonts w:ascii="Times New Roman" w:hAnsi="Times New Roman" w:cs="Times New Roman"/>
        </w:rPr>
        <w:t xml:space="preserve"> та </w:t>
      </w:r>
      <w:proofErr w:type="spellStart"/>
      <w:r w:rsidRPr="000C7935">
        <w:rPr>
          <w:rFonts w:ascii="Times New Roman" w:hAnsi="Times New Roman" w:cs="Times New Roman"/>
        </w:rPr>
        <w:t>пародонтитів</w:t>
      </w:r>
      <w:proofErr w:type="spellEnd"/>
      <w:r w:rsidRPr="000C7935">
        <w:rPr>
          <w:rFonts w:ascii="Times New Roman" w:hAnsi="Times New Roman" w:cs="Times New Roman"/>
        </w:rPr>
        <w:t xml:space="preserve"> в дитячому віці.</w:t>
      </w:r>
    </w:p>
    <w:p w14:paraId="3B06136B" w14:textId="77777777" w:rsidR="000C7935" w:rsidRP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 xml:space="preserve">6. Здобувач вищої освіти може назвати клінічні ознаки та класифікацію захворювань слизової оболонки порожнини рота у дітей, як самостійні так і ті, що є проявами </w:t>
      </w:r>
      <w:proofErr w:type="spellStart"/>
      <w:r w:rsidRPr="000C7935">
        <w:rPr>
          <w:rFonts w:ascii="Times New Roman" w:hAnsi="Times New Roman" w:cs="Times New Roman"/>
        </w:rPr>
        <w:t>загальносоматичних</w:t>
      </w:r>
      <w:proofErr w:type="spellEnd"/>
      <w:r w:rsidRPr="000C7935">
        <w:rPr>
          <w:rFonts w:ascii="Times New Roman" w:hAnsi="Times New Roman" w:cs="Times New Roman"/>
        </w:rPr>
        <w:t xml:space="preserve"> патологій, діагностувати їх використовуючи сучасні додаткові методи дослідження, обґрунтувати та призначити лікування, визначитись із тактикою ведення таких пацієнтів. </w:t>
      </w:r>
    </w:p>
    <w:p w14:paraId="7323BD92" w14:textId="77777777" w:rsidR="000C7935" w:rsidRP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 xml:space="preserve">7. Володіти навичками аналізу провідних симптомів та синдромів в клініці </w:t>
      </w:r>
      <w:proofErr w:type="spellStart"/>
      <w:r w:rsidRPr="000C7935">
        <w:rPr>
          <w:rFonts w:ascii="Times New Roman" w:hAnsi="Times New Roman" w:cs="Times New Roman"/>
        </w:rPr>
        <w:t>дитячоі</w:t>
      </w:r>
      <w:proofErr w:type="spellEnd"/>
      <w:r w:rsidRPr="000C7935">
        <w:rPr>
          <w:rFonts w:ascii="Times New Roman" w:hAnsi="Times New Roman" w:cs="Times New Roman"/>
        </w:rPr>
        <w:t xml:space="preserve"> терапевтичної та хірургічної стоматології, </w:t>
      </w:r>
      <w:proofErr w:type="spellStart"/>
      <w:r w:rsidRPr="000C7935">
        <w:rPr>
          <w:rFonts w:ascii="Times New Roman" w:hAnsi="Times New Roman" w:cs="Times New Roman"/>
        </w:rPr>
        <w:t>ортодонтії</w:t>
      </w:r>
      <w:proofErr w:type="spellEnd"/>
      <w:r w:rsidRPr="000C7935">
        <w:rPr>
          <w:rFonts w:ascii="Times New Roman" w:hAnsi="Times New Roman" w:cs="Times New Roman"/>
        </w:rPr>
        <w:t>, призначати та оцінювати їх лікування, використовуючи новітні дані доказової медицини.</w:t>
      </w:r>
    </w:p>
    <w:p w14:paraId="3D2C71BE" w14:textId="77777777" w:rsidR="000C7935" w:rsidRP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 xml:space="preserve">8. Здатний  назвати сучасні дані щодо клінічних проявів, класифікацій запальних захворювань тканин </w:t>
      </w:r>
      <w:proofErr w:type="spellStart"/>
      <w:r w:rsidRPr="000C7935">
        <w:rPr>
          <w:rFonts w:ascii="Times New Roman" w:hAnsi="Times New Roman" w:cs="Times New Roman"/>
        </w:rPr>
        <w:t>щелепно</w:t>
      </w:r>
      <w:proofErr w:type="spellEnd"/>
      <w:r w:rsidRPr="000C7935">
        <w:rPr>
          <w:rFonts w:ascii="Times New Roman" w:hAnsi="Times New Roman" w:cs="Times New Roman"/>
        </w:rPr>
        <w:t>-лицевої ділянки у дітей, обґрунтовувати призначення найінформативніших методів діагностики та аналізувати їх результати. Призначати сучасне лікування, яке ґрунтується на даних доказової медицини.</w:t>
      </w:r>
    </w:p>
    <w:p w14:paraId="6D14487B" w14:textId="77777777" w:rsidR="000C7935" w:rsidRP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 xml:space="preserve">9. Володіти навичками діагностики травматичних пошкоджень м’яких тканин, зубів та кісток </w:t>
      </w:r>
      <w:proofErr w:type="spellStart"/>
      <w:r w:rsidRPr="000C7935">
        <w:rPr>
          <w:rFonts w:ascii="Times New Roman" w:hAnsi="Times New Roman" w:cs="Times New Roman"/>
        </w:rPr>
        <w:t>щелепно</w:t>
      </w:r>
      <w:proofErr w:type="spellEnd"/>
      <w:r w:rsidRPr="000C7935">
        <w:rPr>
          <w:rFonts w:ascii="Times New Roman" w:hAnsi="Times New Roman" w:cs="Times New Roman"/>
        </w:rPr>
        <w:t>-лицевої ділянки у дітей, назвати основні диференційно-діагностичні ознаки, призначати відповідне сучасне лікування, реабілітацію та оцінювати їхню  ефективність.</w:t>
      </w:r>
    </w:p>
    <w:p w14:paraId="3E2D9B4F" w14:textId="77777777" w:rsidR="000C7935" w:rsidRP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 xml:space="preserve">10. Проводити диференційну діагностику передракових захворювань слизової оболонки порожнини рота та червоної кайми губ у дітей, чітко визначати ознаки їх малігнізації. Володіти навичками призначення специфічних найінформативніших лабораторних та інструментальних досліджень, </w:t>
      </w:r>
      <w:r w:rsidRPr="000C7935">
        <w:rPr>
          <w:rFonts w:ascii="Times New Roman" w:hAnsi="Times New Roman" w:cs="Times New Roman"/>
        </w:rPr>
        <w:lastRenderedPageBreak/>
        <w:t>оцінювання їх результатів у пацієнтів з даними патологіями. Обґрунтовувати, призначати відповідне лікування та оцінювати його ефективність.</w:t>
      </w:r>
    </w:p>
    <w:p w14:paraId="76ABECA7" w14:textId="77777777" w:rsidR="000C7935" w:rsidRP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11. Здобувач вищої освіти здатний описати в</w:t>
      </w:r>
      <w:r w:rsidRPr="000C7935">
        <w:rPr>
          <w:rFonts w:ascii="Times New Roman" w:hAnsi="Times New Roman" w:cs="Times New Roman"/>
          <w:bCs/>
          <w:iCs/>
        </w:rPr>
        <w:t xml:space="preserve">ікові особливості розвитку </w:t>
      </w:r>
      <w:proofErr w:type="spellStart"/>
      <w:r w:rsidRPr="000C7935">
        <w:rPr>
          <w:rFonts w:ascii="Times New Roman" w:hAnsi="Times New Roman" w:cs="Times New Roman"/>
          <w:bCs/>
          <w:iCs/>
        </w:rPr>
        <w:t>зубощелепного</w:t>
      </w:r>
      <w:proofErr w:type="spellEnd"/>
      <w:r w:rsidRPr="000C7935">
        <w:rPr>
          <w:rFonts w:ascii="Times New Roman" w:hAnsi="Times New Roman" w:cs="Times New Roman"/>
          <w:bCs/>
          <w:iCs/>
        </w:rPr>
        <w:t xml:space="preserve">  апарату людини</w:t>
      </w:r>
      <w:r w:rsidRPr="000C7935">
        <w:rPr>
          <w:rFonts w:ascii="Times New Roman" w:hAnsi="Times New Roman" w:cs="Times New Roman"/>
        </w:rPr>
        <w:t xml:space="preserve">. Методи обстеження пацієнта, основні принципи і методи лікування пацієнтів із </w:t>
      </w:r>
      <w:proofErr w:type="spellStart"/>
      <w:r w:rsidRPr="000C7935">
        <w:rPr>
          <w:rFonts w:ascii="Times New Roman" w:hAnsi="Times New Roman" w:cs="Times New Roman"/>
        </w:rPr>
        <w:t>зубощелепними</w:t>
      </w:r>
      <w:proofErr w:type="spellEnd"/>
      <w:r w:rsidRPr="000C7935">
        <w:rPr>
          <w:rFonts w:ascii="Times New Roman" w:hAnsi="Times New Roman" w:cs="Times New Roman"/>
        </w:rPr>
        <w:t xml:space="preserve"> аномаліями та деформаціями, принципи сучасної цифрової діагностики, назвати найінформативніші методи, оцінювати їх результати. </w:t>
      </w:r>
    </w:p>
    <w:p w14:paraId="3CA2C365" w14:textId="77777777" w:rsidR="000C7935" w:rsidRP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12. Проводити ранню діагностику</w:t>
      </w:r>
      <w:r w:rsidRPr="000C7935">
        <w:rPr>
          <w:rFonts w:ascii="Times New Roman" w:hAnsi="Times New Roman" w:cs="Times New Roman"/>
          <w:bCs/>
          <w:iCs/>
        </w:rPr>
        <w:t xml:space="preserve"> аномалії окремих зубів «величини і форми, аномалії кількості зубів, аномалії прорізування зубів, аномалії положення зубів. Аномалії зубних дуг</w:t>
      </w:r>
      <w:r w:rsidRPr="000C7935">
        <w:rPr>
          <w:rFonts w:ascii="Times New Roman" w:hAnsi="Times New Roman" w:cs="Times New Roman"/>
        </w:rPr>
        <w:t>, ґрунтуючись на даних доказової медицини та сучасних методах верифікації діагнозу. Володіти навичками диференційної діагностики кожної з цих патологій. Вміти обирати найдоцільніше лікування даних патологій.</w:t>
      </w:r>
    </w:p>
    <w:p w14:paraId="4B2ED5EE" w14:textId="77777777" w:rsidR="000C7935" w:rsidRP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13.</w:t>
      </w:r>
      <w:r w:rsidRPr="000C7935">
        <w:rPr>
          <w:rFonts w:ascii="Times New Roman" w:hAnsi="Times New Roman" w:cs="Times New Roman"/>
          <w:color w:val="FF0000"/>
        </w:rPr>
        <w:t xml:space="preserve"> </w:t>
      </w:r>
      <w:r w:rsidRPr="000C7935">
        <w:rPr>
          <w:rFonts w:ascii="Times New Roman" w:hAnsi="Times New Roman" w:cs="Times New Roman"/>
        </w:rPr>
        <w:t xml:space="preserve">Здобувач вищої освіти повинен називати основні поняття стоматологічної реабілітації, обґрунтовувати та призначати багаторівневу медичну реабілітацію при ранній втраті зубів, важких оперативних </w:t>
      </w:r>
      <w:proofErr w:type="spellStart"/>
      <w:r w:rsidRPr="000C7935">
        <w:rPr>
          <w:rFonts w:ascii="Times New Roman" w:hAnsi="Times New Roman" w:cs="Times New Roman"/>
        </w:rPr>
        <w:t>втручаннях</w:t>
      </w:r>
      <w:proofErr w:type="spellEnd"/>
      <w:r w:rsidRPr="000C7935">
        <w:rPr>
          <w:rFonts w:ascii="Times New Roman" w:hAnsi="Times New Roman" w:cs="Times New Roman"/>
        </w:rPr>
        <w:t xml:space="preserve">, травматичних пошкодженнях ЩЛД, оцінювати її ефективність. </w:t>
      </w:r>
    </w:p>
    <w:p w14:paraId="5ED1D5F0" w14:textId="77777777" w:rsidR="000C7935" w:rsidRDefault="000C7935" w:rsidP="000C7935">
      <w:pPr>
        <w:spacing w:after="0" w:line="240" w:lineRule="auto"/>
        <w:ind w:left="142"/>
        <w:jc w:val="both"/>
        <w:rPr>
          <w:rFonts w:ascii="Times New Roman" w:hAnsi="Times New Roman" w:cs="Times New Roman"/>
        </w:rPr>
      </w:pPr>
      <w:r w:rsidRPr="000C7935">
        <w:rPr>
          <w:rFonts w:ascii="Times New Roman" w:hAnsi="Times New Roman" w:cs="Times New Roman"/>
        </w:rPr>
        <w:t>14. Здобувач вищої освіти може назвати Європейські індикатори стоматологічного здоров’я, описати та аргументувати досвід використання в Європі та Україні. Порівняти зі звичайними методами епідеміологічного обстеження в Україні.</w:t>
      </w:r>
    </w:p>
    <w:p w14:paraId="43452446" w14:textId="77777777" w:rsidR="00924BA3" w:rsidRPr="000C7935" w:rsidRDefault="00924BA3" w:rsidP="000C7935">
      <w:pPr>
        <w:spacing w:after="0" w:line="240" w:lineRule="auto"/>
        <w:ind w:left="142"/>
        <w:jc w:val="both"/>
        <w:rPr>
          <w:rFonts w:ascii="Times New Roman" w:hAnsi="Times New Roman" w:cs="Times New Roman"/>
        </w:rPr>
      </w:pPr>
    </w:p>
    <w:p w14:paraId="10BCB267" w14:textId="10756443" w:rsidR="005F7237" w:rsidRPr="00924BA3" w:rsidRDefault="00924BA3" w:rsidP="00924BA3">
      <w:pPr>
        <w:pStyle w:val="ac"/>
        <w:numPr>
          <w:ilvl w:val="0"/>
          <w:numId w:val="21"/>
        </w:numPr>
        <w:spacing w:after="0" w:line="240" w:lineRule="auto"/>
        <w:rPr>
          <w:rFonts w:ascii="Times New Roman" w:hAnsi="Times New Roman"/>
          <w:b/>
          <w:color w:val="4472C4" w:themeColor="accent5"/>
          <w:sz w:val="24"/>
          <w:szCs w:val="24"/>
        </w:rPr>
      </w:pPr>
      <w:r w:rsidRPr="00924BA3">
        <w:rPr>
          <w:rFonts w:ascii="Times New Roman" w:hAnsi="Times New Roman"/>
          <w:b/>
          <w:color w:val="4472C4" w:themeColor="accent5"/>
          <w:sz w:val="24"/>
          <w:szCs w:val="24"/>
        </w:rPr>
        <w:t>ФОРМИ ОРГАНІЗАЦІЇ ОСВІТНЬОГО ПРОЦЕСУ ТА ЇХ ОБСЯГ</w:t>
      </w:r>
    </w:p>
    <w:p w14:paraId="24756F6D" w14:textId="77777777" w:rsidR="00924BA3" w:rsidRPr="00924BA3" w:rsidRDefault="00924BA3" w:rsidP="00924BA3">
      <w:pPr>
        <w:spacing w:after="0" w:line="240" w:lineRule="auto"/>
        <w:ind w:left="360"/>
        <w:rPr>
          <w:rFonts w:ascii="Times New Roman" w:hAnsi="Times New Roman"/>
          <w:b/>
          <w:color w:val="4472C4" w:themeColor="accent5"/>
        </w:rPr>
      </w:pPr>
    </w:p>
    <w:tbl>
      <w:tblPr>
        <w:tblStyle w:val="ae"/>
        <w:tblW w:w="0" w:type="auto"/>
        <w:tblLook w:val="04A0" w:firstRow="1" w:lastRow="0" w:firstColumn="1" w:lastColumn="0" w:noHBand="0" w:noVBand="1"/>
      </w:tblPr>
      <w:tblGrid>
        <w:gridCol w:w="4828"/>
        <w:gridCol w:w="4800"/>
      </w:tblGrid>
      <w:tr w:rsidR="005F7237" w:rsidRPr="0041675C" w14:paraId="498FE791" w14:textId="77777777" w:rsidTr="00445CE8">
        <w:tc>
          <w:tcPr>
            <w:tcW w:w="4828" w:type="dxa"/>
          </w:tcPr>
          <w:p w14:paraId="3214CCF8" w14:textId="77777777" w:rsidR="005F7237" w:rsidRPr="0041675C" w:rsidRDefault="005F7237" w:rsidP="0092713C">
            <w:pPr>
              <w:jc w:val="center"/>
              <w:rPr>
                <w:rFonts w:ascii="Times New Roman" w:eastAsia="Calibri" w:hAnsi="Times New Roman" w:cs="Times New Roman"/>
                <w:b/>
                <w:bCs/>
                <w:color w:val="000000" w:themeColor="text1"/>
              </w:rPr>
            </w:pPr>
            <w:r w:rsidRPr="0041675C">
              <w:rPr>
                <w:rFonts w:ascii="Times New Roman" w:eastAsia="Calibri" w:hAnsi="Times New Roman" w:cs="Times New Roman"/>
                <w:b/>
                <w:bCs/>
                <w:color w:val="000000" w:themeColor="text1"/>
              </w:rPr>
              <w:t>Вид занять</w:t>
            </w:r>
          </w:p>
        </w:tc>
        <w:tc>
          <w:tcPr>
            <w:tcW w:w="4800" w:type="dxa"/>
          </w:tcPr>
          <w:p w14:paraId="63081EBB" w14:textId="77777777" w:rsidR="005F7237" w:rsidRPr="0041675C" w:rsidRDefault="005F7237" w:rsidP="0092713C">
            <w:pPr>
              <w:jc w:val="center"/>
              <w:rPr>
                <w:rFonts w:ascii="Times New Roman" w:eastAsia="Calibri" w:hAnsi="Times New Roman" w:cs="Times New Roman"/>
                <w:b/>
                <w:bCs/>
                <w:color w:val="000000" w:themeColor="text1"/>
              </w:rPr>
            </w:pPr>
            <w:r w:rsidRPr="0041675C">
              <w:rPr>
                <w:rFonts w:ascii="Times New Roman" w:eastAsia="Calibri" w:hAnsi="Times New Roman" w:cs="Times New Roman"/>
                <w:b/>
                <w:bCs/>
                <w:color w:val="000000" w:themeColor="text1"/>
              </w:rPr>
              <w:t>Години</w:t>
            </w:r>
          </w:p>
        </w:tc>
      </w:tr>
      <w:tr w:rsidR="00445CE8" w:rsidRPr="0041675C" w14:paraId="322213EB" w14:textId="77777777" w:rsidTr="00445CE8">
        <w:tc>
          <w:tcPr>
            <w:tcW w:w="4828" w:type="dxa"/>
          </w:tcPr>
          <w:p w14:paraId="30B37447" w14:textId="1B168105" w:rsidR="00445CE8" w:rsidRPr="0041675C" w:rsidRDefault="00445CE8" w:rsidP="00445CE8">
            <w:pPr>
              <w:jc w:val="center"/>
              <w:rPr>
                <w:rFonts w:ascii="Times New Roman" w:eastAsia="Calibri" w:hAnsi="Times New Roman" w:cs="Times New Roman"/>
                <w:color w:val="000000" w:themeColor="text1"/>
              </w:rPr>
            </w:pPr>
            <w:r w:rsidRPr="0041675C">
              <w:rPr>
                <w:rFonts w:ascii="Times New Roman" w:eastAsia="Calibri" w:hAnsi="Times New Roman" w:cs="Times New Roman"/>
                <w:color w:val="000000" w:themeColor="text1"/>
              </w:rPr>
              <w:t>Практичні заняття</w:t>
            </w:r>
          </w:p>
        </w:tc>
        <w:tc>
          <w:tcPr>
            <w:tcW w:w="4800" w:type="dxa"/>
          </w:tcPr>
          <w:p w14:paraId="6F809005" w14:textId="496057DC" w:rsidR="00445CE8" w:rsidRPr="0041675C" w:rsidRDefault="00445CE8" w:rsidP="00445CE8">
            <w:pPr>
              <w:jc w:val="center"/>
              <w:rPr>
                <w:rFonts w:ascii="Times New Roman" w:eastAsia="Calibri" w:hAnsi="Times New Roman" w:cs="Times New Roman"/>
                <w:color w:val="000000" w:themeColor="text1"/>
              </w:rPr>
            </w:pPr>
            <w:r w:rsidRPr="0041675C">
              <w:rPr>
                <w:rFonts w:ascii="Times New Roman" w:eastAsia="Calibri" w:hAnsi="Times New Roman" w:cs="Times New Roman"/>
                <w:color w:val="000000" w:themeColor="text1"/>
              </w:rPr>
              <w:t>90</w:t>
            </w:r>
          </w:p>
        </w:tc>
      </w:tr>
      <w:tr w:rsidR="00445CE8" w:rsidRPr="0041675C" w14:paraId="77412821" w14:textId="77777777" w:rsidTr="00445CE8">
        <w:tc>
          <w:tcPr>
            <w:tcW w:w="4828" w:type="dxa"/>
          </w:tcPr>
          <w:p w14:paraId="6062DAD6" w14:textId="101771DC" w:rsidR="00445CE8" w:rsidRPr="0041675C" w:rsidRDefault="00445CE8" w:rsidP="00445CE8">
            <w:pPr>
              <w:jc w:val="center"/>
              <w:rPr>
                <w:rFonts w:ascii="Times New Roman" w:eastAsia="Calibri" w:hAnsi="Times New Roman" w:cs="Times New Roman"/>
                <w:color w:val="000000" w:themeColor="text1"/>
              </w:rPr>
            </w:pPr>
            <w:r w:rsidRPr="0041675C">
              <w:rPr>
                <w:rFonts w:ascii="Times New Roman" w:eastAsia="Calibri" w:hAnsi="Times New Roman" w:cs="Times New Roman"/>
                <w:color w:val="000000" w:themeColor="text1"/>
              </w:rPr>
              <w:t>Самостійна роботи</w:t>
            </w:r>
          </w:p>
        </w:tc>
        <w:tc>
          <w:tcPr>
            <w:tcW w:w="4800" w:type="dxa"/>
          </w:tcPr>
          <w:p w14:paraId="4B7233FC" w14:textId="6E77BDB7" w:rsidR="00445CE8" w:rsidRPr="0041675C" w:rsidRDefault="00445CE8" w:rsidP="00445CE8">
            <w:pPr>
              <w:jc w:val="center"/>
              <w:rPr>
                <w:rFonts w:ascii="Times New Roman" w:eastAsia="Calibri" w:hAnsi="Times New Roman" w:cs="Times New Roman"/>
                <w:color w:val="000000" w:themeColor="text1"/>
              </w:rPr>
            </w:pPr>
            <w:r w:rsidRPr="0041675C">
              <w:rPr>
                <w:rFonts w:ascii="Times New Roman" w:eastAsia="Calibri" w:hAnsi="Times New Roman" w:cs="Times New Roman"/>
                <w:color w:val="000000" w:themeColor="text1"/>
              </w:rPr>
              <w:t>90</w:t>
            </w:r>
          </w:p>
        </w:tc>
      </w:tr>
      <w:tr w:rsidR="00445CE8" w:rsidRPr="0041675C" w14:paraId="5560F3AC" w14:textId="77777777" w:rsidTr="00445CE8">
        <w:tc>
          <w:tcPr>
            <w:tcW w:w="4828" w:type="dxa"/>
          </w:tcPr>
          <w:p w14:paraId="19AD752C" w14:textId="1C990146" w:rsidR="00445CE8" w:rsidRPr="0041675C" w:rsidRDefault="00445CE8" w:rsidP="00445CE8">
            <w:pPr>
              <w:jc w:val="center"/>
              <w:rPr>
                <w:rFonts w:ascii="Times New Roman" w:eastAsia="Calibri" w:hAnsi="Times New Roman" w:cs="Times New Roman"/>
                <w:color w:val="000000" w:themeColor="text1"/>
              </w:rPr>
            </w:pPr>
            <w:r w:rsidRPr="0041675C">
              <w:rPr>
                <w:rFonts w:ascii="Times New Roman" w:eastAsia="Calibri" w:hAnsi="Times New Roman" w:cs="Times New Roman"/>
                <w:color w:val="000000" w:themeColor="text1"/>
              </w:rPr>
              <w:t>Медична практика</w:t>
            </w:r>
          </w:p>
        </w:tc>
        <w:tc>
          <w:tcPr>
            <w:tcW w:w="4800" w:type="dxa"/>
          </w:tcPr>
          <w:p w14:paraId="2E74E424" w14:textId="34D2A3DD" w:rsidR="00445CE8" w:rsidRPr="0041675C" w:rsidRDefault="00445CE8" w:rsidP="00445CE8">
            <w:pPr>
              <w:jc w:val="center"/>
              <w:rPr>
                <w:rFonts w:ascii="Times New Roman" w:eastAsia="Calibri" w:hAnsi="Times New Roman" w:cs="Times New Roman"/>
                <w:color w:val="000000" w:themeColor="text1"/>
              </w:rPr>
            </w:pPr>
            <w:r w:rsidRPr="0041675C">
              <w:rPr>
                <w:rFonts w:ascii="Times New Roman" w:eastAsia="Calibri" w:hAnsi="Times New Roman" w:cs="Times New Roman"/>
                <w:color w:val="000000" w:themeColor="text1"/>
              </w:rPr>
              <w:t>60</w:t>
            </w:r>
          </w:p>
        </w:tc>
      </w:tr>
      <w:tr w:rsidR="00445CE8" w:rsidRPr="0041675C" w14:paraId="143C8DA4" w14:textId="77777777" w:rsidTr="00445CE8">
        <w:tc>
          <w:tcPr>
            <w:tcW w:w="4828" w:type="dxa"/>
          </w:tcPr>
          <w:p w14:paraId="0370E8FA" w14:textId="77777777" w:rsidR="00445CE8" w:rsidRPr="0041675C" w:rsidRDefault="00445CE8" w:rsidP="00445CE8">
            <w:pPr>
              <w:jc w:val="center"/>
              <w:rPr>
                <w:rFonts w:ascii="Times New Roman" w:eastAsia="Calibri" w:hAnsi="Times New Roman" w:cs="Times New Roman"/>
                <w:color w:val="000000" w:themeColor="text1"/>
              </w:rPr>
            </w:pPr>
            <w:r w:rsidRPr="0041675C">
              <w:rPr>
                <w:rFonts w:ascii="Times New Roman" w:eastAsia="Calibri" w:hAnsi="Times New Roman" w:cs="Times New Roman"/>
                <w:color w:val="000000" w:themeColor="text1"/>
              </w:rPr>
              <w:t>Всього</w:t>
            </w:r>
          </w:p>
        </w:tc>
        <w:tc>
          <w:tcPr>
            <w:tcW w:w="4800" w:type="dxa"/>
          </w:tcPr>
          <w:p w14:paraId="1DA669FB" w14:textId="5EA14431" w:rsidR="00445CE8" w:rsidRPr="0041675C" w:rsidRDefault="00445CE8" w:rsidP="00445CE8">
            <w:pPr>
              <w:jc w:val="center"/>
              <w:rPr>
                <w:rFonts w:ascii="Times New Roman" w:eastAsia="Calibri" w:hAnsi="Times New Roman" w:cs="Times New Roman"/>
                <w:color w:val="000000" w:themeColor="text1"/>
              </w:rPr>
            </w:pPr>
            <w:r w:rsidRPr="0041675C">
              <w:rPr>
                <w:rFonts w:ascii="Times New Roman" w:eastAsia="Calibri" w:hAnsi="Times New Roman" w:cs="Times New Roman"/>
                <w:color w:val="000000" w:themeColor="text1"/>
              </w:rPr>
              <w:t>240</w:t>
            </w:r>
          </w:p>
        </w:tc>
      </w:tr>
    </w:tbl>
    <w:p w14:paraId="584E607D" w14:textId="77777777" w:rsidR="00704E11" w:rsidRPr="0041675C" w:rsidRDefault="00704E11" w:rsidP="0092713C">
      <w:pPr>
        <w:spacing w:after="0" w:line="240" w:lineRule="auto"/>
        <w:rPr>
          <w:rFonts w:ascii="Times New Roman" w:eastAsia="Calibri" w:hAnsi="Times New Roman" w:cs="Times New Roman"/>
          <w:b/>
          <w:color w:val="4472C4" w:themeColor="accent5"/>
        </w:rPr>
      </w:pPr>
    </w:p>
    <w:p w14:paraId="2A8532B6" w14:textId="0082D18F" w:rsidR="00704E11" w:rsidRPr="0041675C" w:rsidRDefault="00704E11" w:rsidP="00924BA3">
      <w:pPr>
        <w:pStyle w:val="ac"/>
        <w:numPr>
          <w:ilvl w:val="0"/>
          <w:numId w:val="21"/>
        </w:numPr>
        <w:spacing w:after="0" w:line="240" w:lineRule="auto"/>
        <w:rPr>
          <w:rFonts w:ascii="Times New Roman" w:hAnsi="Times New Roman"/>
          <w:b/>
          <w:color w:val="4472C4" w:themeColor="accent5"/>
        </w:rPr>
      </w:pPr>
      <w:r w:rsidRPr="0041675C">
        <w:rPr>
          <w:rFonts w:ascii="Times New Roman" w:hAnsi="Times New Roman"/>
          <w:b/>
          <w:color w:val="4472C4" w:themeColor="accent5"/>
        </w:rPr>
        <w:t>ТЕМАТИЧНИЙ ПЛАН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782"/>
      </w:tblGrid>
      <w:tr w:rsidR="00704E11" w:rsidRPr="0041675C" w14:paraId="2773D4D9" w14:textId="77777777" w:rsidTr="00896D66">
        <w:tc>
          <w:tcPr>
            <w:tcW w:w="846" w:type="dxa"/>
          </w:tcPr>
          <w:p w14:paraId="2CF8AE11" w14:textId="3E4A1F22" w:rsidR="00704E11" w:rsidRPr="0041675C" w:rsidRDefault="00704E11" w:rsidP="0092713C">
            <w:pPr>
              <w:spacing w:line="240" w:lineRule="auto"/>
              <w:jc w:val="center"/>
              <w:rPr>
                <w:rFonts w:ascii="Times New Roman" w:hAnsi="Times New Roman" w:cs="Times New Roman"/>
              </w:rPr>
            </w:pPr>
            <w:r w:rsidRPr="0041675C">
              <w:rPr>
                <w:rFonts w:ascii="Times New Roman" w:hAnsi="Times New Roman" w:cs="Times New Roman"/>
              </w:rPr>
              <w:t>№</w:t>
            </w:r>
          </w:p>
        </w:tc>
        <w:tc>
          <w:tcPr>
            <w:tcW w:w="8782" w:type="dxa"/>
          </w:tcPr>
          <w:p w14:paraId="7FDEF542" w14:textId="48399498" w:rsidR="00704E11" w:rsidRPr="0041675C" w:rsidRDefault="00704E11" w:rsidP="0092713C">
            <w:pPr>
              <w:spacing w:line="240" w:lineRule="auto"/>
              <w:jc w:val="center"/>
              <w:rPr>
                <w:rFonts w:ascii="Times New Roman" w:hAnsi="Times New Roman" w:cs="Times New Roman"/>
              </w:rPr>
            </w:pPr>
            <w:r w:rsidRPr="0041675C">
              <w:rPr>
                <w:rFonts w:ascii="Times New Roman" w:hAnsi="Times New Roman" w:cs="Times New Roman"/>
              </w:rPr>
              <w:t>Назви змістових модулів і тем</w:t>
            </w:r>
          </w:p>
        </w:tc>
      </w:tr>
      <w:tr w:rsidR="00E56AD8" w:rsidRPr="0041675C" w14:paraId="5B6527B2" w14:textId="77777777" w:rsidTr="00896D66">
        <w:tc>
          <w:tcPr>
            <w:tcW w:w="846" w:type="dxa"/>
          </w:tcPr>
          <w:p w14:paraId="7077CE88"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tcPr>
          <w:p w14:paraId="21B943A7" w14:textId="23763E47" w:rsidR="00E56AD8" w:rsidRPr="0041675C" w:rsidRDefault="00E56AD8" w:rsidP="00E56AD8">
            <w:pPr>
              <w:spacing w:after="0" w:line="240" w:lineRule="auto"/>
              <w:rPr>
                <w:rFonts w:ascii="Times New Roman" w:hAnsi="Times New Roman" w:cs="Times New Roman"/>
                <w:b/>
                <w:bCs/>
              </w:rPr>
            </w:pPr>
            <w:r w:rsidRPr="0041675C">
              <w:rPr>
                <w:rStyle w:val="FontStyle64"/>
                <w:b w:val="0"/>
              </w:rPr>
              <w:t>Основний стоматологічний інструментарій та устаткування. Анатомічна будова тимчасових і постійних зубів.</w:t>
            </w:r>
            <w:r w:rsidRPr="0041675C">
              <w:rPr>
                <w:rFonts w:ascii="Times New Roman" w:hAnsi="Times New Roman" w:cs="Times New Roman"/>
                <w:b/>
              </w:rPr>
              <w:t xml:space="preserve"> </w:t>
            </w:r>
            <w:r w:rsidRPr="0041675C">
              <w:rPr>
                <w:rStyle w:val="FontStyle64"/>
                <w:b w:val="0"/>
              </w:rPr>
              <w:t>Препарування та пломбування каріозних порожнин в тимчасових і постійних зубах у дітей.</w:t>
            </w:r>
          </w:p>
        </w:tc>
      </w:tr>
      <w:tr w:rsidR="00E56AD8" w:rsidRPr="0041675C" w14:paraId="623CD503" w14:textId="77777777" w:rsidTr="00FB44F8">
        <w:tc>
          <w:tcPr>
            <w:tcW w:w="846" w:type="dxa"/>
          </w:tcPr>
          <w:p w14:paraId="5A8CB2FA"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vAlign w:val="center"/>
          </w:tcPr>
          <w:p w14:paraId="52B0C32F" w14:textId="0A3FFC5E" w:rsidR="00E56AD8" w:rsidRPr="0041675C" w:rsidRDefault="00E56AD8" w:rsidP="00E56AD8">
            <w:pPr>
              <w:spacing w:after="0" w:line="240" w:lineRule="auto"/>
              <w:rPr>
                <w:rFonts w:ascii="Times New Roman" w:hAnsi="Times New Roman" w:cs="Times New Roman"/>
                <w:bCs/>
              </w:rPr>
            </w:pPr>
            <w:r w:rsidRPr="0041675C">
              <w:rPr>
                <w:rFonts w:ascii="Times New Roman" w:eastAsia="Arial" w:hAnsi="Times New Roman" w:cs="Times New Roman"/>
                <w:bCs/>
                <w:iCs/>
              </w:rPr>
              <w:t xml:space="preserve">Основні напрямки профілактики карієсу зубів. Загальні та місцеві </w:t>
            </w:r>
            <w:proofErr w:type="spellStart"/>
            <w:r w:rsidRPr="0041675C">
              <w:rPr>
                <w:rFonts w:ascii="Times New Roman" w:eastAsia="Arial" w:hAnsi="Times New Roman" w:cs="Times New Roman"/>
                <w:bCs/>
                <w:iCs/>
              </w:rPr>
              <w:t>карієсогенні</w:t>
            </w:r>
            <w:proofErr w:type="spellEnd"/>
            <w:r w:rsidRPr="0041675C">
              <w:rPr>
                <w:rFonts w:ascii="Times New Roman" w:eastAsia="Arial" w:hAnsi="Times New Roman" w:cs="Times New Roman"/>
                <w:bCs/>
                <w:iCs/>
              </w:rPr>
              <w:t xml:space="preserve"> чинники. Ендогенна та екзогенна профілактика карієсу. Засоби та методи, оцінка ефективності.</w:t>
            </w:r>
          </w:p>
        </w:tc>
      </w:tr>
      <w:tr w:rsidR="00E56AD8" w:rsidRPr="0041675C" w14:paraId="61FA6AF9" w14:textId="77777777" w:rsidTr="00FB44F8">
        <w:tc>
          <w:tcPr>
            <w:tcW w:w="846" w:type="dxa"/>
          </w:tcPr>
          <w:p w14:paraId="3B9C06A5"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vAlign w:val="center"/>
          </w:tcPr>
          <w:p w14:paraId="52C4C65B" w14:textId="53C15C11" w:rsidR="00E56AD8" w:rsidRPr="0041675C" w:rsidRDefault="00E56AD8" w:rsidP="00E56AD8">
            <w:pPr>
              <w:spacing w:after="0" w:line="240" w:lineRule="auto"/>
              <w:rPr>
                <w:rFonts w:ascii="Times New Roman" w:hAnsi="Times New Roman" w:cs="Times New Roman"/>
                <w:bCs/>
              </w:rPr>
            </w:pPr>
            <w:r w:rsidRPr="0041675C">
              <w:rPr>
                <w:rFonts w:ascii="Times New Roman" w:eastAsia="Arial" w:hAnsi="Times New Roman" w:cs="Times New Roman"/>
                <w:bCs/>
                <w:iCs/>
              </w:rPr>
              <w:t xml:space="preserve">Особливості перебігу, діагностики та лікування карієсу тимчасових та постійних зубів у дітей. </w:t>
            </w:r>
          </w:p>
        </w:tc>
      </w:tr>
      <w:tr w:rsidR="00E56AD8" w:rsidRPr="0041675C" w14:paraId="523EB35A" w14:textId="77777777" w:rsidTr="00FB44F8">
        <w:tc>
          <w:tcPr>
            <w:tcW w:w="846" w:type="dxa"/>
          </w:tcPr>
          <w:p w14:paraId="7FCEF2A6"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vAlign w:val="center"/>
          </w:tcPr>
          <w:p w14:paraId="5EE6AB18" w14:textId="3BF5E1AD" w:rsidR="00E56AD8" w:rsidRPr="0041675C" w:rsidRDefault="00E56AD8" w:rsidP="00E56AD8">
            <w:pPr>
              <w:spacing w:after="0" w:line="240" w:lineRule="auto"/>
              <w:rPr>
                <w:rFonts w:ascii="Times New Roman" w:hAnsi="Times New Roman" w:cs="Times New Roman"/>
                <w:bCs/>
              </w:rPr>
            </w:pPr>
            <w:r w:rsidRPr="0041675C">
              <w:rPr>
                <w:rFonts w:ascii="Times New Roman" w:eastAsia="Arial" w:hAnsi="Times New Roman" w:cs="Times New Roman"/>
                <w:bCs/>
                <w:iCs/>
              </w:rPr>
              <w:t xml:space="preserve">Сучасні </w:t>
            </w:r>
            <w:proofErr w:type="spellStart"/>
            <w:r w:rsidRPr="0041675C">
              <w:rPr>
                <w:rFonts w:ascii="Times New Roman" w:eastAsia="Arial" w:hAnsi="Times New Roman" w:cs="Times New Roman"/>
                <w:bCs/>
                <w:iCs/>
              </w:rPr>
              <w:t>пломбувальні</w:t>
            </w:r>
            <w:proofErr w:type="spellEnd"/>
            <w:r w:rsidRPr="0041675C">
              <w:rPr>
                <w:rFonts w:ascii="Times New Roman" w:eastAsia="Arial" w:hAnsi="Times New Roman" w:cs="Times New Roman"/>
                <w:bCs/>
                <w:iCs/>
              </w:rPr>
              <w:t xml:space="preserve"> матеріали, їх характеристика та вибір в практиці дитячої терапевтичної стоматології.</w:t>
            </w:r>
          </w:p>
        </w:tc>
      </w:tr>
      <w:tr w:rsidR="00E56AD8" w:rsidRPr="0041675C" w14:paraId="4528F5D7" w14:textId="77777777" w:rsidTr="00FB44F8">
        <w:tc>
          <w:tcPr>
            <w:tcW w:w="846" w:type="dxa"/>
          </w:tcPr>
          <w:p w14:paraId="47263086"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vAlign w:val="center"/>
          </w:tcPr>
          <w:p w14:paraId="4A73524B" w14:textId="62DF7A18" w:rsidR="00E56AD8" w:rsidRPr="0041675C" w:rsidRDefault="00E56AD8" w:rsidP="00E56AD8">
            <w:pPr>
              <w:spacing w:after="0" w:line="240" w:lineRule="auto"/>
              <w:rPr>
                <w:rFonts w:ascii="Times New Roman" w:hAnsi="Times New Roman" w:cs="Times New Roman"/>
                <w:bCs/>
              </w:rPr>
            </w:pPr>
            <w:r w:rsidRPr="0041675C">
              <w:rPr>
                <w:rFonts w:ascii="Times New Roman" w:eastAsia="Arial" w:hAnsi="Times New Roman" w:cs="Times New Roman"/>
                <w:bCs/>
                <w:iCs/>
              </w:rPr>
              <w:t xml:space="preserve">Клініка, діагностика та диференційна діагностика пульпіту  тимчасових та постійних зубів у дітей. </w:t>
            </w:r>
          </w:p>
        </w:tc>
      </w:tr>
      <w:tr w:rsidR="00E56AD8" w:rsidRPr="0041675C" w14:paraId="00B518DD" w14:textId="77777777" w:rsidTr="00FB44F8">
        <w:tc>
          <w:tcPr>
            <w:tcW w:w="846" w:type="dxa"/>
          </w:tcPr>
          <w:p w14:paraId="3A7A6799"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vAlign w:val="center"/>
          </w:tcPr>
          <w:p w14:paraId="4F6C16D7" w14:textId="325BD92A" w:rsidR="00E56AD8" w:rsidRPr="0041675C" w:rsidRDefault="00E56AD8" w:rsidP="00E56AD8">
            <w:pPr>
              <w:spacing w:after="0" w:line="240" w:lineRule="auto"/>
              <w:rPr>
                <w:rFonts w:ascii="Times New Roman" w:hAnsi="Times New Roman" w:cs="Times New Roman"/>
              </w:rPr>
            </w:pPr>
            <w:r w:rsidRPr="0041675C">
              <w:rPr>
                <w:rFonts w:ascii="Times New Roman" w:eastAsia="Arial" w:hAnsi="Times New Roman" w:cs="Times New Roman"/>
                <w:bCs/>
                <w:iCs/>
              </w:rPr>
              <w:t xml:space="preserve">Вибір методу лікування в залежності від стадії розвитку зуба та форми пульпіту. Консервативний, вітальні та </w:t>
            </w:r>
            <w:proofErr w:type="spellStart"/>
            <w:r w:rsidRPr="0041675C">
              <w:rPr>
                <w:rFonts w:ascii="Times New Roman" w:eastAsia="Arial" w:hAnsi="Times New Roman" w:cs="Times New Roman"/>
                <w:bCs/>
                <w:iCs/>
              </w:rPr>
              <w:t>девітальні</w:t>
            </w:r>
            <w:proofErr w:type="spellEnd"/>
            <w:r w:rsidRPr="0041675C">
              <w:rPr>
                <w:rFonts w:ascii="Times New Roman" w:eastAsia="Arial" w:hAnsi="Times New Roman" w:cs="Times New Roman"/>
                <w:bCs/>
                <w:iCs/>
              </w:rPr>
              <w:t xml:space="preserve"> методи лікування: показання, методика виконання, можливі ускладнення та їх попередження.</w:t>
            </w:r>
          </w:p>
        </w:tc>
      </w:tr>
      <w:tr w:rsidR="00E56AD8" w:rsidRPr="0041675C" w14:paraId="730CF4DE" w14:textId="77777777" w:rsidTr="00FB44F8">
        <w:tc>
          <w:tcPr>
            <w:tcW w:w="846" w:type="dxa"/>
          </w:tcPr>
          <w:p w14:paraId="66539BD9" w14:textId="77777777" w:rsidR="00E56AD8" w:rsidRPr="0041675C" w:rsidRDefault="00E56AD8" w:rsidP="00E56AD8">
            <w:pPr>
              <w:pStyle w:val="ac"/>
              <w:widowControl w:val="0"/>
              <w:numPr>
                <w:ilvl w:val="0"/>
                <w:numId w:val="9"/>
              </w:numPr>
              <w:spacing w:line="240" w:lineRule="auto"/>
              <w:ind w:right="-108"/>
              <w:rPr>
                <w:rStyle w:val="hps"/>
                <w:rFonts w:ascii="Times New Roman" w:hAnsi="Times New Roman"/>
              </w:rPr>
            </w:pPr>
          </w:p>
        </w:tc>
        <w:tc>
          <w:tcPr>
            <w:tcW w:w="8782" w:type="dxa"/>
            <w:vAlign w:val="center"/>
          </w:tcPr>
          <w:p w14:paraId="3E879932" w14:textId="08A6F00F" w:rsidR="00E56AD8" w:rsidRPr="0041675C" w:rsidRDefault="00E56AD8" w:rsidP="00E56AD8">
            <w:pPr>
              <w:widowControl w:val="0"/>
              <w:spacing w:after="0" w:line="240" w:lineRule="auto"/>
              <w:ind w:left="34" w:right="-108"/>
              <w:rPr>
                <w:rFonts w:ascii="Times New Roman" w:eastAsia="MS Mincho" w:hAnsi="Times New Roman" w:cs="Times New Roman"/>
              </w:rPr>
            </w:pPr>
            <w:r w:rsidRPr="0041675C">
              <w:rPr>
                <w:rFonts w:ascii="Times New Roman" w:eastAsia="Arial" w:hAnsi="Times New Roman" w:cs="Times New Roman"/>
                <w:bCs/>
                <w:iCs/>
              </w:rPr>
              <w:t xml:space="preserve">Клініка, діагностика та диференційна діагностика </w:t>
            </w:r>
            <w:proofErr w:type="spellStart"/>
            <w:r w:rsidRPr="0041675C">
              <w:rPr>
                <w:rFonts w:ascii="Times New Roman" w:eastAsia="Arial" w:hAnsi="Times New Roman" w:cs="Times New Roman"/>
                <w:bCs/>
                <w:iCs/>
              </w:rPr>
              <w:t>періодонтиту</w:t>
            </w:r>
            <w:proofErr w:type="spellEnd"/>
            <w:r w:rsidRPr="0041675C">
              <w:rPr>
                <w:rFonts w:ascii="Times New Roman" w:eastAsia="Arial" w:hAnsi="Times New Roman" w:cs="Times New Roman"/>
                <w:bCs/>
                <w:iCs/>
              </w:rPr>
              <w:t xml:space="preserve">  тимчасових та постійних зубів у дітей. </w:t>
            </w:r>
          </w:p>
        </w:tc>
      </w:tr>
      <w:tr w:rsidR="00E56AD8" w:rsidRPr="0041675C" w14:paraId="4B4C9A64" w14:textId="77777777" w:rsidTr="00FB44F8">
        <w:tc>
          <w:tcPr>
            <w:tcW w:w="846" w:type="dxa"/>
          </w:tcPr>
          <w:p w14:paraId="6D028D25" w14:textId="77777777" w:rsidR="00E56AD8" w:rsidRPr="0041675C" w:rsidRDefault="00E56AD8" w:rsidP="00E56AD8">
            <w:pPr>
              <w:pStyle w:val="ac"/>
              <w:numPr>
                <w:ilvl w:val="0"/>
                <w:numId w:val="9"/>
              </w:numPr>
              <w:spacing w:line="240" w:lineRule="auto"/>
              <w:rPr>
                <w:rFonts w:ascii="Times New Roman" w:hAnsi="Times New Roman"/>
                <w:color w:val="000000"/>
              </w:rPr>
            </w:pPr>
          </w:p>
        </w:tc>
        <w:tc>
          <w:tcPr>
            <w:tcW w:w="8782" w:type="dxa"/>
            <w:vAlign w:val="center"/>
          </w:tcPr>
          <w:p w14:paraId="531AEEEB" w14:textId="07543416" w:rsidR="00E56AD8" w:rsidRPr="0041675C" w:rsidRDefault="00E56AD8" w:rsidP="00E56AD8">
            <w:pPr>
              <w:spacing w:after="0" w:line="240" w:lineRule="auto"/>
              <w:rPr>
                <w:rFonts w:ascii="Times New Roman" w:hAnsi="Times New Roman" w:cs="Times New Roman"/>
              </w:rPr>
            </w:pPr>
            <w:r w:rsidRPr="0041675C">
              <w:rPr>
                <w:rFonts w:ascii="Times New Roman" w:eastAsia="Arial" w:hAnsi="Times New Roman" w:cs="Times New Roman"/>
                <w:bCs/>
                <w:iCs/>
              </w:rPr>
              <w:t xml:space="preserve">Сучасний </w:t>
            </w:r>
            <w:proofErr w:type="spellStart"/>
            <w:r w:rsidRPr="0041675C">
              <w:rPr>
                <w:rFonts w:ascii="Times New Roman" w:eastAsia="Arial" w:hAnsi="Times New Roman" w:cs="Times New Roman"/>
                <w:bCs/>
                <w:iCs/>
              </w:rPr>
              <w:t>ендодонтичний</w:t>
            </w:r>
            <w:proofErr w:type="spellEnd"/>
            <w:r w:rsidRPr="0041675C">
              <w:rPr>
                <w:rFonts w:ascii="Times New Roman" w:eastAsia="Arial" w:hAnsi="Times New Roman" w:cs="Times New Roman"/>
                <w:bCs/>
                <w:iCs/>
              </w:rPr>
              <w:t xml:space="preserve"> інструментарій, особливості </w:t>
            </w:r>
            <w:proofErr w:type="spellStart"/>
            <w:r w:rsidRPr="0041675C">
              <w:rPr>
                <w:rFonts w:ascii="Times New Roman" w:eastAsia="Arial" w:hAnsi="Times New Roman" w:cs="Times New Roman"/>
                <w:bCs/>
                <w:iCs/>
              </w:rPr>
              <w:t>ендодонтичних</w:t>
            </w:r>
            <w:proofErr w:type="spellEnd"/>
            <w:r w:rsidRPr="0041675C">
              <w:rPr>
                <w:rFonts w:ascii="Times New Roman" w:eastAsia="Arial" w:hAnsi="Times New Roman" w:cs="Times New Roman"/>
                <w:bCs/>
                <w:iCs/>
              </w:rPr>
              <w:t xml:space="preserve"> </w:t>
            </w:r>
            <w:proofErr w:type="spellStart"/>
            <w:r w:rsidRPr="0041675C">
              <w:rPr>
                <w:rFonts w:ascii="Times New Roman" w:eastAsia="Arial" w:hAnsi="Times New Roman" w:cs="Times New Roman"/>
                <w:bCs/>
                <w:iCs/>
              </w:rPr>
              <w:t>втручань</w:t>
            </w:r>
            <w:proofErr w:type="spellEnd"/>
            <w:r w:rsidRPr="0041675C">
              <w:rPr>
                <w:rFonts w:ascii="Times New Roman" w:eastAsia="Arial" w:hAnsi="Times New Roman" w:cs="Times New Roman"/>
                <w:bCs/>
                <w:iCs/>
              </w:rPr>
              <w:t xml:space="preserve"> в тимчасових зубах і постійних зубах із несформованим коренем.</w:t>
            </w:r>
          </w:p>
        </w:tc>
      </w:tr>
      <w:tr w:rsidR="00E56AD8" w:rsidRPr="0041675C" w14:paraId="2A717849" w14:textId="77777777" w:rsidTr="00FB44F8">
        <w:tc>
          <w:tcPr>
            <w:tcW w:w="846" w:type="dxa"/>
          </w:tcPr>
          <w:p w14:paraId="5BA6B63E"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vAlign w:val="center"/>
          </w:tcPr>
          <w:p w14:paraId="54CBD32E" w14:textId="445EF227" w:rsidR="00E56AD8" w:rsidRPr="0041675C" w:rsidRDefault="00E56AD8" w:rsidP="00E56AD8">
            <w:pPr>
              <w:spacing w:after="0" w:line="240" w:lineRule="auto"/>
              <w:rPr>
                <w:rFonts w:ascii="Times New Roman" w:hAnsi="Times New Roman" w:cs="Times New Roman"/>
              </w:rPr>
            </w:pPr>
            <w:r w:rsidRPr="0041675C">
              <w:rPr>
                <w:rFonts w:ascii="Times New Roman" w:eastAsia="Arial" w:hAnsi="Times New Roman" w:cs="Times New Roman"/>
                <w:bCs/>
                <w:iCs/>
              </w:rPr>
              <w:t>Захворювання пародонту у дітей. Гінгівіт. Етіологія, патогенез, клініка, діагностика, диференційна діагностика. Основні принципи лікування. Вибір лікарських засобів.</w:t>
            </w:r>
          </w:p>
        </w:tc>
      </w:tr>
      <w:tr w:rsidR="00E56AD8" w:rsidRPr="0041675C" w14:paraId="16CCCA40" w14:textId="77777777" w:rsidTr="00FB44F8">
        <w:tc>
          <w:tcPr>
            <w:tcW w:w="846" w:type="dxa"/>
          </w:tcPr>
          <w:p w14:paraId="14472757" w14:textId="77777777" w:rsidR="00E56AD8" w:rsidRPr="0041675C" w:rsidRDefault="00E56AD8" w:rsidP="00E56AD8">
            <w:pPr>
              <w:pStyle w:val="ac"/>
              <w:numPr>
                <w:ilvl w:val="0"/>
                <w:numId w:val="9"/>
              </w:numPr>
              <w:spacing w:line="240" w:lineRule="auto"/>
              <w:rPr>
                <w:rFonts w:ascii="Times New Roman" w:hAnsi="Times New Roman"/>
                <w:lang w:val="uk-UA"/>
              </w:rPr>
            </w:pPr>
          </w:p>
        </w:tc>
        <w:tc>
          <w:tcPr>
            <w:tcW w:w="8782" w:type="dxa"/>
            <w:vAlign w:val="center"/>
          </w:tcPr>
          <w:p w14:paraId="5E204390" w14:textId="097CAAEC" w:rsidR="00E56AD8" w:rsidRPr="0041675C" w:rsidRDefault="00E56AD8" w:rsidP="00E56AD8">
            <w:pPr>
              <w:spacing w:after="0" w:line="240" w:lineRule="auto"/>
              <w:rPr>
                <w:rFonts w:ascii="Times New Roman" w:hAnsi="Times New Roman" w:cs="Times New Roman"/>
              </w:rPr>
            </w:pPr>
            <w:r w:rsidRPr="0041675C">
              <w:rPr>
                <w:rFonts w:ascii="Times New Roman" w:eastAsia="Arial" w:hAnsi="Times New Roman" w:cs="Times New Roman"/>
                <w:bCs/>
                <w:iCs/>
              </w:rPr>
              <w:t xml:space="preserve">Захворювання пародонту у дітей. </w:t>
            </w:r>
            <w:proofErr w:type="spellStart"/>
            <w:r w:rsidRPr="0041675C">
              <w:rPr>
                <w:rFonts w:ascii="Times New Roman" w:eastAsia="Arial" w:hAnsi="Times New Roman" w:cs="Times New Roman"/>
                <w:bCs/>
                <w:iCs/>
              </w:rPr>
              <w:t>Пародонтит</w:t>
            </w:r>
            <w:proofErr w:type="spellEnd"/>
            <w:r w:rsidRPr="0041675C">
              <w:rPr>
                <w:rFonts w:ascii="Times New Roman" w:eastAsia="Arial" w:hAnsi="Times New Roman" w:cs="Times New Roman"/>
                <w:bCs/>
                <w:iCs/>
              </w:rPr>
              <w:t>. Етіологія, патогенез, клініка, діагностика, диференційна діагностика. Основні принципи лікування. Вибір лікарських засобів.</w:t>
            </w:r>
          </w:p>
        </w:tc>
      </w:tr>
      <w:tr w:rsidR="00E56AD8" w:rsidRPr="0041675C" w14:paraId="0FF64410" w14:textId="77777777" w:rsidTr="00FB44F8">
        <w:tc>
          <w:tcPr>
            <w:tcW w:w="846" w:type="dxa"/>
          </w:tcPr>
          <w:p w14:paraId="56227121"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vAlign w:val="center"/>
          </w:tcPr>
          <w:p w14:paraId="4977B20C" w14:textId="0EB5D0AA" w:rsidR="00E56AD8" w:rsidRPr="0041675C" w:rsidRDefault="00E56AD8" w:rsidP="00E56AD8">
            <w:pPr>
              <w:spacing w:after="0" w:line="240" w:lineRule="auto"/>
              <w:rPr>
                <w:rFonts w:ascii="Times New Roman" w:hAnsi="Times New Roman" w:cs="Times New Roman"/>
              </w:rPr>
            </w:pPr>
            <w:r w:rsidRPr="0041675C">
              <w:rPr>
                <w:rFonts w:ascii="Times New Roman" w:eastAsia="Arial" w:hAnsi="Times New Roman" w:cs="Times New Roman"/>
                <w:bCs/>
                <w:iCs/>
              </w:rPr>
              <w:t xml:space="preserve">Захворювання пародонту у дітей. </w:t>
            </w:r>
            <w:proofErr w:type="spellStart"/>
            <w:r w:rsidRPr="0041675C">
              <w:rPr>
                <w:rFonts w:ascii="Times New Roman" w:eastAsia="Arial" w:hAnsi="Times New Roman" w:cs="Times New Roman"/>
                <w:bCs/>
                <w:iCs/>
              </w:rPr>
              <w:t>Пародонтальний</w:t>
            </w:r>
            <w:proofErr w:type="spellEnd"/>
            <w:r w:rsidRPr="0041675C">
              <w:rPr>
                <w:rFonts w:ascii="Times New Roman" w:eastAsia="Arial" w:hAnsi="Times New Roman" w:cs="Times New Roman"/>
                <w:bCs/>
                <w:iCs/>
              </w:rPr>
              <w:t xml:space="preserve"> синдром. Етіологія, патогенез, клініка, діагностика, диференційна діагностика. Основні принципи лікування. Вибір лікарських засобів.</w:t>
            </w:r>
          </w:p>
        </w:tc>
      </w:tr>
      <w:tr w:rsidR="00E56AD8" w:rsidRPr="0041675C" w14:paraId="43ED29A1" w14:textId="77777777" w:rsidTr="00FB44F8">
        <w:tc>
          <w:tcPr>
            <w:tcW w:w="846" w:type="dxa"/>
          </w:tcPr>
          <w:p w14:paraId="75E90465"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vAlign w:val="center"/>
          </w:tcPr>
          <w:p w14:paraId="759DDB26" w14:textId="7012D4AF" w:rsidR="00E56AD8" w:rsidRPr="0041675C" w:rsidRDefault="00E56AD8" w:rsidP="00E56AD8">
            <w:pPr>
              <w:spacing w:after="0" w:line="240" w:lineRule="auto"/>
              <w:rPr>
                <w:rFonts w:ascii="Times New Roman" w:hAnsi="Times New Roman" w:cs="Times New Roman"/>
              </w:rPr>
            </w:pPr>
            <w:r w:rsidRPr="0041675C">
              <w:rPr>
                <w:rFonts w:ascii="Times New Roman" w:eastAsia="Arial" w:hAnsi="Times New Roman" w:cs="Times New Roman"/>
                <w:bCs/>
                <w:iCs/>
              </w:rPr>
              <w:t>Диференційна діагностика  захворювань слизової оболонки порожнини рота у дітей (вірусної, бактеріальної, грибкової, алергійної природи та при соматичних захворюваннях).</w:t>
            </w:r>
          </w:p>
        </w:tc>
      </w:tr>
      <w:tr w:rsidR="00E56AD8" w:rsidRPr="0041675C" w14:paraId="78CAE36D" w14:textId="77777777" w:rsidTr="00FB44F8">
        <w:tc>
          <w:tcPr>
            <w:tcW w:w="846" w:type="dxa"/>
          </w:tcPr>
          <w:p w14:paraId="388FA120"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vAlign w:val="center"/>
          </w:tcPr>
          <w:p w14:paraId="7C62E3D2" w14:textId="1D762FFE" w:rsidR="00E56AD8" w:rsidRPr="0041675C" w:rsidRDefault="00E56AD8" w:rsidP="00E56AD8">
            <w:pPr>
              <w:spacing w:after="0" w:line="240" w:lineRule="auto"/>
              <w:rPr>
                <w:rFonts w:ascii="Times New Roman" w:hAnsi="Times New Roman" w:cs="Times New Roman"/>
              </w:rPr>
            </w:pPr>
            <w:r w:rsidRPr="0041675C">
              <w:rPr>
                <w:rFonts w:ascii="Times New Roman" w:eastAsia="Arial" w:hAnsi="Times New Roman" w:cs="Times New Roman"/>
                <w:bCs/>
                <w:iCs/>
              </w:rPr>
              <w:t xml:space="preserve">Основні принципи лікування захворювань слизової оболонки порожнини рота у дітей (вірусної, бактеріальної, грибкової, алергійної природи та при соматичних захворюваннях). </w:t>
            </w:r>
          </w:p>
        </w:tc>
      </w:tr>
      <w:tr w:rsidR="00E56AD8" w:rsidRPr="0041675C" w14:paraId="4AB9C439" w14:textId="77777777" w:rsidTr="00516EEF">
        <w:tc>
          <w:tcPr>
            <w:tcW w:w="846" w:type="dxa"/>
          </w:tcPr>
          <w:p w14:paraId="1E213E01" w14:textId="77777777" w:rsidR="00E56AD8" w:rsidRPr="0041675C" w:rsidRDefault="00E56AD8" w:rsidP="00E56AD8">
            <w:pPr>
              <w:pStyle w:val="ac"/>
              <w:widowControl w:val="0"/>
              <w:numPr>
                <w:ilvl w:val="0"/>
                <w:numId w:val="9"/>
              </w:numPr>
              <w:spacing w:line="240" w:lineRule="auto"/>
              <w:ind w:right="34"/>
              <w:rPr>
                <w:rFonts w:ascii="Times New Roman" w:hAnsi="Times New Roman"/>
                <w:lang w:val="uk-UA" w:eastAsia="uk-UA"/>
              </w:rPr>
            </w:pPr>
          </w:p>
        </w:tc>
        <w:tc>
          <w:tcPr>
            <w:tcW w:w="8782" w:type="dxa"/>
            <w:vAlign w:val="center"/>
          </w:tcPr>
          <w:p w14:paraId="1A83BB6B" w14:textId="0A499DF6" w:rsidR="00E56AD8" w:rsidRPr="0041675C" w:rsidRDefault="00E56AD8" w:rsidP="00E56AD8">
            <w:pPr>
              <w:widowControl w:val="0"/>
              <w:spacing w:after="0" w:line="240" w:lineRule="auto"/>
              <w:ind w:left="34" w:right="34"/>
              <w:rPr>
                <w:rFonts w:ascii="Times New Roman" w:eastAsia="MS Mincho" w:hAnsi="Times New Roman" w:cs="Times New Roman"/>
                <w:lang w:eastAsia="uk-UA"/>
              </w:rPr>
            </w:pPr>
            <w:r w:rsidRPr="0041675C">
              <w:rPr>
                <w:rFonts w:ascii="Times New Roman" w:hAnsi="Times New Roman" w:cs="Times New Roman"/>
              </w:rPr>
              <w:t xml:space="preserve">Гострий </w:t>
            </w:r>
            <w:proofErr w:type="spellStart"/>
            <w:r w:rsidRPr="0041675C">
              <w:rPr>
                <w:rFonts w:ascii="Times New Roman" w:hAnsi="Times New Roman" w:cs="Times New Roman"/>
              </w:rPr>
              <w:t>одонтогенний</w:t>
            </w:r>
            <w:proofErr w:type="spellEnd"/>
            <w:r w:rsidRPr="0041675C">
              <w:rPr>
                <w:rFonts w:ascii="Times New Roman" w:hAnsi="Times New Roman" w:cs="Times New Roman"/>
              </w:rPr>
              <w:t xml:space="preserve"> та </w:t>
            </w:r>
            <w:proofErr w:type="spellStart"/>
            <w:r w:rsidRPr="0041675C">
              <w:rPr>
                <w:rFonts w:ascii="Times New Roman" w:hAnsi="Times New Roman" w:cs="Times New Roman"/>
              </w:rPr>
              <w:t>неодонтогенний</w:t>
            </w:r>
            <w:proofErr w:type="spellEnd"/>
            <w:r w:rsidRPr="0041675C">
              <w:rPr>
                <w:rFonts w:ascii="Times New Roman" w:hAnsi="Times New Roman" w:cs="Times New Roman"/>
              </w:rPr>
              <w:t xml:space="preserve"> періостит щелеп у дітей. </w:t>
            </w:r>
          </w:p>
        </w:tc>
      </w:tr>
      <w:tr w:rsidR="00E56AD8" w:rsidRPr="0041675C" w14:paraId="2CD51E74" w14:textId="77777777" w:rsidTr="00516EEF">
        <w:tc>
          <w:tcPr>
            <w:tcW w:w="846" w:type="dxa"/>
          </w:tcPr>
          <w:p w14:paraId="4CD9422C" w14:textId="77777777" w:rsidR="00E56AD8" w:rsidRPr="0041675C" w:rsidRDefault="00E56AD8" w:rsidP="00E56AD8">
            <w:pPr>
              <w:pStyle w:val="ac"/>
              <w:numPr>
                <w:ilvl w:val="0"/>
                <w:numId w:val="9"/>
              </w:numPr>
              <w:spacing w:line="240" w:lineRule="auto"/>
              <w:rPr>
                <w:rFonts w:ascii="Times New Roman" w:eastAsia="MS Mincho" w:hAnsi="Times New Roman"/>
                <w:lang w:eastAsia="uk-UA"/>
              </w:rPr>
            </w:pPr>
          </w:p>
        </w:tc>
        <w:tc>
          <w:tcPr>
            <w:tcW w:w="8782" w:type="dxa"/>
            <w:vAlign w:val="center"/>
          </w:tcPr>
          <w:p w14:paraId="53A99C11" w14:textId="453DA070" w:rsidR="00E56AD8" w:rsidRPr="0041675C" w:rsidRDefault="00E56AD8" w:rsidP="00E56AD8">
            <w:pPr>
              <w:spacing w:after="0" w:line="240" w:lineRule="auto"/>
              <w:rPr>
                <w:rFonts w:ascii="Times New Roman" w:hAnsi="Times New Roman" w:cs="Times New Roman"/>
              </w:rPr>
            </w:pPr>
            <w:r w:rsidRPr="0041675C">
              <w:rPr>
                <w:rFonts w:ascii="Times New Roman" w:hAnsi="Times New Roman" w:cs="Times New Roman"/>
              </w:rPr>
              <w:t xml:space="preserve">Хронічний </w:t>
            </w:r>
            <w:proofErr w:type="spellStart"/>
            <w:r w:rsidRPr="0041675C">
              <w:rPr>
                <w:rFonts w:ascii="Times New Roman" w:hAnsi="Times New Roman" w:cs="Times New Roman"/>
              </w:rPr>
              <w:t>одонтогенний</w:t>
            </w:r>
            <w:proofErr w:type="spellEnd"/>
            <w:r w:rsidRPr="0041675C">
              <w:rPr>
                <w:rFonts w:ascii="Times New Roman" w:hAnsi="Times New Roman" w:cs="Times New Roman"/>
              </w:rPr>
              <w:t xml:space="preserve"> та </w:t>
            </w:r>
            <w:proofErr w:type="spellStart"/>
            <w:r w:rsidRPr="0041675C">
              <w:rPr>
                <w:rFonts w:ascii="Times New Roman" w:hAnsi="Times New Roman" w:cs="Times New Roman"/>
              </w:rPr>
              <w:t>неодонтогенний</w:t>
            </w:r>
            <w:proofErr w:type="spellEnd"/>
            <w:r w:rsidRPr="0041675C">
              <w:rPr>
                <w:rFonts w:ascii="Times New Roman" w:hAnsi="Times New Roman" w:cs="Times New Roman"/>
              </w:rPr>
              <w:t xml:space="preserve"> періостит щелеп у дітей.</w:t>
            </w:r>
          </w:p>
        </w:tc>
      </w:tr>
      <w:tr w:rsidR="00E56AD8" w:rsidRPr="0041675C" w14:paraId="5E114FDD" w14:textId="77777777" w:rsidTr="00516EEF">
        <w:tc>
          <w:tcPr>
            <w:tcW w:w="846" w:type="dxa"/>
          </w:tcPr>
          <w:p w14:paraId="4F59C36D" w14:textId="77777777" w:rsidR="00E56AD8" w:rsidRPr="0041675C" w:rsidRDefault="00E56AD8" w:rsidP="00E56AD8">
            <w:pPr>
              <w:pStyle w:val="ac"/>
              <w:numPr>
                <w:ilvl w:val="0"/>
                <w:numId w:val="9"/>
              </w:numPr>
              <w:spacing w:line="240" w:lineRule="auto"/>
              <w:rPr>
                <w:rFonts w:ascii="Times New Roman" w:eastAsia="MS Mincho" w:hAnsi="Times New Roman"/>
              </w:rPr>
            </w:pPr>
          </w:p>
        </w:tc>
        <w:tc>
          <w:tcPr>
            <w:tcW w:w="8782" w:type="dxa"/>
            <w:vAlign w:val="center"/>
          </w:tcPr>
          <w:p w14:paraId="06FE1FA9" w14:textId="6840B9C2" w:rsidR="00E56AD8" w:rsidRPr="0041675C" w:rsidRDefault="00E56AD8" w:rsidP="00E56AD8">
            <w:pPr>
              <w:spacing w:after="0" w:line="240" w:lineRule="auto"/>
              <w:rPr>
                <w:rFonts w:ascii="Times New Roman" w:hAnsi="Times New Roman" w:cs="Times New Roman"/>
              </w:rPr>
            </w:pPr>
            <w:r w:rsidRPr="0041675C">
              <w:rPr>
                <w:rFonts w:ascii="Times New Roman" w:hAnsi="Times New Roman" w:cs="Times New Roman"/>
              </w:rPr>
              <w:t xml:space="preserve">Гострий </w:t>
            </w:r>
            <w:proofErr w:type="spellStart"/>
            <w:r w:rsidRPr="0041675C">
              <w:rPr>
                <w:rFonts w:ascii="Times New Roman" w:hAnsi="Times New Roman" w:cs="Times New Roman"/>
              </w:rPr>
              <w:t>одонтогенний</w:t>
            </w:r>
            <w:proofErr w:type="spellEnd"/>
            <w:r w:rsidRPr="0041675C">
              <w:rPr>
                <w:rFonts w:ascii="Times New Roman" w:hAnsi="Times New Roman" w:cs="Times New Roman"/>
              </w:rPr>
              <w:t xml:space="preserve"> та </w:t>
            </w:r>
            <w:proofErr w:type="spellStart"/>
            <w:r w:rsidRPr="0041675C">
              <w:rPr>
                <w:rFonts w:ascii="Times New Roman" w:hAnsi="Times New Roman" w:cs="Times New Roman"/>
              </w:rPr>
              <w:t>неодонтогенний</w:t>
            </w:r>
            <w:proofErr w:type="spellEnd"/>
            <w:r w:rsidRPr="0041675C">
              <w:rPr>
                <w:rFonts w:ascii="Times New Roman" w:hAnsi="Times New Roman" w:cs="Times New Roman"/>
              </w:rPr>
              <w:t xml:space="preserve"> остеомієліт щелеп у дітей. </w:t>
            </w:r>
          </w:p>
        </w:tc>
      </w:tr>
      <w:tr w:rsidR="00E56AD8" w:rsidRPr="0041675C" w14:paraId="63534737" w14:textId="77777777" w:rsidTr="00516EEF">
        <w:tc>
          <w:tcPr>
            <w:tcW w:w="846" w:type="dxa"/>
          </w:tcPr>
          <w:p w14:paraId="59BE0160"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vAlign w:val="center"/>
          </w:tcPr>
          <w:p w14:paraId="5931B756" w14:textId="162335D9" w:rsidR="00E56AD8" w:rsidRPr="0041675C" w:rsidRDefault="00E56AD8" w:rsidP="00E56AD8">
            <w:pPr>
              <w:spacing w:after="0" w:line="240" w:lineRule="auto"/>
              <w:rPr>
                <w:rFonts w:ascii="Times New Roman" w:hAnsi="Times New Roman" w:cs="Times New Roman"/>
              </w:rPr>
            </w:pPr>
            <w:r w:rsidRPr="0041675C">
              <w:rPr>
                <w:rFonts w:ascii="Times New Roman" w:hAnsi="Times New Roman" w:cs="Times New Roman"/>
              </w:rPr>
              <w:t xml:space="preserve">Хронічний </w:t>
            </w:r>
            <w:proofErr w:type="spellStart"/>
            <w:r w:rsidRPr="0041675C">
              <w:rPr>
                <w:rFonts w:ascii="Times New Roman" w:hAnsi="Times New Roman" w:cs="Times New Roman"/>
              </w:rPr>
              <w:t>одонтогенний</w:t>
            </w:r>
            <w:proofErr w:type="spellEnd"/>
            <w:r w:rsidRPr="0041675C">
              <w:rPr>
                <w:rFonts w:ascii="Times New Roman" w:hAnsi="Times New Roman" w:cs="Times New Roman"/>
              </w:rPr>
              <w:t xml:space="preserve"> та </w:t>
            </w:r>
            <w:proofErr w:type="spellStart"/>
            <w:r w:rsidRPr="0041675C">
              <w:rPr>
                <w:rFonts w:ascii="Times New Roman" w:hAnsi="Times New Roman" w:cs="Times New Roman"/>
              </w:rPr>
              <w:t>неодонтогенний</w:t>
            </w:r>
            <w:proofErr w:type="spellEnd"/>
            <w:r w:rsidRPr="0041675C">
              <w:rPr>
                <w:rFonts w:ascii="Times New Roman" w:hAnsi="Times New Roman" w:cs="Times New Roman"/>
              </w:rPr>
              <w:t xml:space="preserve"> остеомієліт щелеп у дітей.</w:t>
            </w:r>
          </w:p>
        </w:tc>
      </w:tr>
      <w:tr w:rsidR="00E56AD8" w:rsidRPr="0041675C" w14:paraId="06CDA448" w14:textId="77777777" w:rsidTr="00896D66">
        <w:tc>
          <w:tcPr>
            <w:tcW w:w="846" w:type="dxa"/>
          </w:tcPr>
          <w:p w14:paraId="7BF4C6BC"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tcPr>
          <w:p w14:paraId="0CDFF52E" w14:textId="5FD58EA9" w:rsidR="00E56AD8" w:rsidRPr="0041675C" w:rsidRDefault="00E56AD8" w:rsidP="00E56AD8">
            <w:pPr>
              <w:spacing w:after="0" w:line="240" w:lineRule="auto"/>
              <w:rPr>
                <w:rFonts w:ascii="Times New Roman" w:eastAsia="Calibri" w:hAnsi="Times New Roman" w:cs="Times New Roman"/>
                <w:color w:val="000000"/>
              </w:rPr>
            </w:pPr>
            <w:r w:rsidRPr="0041675C">
              <w:rPr>
                <w:rFonts w:ascii="Times New Roman" w:hAnsi="Times New Roman" w:cs="Times New Roman"/>
              </w:rPr>
              <w:t xml:space="preserve">Гострі та хронічні запальні захворювання </w:t>
            </w:r>
            <w:proofErr w:type="spellStart"/>
            <w:r w:rsidRPr="0041675C">
              <w:rPr>
                <w:rFonts w:ascii="Times New Roman" w:hAnsi="Times New Roman" w:cs="Times New Roman"/>
              </w:rPr>
              <w:t>скронево</w:t>
            </w:r>
            <w:proofErr w:type="spellEnd"/>
            <w:r w:rsidRPr="0041675C">
              <w:rPr>
                <w:rFonts w:ascii="Times New Roman" w:hAnsi="Times New Roman" w:cs="Times New Roman"/>
              </w:rPr>
              <w:t>-ниж</w:t>
            </w:r>
            <w:r w:rsidRPr="0041675C">
              <w:rPr>
                <w:rFonts w:ascii="Times New Roman" w:hAnsi="Times New Roman" w:cs="Times New Roman"/>
                <w:color w:val="000000"/>
              </w:rPr>
              <w:t>ньощелепного суглоба</w:t>
            </w:r>
            <w:r w:rsidRPr="0041675C">
              <w:rPr>
                <w:rFonts w:ascii="Times New Roman" w:hAnsi="Times New Roman" w:cs="Times New Roman"/>
              </w:rPr>
              <w:t xml:space="preserve"> у дітей.</w:t>
            </w:r>
          </w:p>
        </w:tc>
      </w:tr>
      <w:tr w:rsidR="00E56AD8" w:rsidRPr="0041675C" w14:paraId="72DF7B60" w14:textId="77777777" w:rsidTr="00896D66">
        <w:tc>
          <w:tcPr>
            <w:tcW w:w="846" w:type="dxa"/>
          </w:tcPr>
          <w:p w14:paraId="571D47B7" w14:textId="77777777" w:rsidR="00E56AD8" w:rsidRPr="0041675C" w:rsidRDefault="00E56AD8" w:rsidP="00E56AD8">
            <w:pPr>
              <w:pStyle w:val="ac"/>
              <w:numPr>
                <w:ilvl w:val="0"/>
                <w:numId w:val="9"/>
              </w:numPr>
              <w:spacing w:line="240" w:lineRule="auto"/>
              <w:rPr>
                <w:rStyle w:val="hps"/>
                <w:rFonts w:ascii="Times New Roman" w:hAnsi="Times New Roman"/>
              </w:rPr>
            </w:pPr>
          </w:p>
        </w:tc>
        <w:tc>
          <w:tcPr>
            <w:tcW w:w="8782" w:type="dxa"/>
          </w:tcPr>
          <w:p w14:paraId="1A2404F9" w14:textId="1ECED884" w:rsidR="00E56AD8" w:rsidRPr="0041675C" w:rsidRDefault="00E56AD8" w:rsidP="00E56AD8">
            <w:pPr>
              <w:spacing w:after="0" w:line="240" w:lineRule="auto"/>
              <w:rPr>
                <w:rFonts w:ascii="Times New Roman" w:eastAsia="Calibri" w:hAnsi="Times New Roman" w:cs="Times New Roman"/>
                <w:color w:val="000000"/>
              </w:rPr>
            </w:pPr>
            <w:r w:rsidRPr="0041675C">
              <w:rPr>
                <w:rFonts w:ascii="Times New Roman" w:hAnsi="Times New Roman" w:cs="Times New Roman"/>
              </w:rPr>
              <w:t xml:space="preserve">Запальні </w:t>
            </w:r>
            <w:proofErr w:type="spellStart"/>
            <w:r w:rsidRPr="0041675C">
              <w:rPr>
                <w:rFonts w:ascii="Times New Roman" w:hAnsi="Times New Roman" w:cs="Times New Roman"/>
              </w:rPr>
              <w:t>одонтогенні</w:t>
            </w:r>
            <w:proofErr w:type="spellEnd"/>
            <w:r w:rsidRPr="0041675C">
              <w:rPr>
                <w:rFonts w:ascii="Times New Roman" w:hAnsi="Times New Roman" w:cs="Times New Roman"/>
              </w:rPr>
              <w:t xml:space="preserve"> кісти щелеп від тимчасових та постійних зубів.</w:t>
            </w:r>
          </w:p>
        </w:tc>
      </w:tr>
      <w:tr w:rsidR="00E56AD8" w:rsidRPr="0041675C" w14:paraId="79CD317E" w14:textId="77777777" w:rsidTr="00896D66">
        <w:tc>
          <w:tcPr>
            <w:tcW w:w="846" w:type="dxa"/>
          </w:tcPr>
          <w:p w14:paraId="6F8C0833" w14:textId="77777777" w:rsidR="00E56AD8" w:rsidRPr="0041675C" w:rsidRDefault="00E56AD8" w:rsidP="00E56AD8">
            <w:pPr>
              <w:pStyle w:val="ac"/>
              <w:numPr>
                <w:ilvl w:val="0"/>
                <w:numId w:val="9"/>
              </w:numPr>
              <w:spacing w:line="240" w:lineRule="auto"/>
              <w:rPr>
                <w:rFonts w:ascii="Times New Roman" w:hAnsi="Times New Roman"/>
                <w:lang w:eastAsia="uk-UA"/>
              </w:rPr>
            </w:pPr>
          </w:p>
        </w:tc>
        <w:tc>
          <w:tcPr>
            <w:tcW w:w="8782" w:type="dxa"/>
          </w:tcPr>
          <w:p w14:paraId="028D178D" w14:textId="005501BF" w:rsidR="00E56AD8" w:rsidRPr="0041675C" w:rsidRDefault="00E56AD8" w:rsidP="00E56AD8">
            <w:pPr>
              <w:spacing w:after="0" w:line="240" w:lineRule="auto"/>
              <w:rPr>
                <w:rFonts w:ascii="Times New Roman" w:eastAsia="Calibri" w:hAnsi="Times New Roman" w:cs="Times New Roman"/>
                <w:color w:val="000000"/>
              </w:rPr>
            </w:pPr>
            <w:r w:rsidRPr="0041675C">
              <w:rPr>
                <w:rFonts w:ascii="Times New Roman" w:hAnsi="Times New Roman" w:cs="Times New Roman"/>
              </w:rPr>
              <w:t xml:space="preserve">Гострі та хронічні </w:t>
            </w:r>
            <w:proofErr w:type="spellStart"/>
            <w:r w:rsidRPr="0041675C">
              <w:rPr>
                <w:rFonts w:ascii="Times New Roman" w:hAnsi="Times New Roman" w:cs="Times New Roman"/>
              </w:rPr>
              <w:t>одонтогенні</w:t>
            </w:r>
            <w:proofErr w:type="spellEnd"/>
            <w:r w:rsidRPr="0041675C">
              <w:rPr>
                <w:rFonts w:ascii="Times New Roman" w:hAnsi="Times New Roman" w:cs="Times New Roman"/>
              </w:rPr>
              <w:t xml:space="preserve"> лімфаденіти </w:t>
            </w:r>
            <w:proofErr w:type="spellStart"/>
            <w:r w:rsidRPr="0041675C">
              <w:rPr>
                <w:rFonts w:ascii="Times New Roman" w:hAnsi="Times New Roman" w:cs="Times New Roman"/>
              </w:rPr>
              <w:t>щелепно</w:t>
            </w:r>
            <w:proofErr w:type="spellEnd"/>
            <w:r w:rsidRPr="0041675C">
              <w:rPr>
                <w:rFonts w:ascii="Times New Roman" w:hAnsi="Times New Roman" w:cs="Times New Roman"/>
              </w:rPr>
              <w:t>-лицевої ділянки.</w:t>
            </w:r>
          </w:p>
        </w:tc>
      </w:tr>
      <w:tr w:rsidR="00E56AD8" w:rsidRPr="0041675C" w14:paraId="604D2BDE" w14:textId="77777777" w:rsidTr="00896D66">
        <w:tc>
          <w:tcPr>
            <w:tcW w:w="846" w:type="dxa"/>
          </w:tcPr>
          <w:p w14:paraId="6F8D42AE"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tcPr>
          <w:p w14:paraId="4FF0B499" w14:textId="58309BEE" w:rsidR="00E56AD8" w:rsidRPr="0041675C" w:rsidRDefault="00E56AD8" w:rsidP="00E56AD8">
            <w:pPr>
              <w:spacing w:after="0" w:line="240" w:lineRule="auto"/>
              <w:rPr>
                <w:rFonts w:ascii="Times New Roman" w:eastAsia="Calibri" w:hAnsi="Times New Roman" w:cs="Times New Roman"/>
                <w:color w:val="000000"/>
              </w:rPr>
            </w:pPr>
            <w:r w:rsidRPr="0041675C">
              <w:rPr>
                <w:rFonts w:ascii="Times New Roman" w:hAnsi="Times New Roman" w:cs="Times New Roman"/>
              </w:rPr>
              <w:t xml:space="preserve">Гострі та хронічні </w:t>
            </w:r>
            <w:proofErr w:type="spellStart"/>
            <w:r w:rsidRPr="0041675C">
              <w:rPr>
                <w:rFonts w:ascii="Times New Roman" w:hAnsi="Times New Roman" w:cs="Times New Roman"/>
              </w:rPr>
              <w:t>неодонтогенні</w:t>
            </w:r>
            <w:proofErr w:type="spellEnd"/>
            <w:r w:rsidRPr="0041675C">
              <w:rPr>
                <w:rFonts w:ascii="Times New Roman" w:hAnsi="Times New Roman" w:cs="Times New Roman"/>
              </w:rPr>
              <w:t xml:space="preserve"> лімфаденіти </w:t>
            </w:r>
            <w:proofErr w:type="spellStart"/>
            <w:r w:rsidRPr="0041675C">
              <w:rPr>
                <w:rFonts w:ascii="Times New Roman" w:hAnsi="Times New Roman" w:cs="Times New Roman"/>
              </w:rPr>
              <w:t>щелепно</w:t>
            </w:r>
            <w:proofErr w:type="spellEnd"/>
            <w:r w:rsidRPr="0041675C">
              <w:rPr>
                <w:rFonts w:ascii="Times New Roman" w:hAnsi="Times New Roman" w:cs="Times New Roman"/>
              </w:rPr>
              <w:t>-лицевої ділянки.</w:t>
            </w:r>
          </w:p>
        </w:tc>
      </w:tr>
      <w:tr w:rsidR="00E56AD8" w:rsidRPr="0041675C" w14:paraId="02B4DC05" w14:textId="77777777" w:rsidTr="00896D66">
        <w:tc>
          <w:tcPr>
            <w:tcW w:w="846" w:type="dxa"/>
          </w:tcPr>
          <w:p w14:paraId="60A425C5" w14:textId="77777777" w:rsidR="00E56AD8" w:rsidRPr="0041675C" w:rsidRDefault="00E56AD8" w:rsidP="00E56AD8">
            <w:pPr>
              <w:pStyle w:val="ac"/>
              <w:numPr>
                <w:ilvl w:val="0"/>
                <w:numId w:val="9"/>
              </w:numPr>
              <w:spacing w:line="240" w:lineRule="auto"/>
              <w:rPr>
                <w:rFonts w:ascii="Times New Roman" w:hAnsi="Times New Roman"/>
              </w:rPr>
            </w:pPr>
          </w:p>
        </w:tc>
        <w:tc>
          <w:tcPr>
            <w:tcW w:w="8782" w:type="dxa"/>
          </w:tcPr>
          <w:p w14:paraId="0B98DF22" w14:textId="5BDAE55C"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 xml:space="preserve">Запальні захворювання м`яких тканин </w:t>
            </w:r>
            <w:proofErr w:type="spellStart"/>
            <w:r w:rsidRPr="0041675C">
              <w:rPr>
                <w:rFonts w:ascii="Times New Roman" w:hAnsi="Times New Roman" w:cs="Times New Roman"/>
              </w:rPr>
              <w:t>щелепно</w:t>
            </w:r>
            <w:proofErr w:type="spellEnd"/>
            <w:r w:rsidRPr="0041675C">
              <w:rPr>
                <w:rFonts w:ascii="Times New Roman" w:hAnsi="Times New Roman" w:cs="Times New Roman"/>
              </w:rPr>
              <w:t>-лицевої ділянки у дітей</w:t>
            </w:r>
          </w:p>
        </w:tc>
      </w:tr>
      <w:tr w:rsidR="00E56AD8" w:rsidRPr="0041675C" w14:paraId="37124216" w14:textId="77777777" w:rsidTr="00896D66">
        <w:tc>
          <w:tcPr>
            <w:tcW w:w="846" w:type="dxa"/>
          </w:tcPr>
          <w:p w14:paraId="728FEC20" w14:textId="77777777" w:rsidR="00E56AD8" w:rsidRPr="0041675C" w:rsidRDefault="00E56AD8" w:rsidP="00E56AD8">
            <w:pPr>
              <w:pStyle w:val="ac"/>
              <w:numPr>
                <w:ilvl w:val="0"/>
                <w:numId w:val="9"/>
              </w:numPr>
              <w:spacing w:line="240" w:lineRule="auto"/>
              <w:rPr>
                <w:rFonts w:ascii="Times New Roman" w:hAnsi="Times New Roman"/>
                <w:lang w:eastAsia="uk-UA"/>
              </w:rPr>
            </w:pPr>
          </w:p>
        </w:tc>
        <w:tc>
          <w:tcPr>
            <w:tcW w:w="8782" w:type="dxa"/>
          </w:tcPr>
          <w:p w14:paraId="6F6955EC" w14:textId="779DD1DC"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Гострі та хронічні захворювання слинних залоз у дітей.</w:t>
            </w:r>
          </w:p>
        </w:tc>
      </w:tr>
      <w:tr w:rsidR="00E56AD8" w:rsidRPr="0041675C" w14:paraId="4BAEFF04" w14:textId="77777777" w:rsidTr="00D741EB">
        <w:tc>
          <w:tcPr>
            <w:tcW w:w="846" w:type="dxa"/>
          </w:tcPr>
          <w:p w14:paraId="5D04818F"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vAlign w:val="center"/>
          </w:tcPr>
          <w:p w14:paraId="527E206E" w14:textId="06130AD1"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Травматичні пошкодження м’яких тканин. Опіки, відмороження.</w:t>
            </w:r>
          </w:p>
        </w:tc>
      </w:tr>
      <w:tr w:rsidR="00E56AD8" w:rsidRPr="0041675C" w14:paraId="1E152C20" w14:textId="77777777" w:rsidTr="00D741EB">
        <w:tc>
          <w:tcPr>
            <w:tcW w:w="846" w:type="dxa"/>
          </w:tcPr>
          <w:p w14:paraId="705B038B"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vAlign w:val="center"/>
          </w:tcPr>
          <w:p w14:paraId="6EA3D451" w14:textId="23929E43"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 xml:space="preserve">Травматичні пошкодження зубів та кісток </w:t>
            </w:r>
            <w:proofErr w:type="spellStart"/>
            <w:r w:rsidRPr="0041675C">
              <w:rPr>
                <w:rFonts w:ascii="Times New Roman" w:hAnsi="Times New Roman" w:cs="Times New Roman"/>
              </w:rPr>
              <w:t>щелепно</w:t>
            </w:r>
            <w:proofErr w:type="spellEnd"/>
            <w:r w:rsidRPr="0041675C">
              <w:rPr>
                <w:rFonts w:ascii="Times New Roman" w:hAnsi="Times New Roman" w:cs="Times New Roman"/>
              </w:rPr>
              <w:t>-лицевої ділянки у дітей.</w:t>
            </w:r>
          </w:p>
        </w:tc>
      </w:tr>
      <w:tr w:rsidR="00E56AD8" w:rsidRPr="0041675C" w14:paraId="0F1266D0" w14:textId="77777777" w:rsidTr="00D741EB">
        <w:tc>
          <w:tcPr>
            <w:tcW w:w="846" w:type="dxa"/>
          </w:tcPr>
          <w:p w14:paraId="5D68FFCD"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vAlign w:val="center"/>
          </w:tcPr>
          <w:p w14:paraId="202A3A7C" w14:textId="4ACE3BDE" w:rsidR="00E56AD8" w:rsidRPr="0041675C" w:rsidRDefault="00E56AD8" w:rsidP="00E56AD8">
            <w:pPr>
              <w:spacing w:after="0" w:line="240" w:lineRule="auto"/>
              <w:rPr>
                <w:rFonts w:ascii="Times New Roman" w:eastAsia="Calibri" w:hAnsi="Times New Roman" w:cs="Times New Roman"/>
              </w:rPr>
            </w:pPr>
            <w:r w:rsidRPr="0041675C">
              <w:rPr>
                <w:rStyle w:val="FontStyle64"/>
                <w:b w:val="0"/>
                <w:lang w:eastAsia="uk-UA"/>
              </w:rPr>
              <w:t xml:space="preserve"> </w:t>
            </w:r>
            <w:r w:rsidRPr="0041675C">
              <w:rPr>
                <w:rFonts w:ascii="Times New Roman" w:hAnsi="Times New Roman" w:cs="Times New Roman"/>
              </w:rPr>
              <w:t xml:space="preserve">Пухлини та </w:t>
            </w:r>
            <w:proofErr w:type="spellStart"/>
            <w:r w:rsidRPr="0041675C">
              <w:rPr>
                <w:rFonts w:ascii="Times New Roman" w:hAnsi="Times New Roman" w:cs="Times New Roman"/>
              </w:rPr>
              <w:t>пухлиноподібні</w:t>
            </w:r>
            <w:proofErr w:type="spellEnd"/>
            <w:r w:rsidRPr="0041675C">
              <w:rPr>
                <w:rFonts w:ascii="Times New Roman" w:hAnsi="Times New Roman" w:cs="Times New Roman"/>
              </w:rPr>
              <w:t xml:space="preserve"> утворення м'яких тканин </w:t>
            </w:r>
            <w:proofErr w:type="spellStart"/>
            <w:r w:rsidRPr="0041675C">
              <w:rPr>
                <w:rFonts w:ascii="Times New Roman" w:hAnsi="Times New Roman" w:cs="Times New Roman"/>
              </w:rPr>
              <w:t>щелепно</w:t>
            </w:r>
            <w:proofErr w:type="spellEnd"/>
            <w:r w:rsidRPr="0041675C">
              <w:rPr>
                <w:rFonts w:ascii="Times New Roman" w:hAnsi="Times New Roman" w:cs="Times New Roman"/>
              </w:rPr>
              <w:t xml:space="preserve">-лицевої ділянки у дітей. </w:t>
            </w:r>
          </w:p>
        </w:tc>
      </w:tr>
      <w:tr w:rsidR="00E56AD8" w:rsidRPr="0041675C" w14:paraId="3A6B07CB" w14:textId="77777777" w:rsidTr="00896D66">
        <w:tc>
          <w:tcPr>
            <w:tcW w:w="846" w:type="dxa"/>
          </w:tcPr>
          <w:p w14:paraId="79971178"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3386189D" w14:textId="64DB9115"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 xml:space="preserve">Істинні пухлини та </w:t>
            </w:r>
            <w:proofErr w:type="spellStart"/>
            <w:r w:rsidRPr="0041675C">
              <w:rPr>
                <w:rFonts w:ascii="Times New Roman" w:hAnsi="Times New Roman" w:cs="Times New Roman"/>
              </w:rPr>
              <w:t>пухлиноподібні</w:t>
            </w:r>
            <w:proofErr w:type="spellEnd"/>
            <w:r w:rsidRPr="0041675C">
              <w:rPr>
                <w:rFonts w:ascii="Times New Roman" w:hAnsi="Times New Roman" w:cs="Times New Roman"/>
              </w:rPr>
              <w:t xml:space="preserve"> новоутворення слинних залоз.</w:t>
            </w:r>
          </w:p>
        </w:tc>
      </w:tr>
      <w:tr w:rsidR="00E56AD8" w:rsidRPr="0041675C" w14:paraId="65F2E5B6" w14:textId="77777777" w:rsidTr="00896D66">
        <w:tc>
          <w:tcPr>
            <w:tcW w:w="846" w:type="dxa"/>
          </w:tcPr>
          <w:p w14:paraId="365C49BF"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0D85ED72" w14:textId="5659BFE0"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Злоякісні  пухлини тканин ЩЛД у дітей.</w:t>
            </w:r>
          </w:p>
        </w:tc>
      </w:tr>
      <w:tr w:rsidR="00E56AD8" w:rsidRPr="0041675C" w14:paraId="7671D94F" w14:textId="77777777" w:rsidTr="00D741EB">
        <w:tc>
          <w:tcPr>
            <w:tcW w:w="846" w:type="dxa"/>
          </w:tcPr>
          <w:p w14:paraId="1B85BF66"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vAlign w:val="center"/>
          </w:tcPr>
          <w:p w14:paraId="750C5DA8" w14:textId="4C22C7C5"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Вроджені вади розвитку ЩЛД. Незрощення губи та піднебіння. Короткі вуздечки губ та язика. Мілкий присінок.</w:t>
            </w:r>
          </w:p>
        </w:tc>
      </w:tr>
      <w:tr w:rsidR="00E56AD8" w:rsidRPr="0041675C" w14:paraId="2E35403D" w14:textId="77777777" w:rsidTr="00896D66">
        <w:tc>
          <w:tcPr>
            <w:tcW w:w="846" w:type="dxa"/>
          </w:tcPr>
          <w:p w14:paraId="67724643"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25FE7758" w14:textId="29C30704"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 xml:space="preserve">Етапи розвитку </w:t>
            </w:r>
            <w:proofErr w:type="spellStart"/>
            <w:r w:rsidRPr="0041675C">
              <w:rPr>
                <w:rFonts w:ascii="Times New Roman" w:hAnsi="Times New Roman" w:cs="Times New Roman"/>
              </w:rPr>
              <w:t>зубо</w:t>
            </w:r>
            <w:proofErr w:type="spellEnd"/>
            <w:r w:rsidRPr="0041675C">
              <w:rPr>
                <w:rFonts w:ascii="Times New Roman" w:hAnsi="Times New Roman" w:cs="Times New Roman"/>
              </w:rPr>
              <w:t xml:space="preserve">-щелепного апарату. </w:t>
            </w:r>
            <w:proofErr w:type="spellStart"/>
            <w:r w:rsidRPr="0041675C">
              <w:rPr>
                <w:rFonts w:ascii="Times New Roman" w:hAnsi="Times New Roman" w:cs="Times New Roman"/>
              </w:rPr>
              <w:t>Морфофункціональна</w:t>
            </w:r>
            <w:proofErr w:type="spellEnd"/>
            <w:r w:rsidRPr="0041675C">
              <w:rPr>
                <w:rFonts w:ascii="Times New Roman" w:hAnsi="Times New Roman" w:cs="Times New Roman"/>
              </w:rPr>
              <w:t xml:space="preserve"> характеристика тимчасового, змішаного  та постійного прикусу.</w:t>
            </w:r>
          </w:p>
        </w:tc>
      </w:tr>
      <w:tr w:rsidR="00E56AD8" w:rsidRPr="0041675C" w14:paraId="5688BB7F" w14:textId="77777777" w:rsidTr="00896D66">
        <w:tc>
          <w:tcPr>
            <w:tcW w:w="846" w:type="dxa"/>
          </w:tcPr>
          <w:p w14:paraId="7C672F45"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1D8D7330" w14:textId="39F100D7" w:rsidR="00E56AD8" w:rsidRPr="0041675C" w:rsidRDefault="00E56AD8" w:rsidP="00E56AD8">
            <w:pPr>
              <w:spacing w:after="0" w:line="240" w:lineRule="auto"/>
              <w:rPr>
                <w:rFonts w:ascii="Times New Roman" w:eastAsia="Calibri" w:hAnsi="Times New Roman" w:cs="Times New Roman"/>
              </w:rPr>
            </w:pPr>
            <w:proofErr w:type="spellStart"/>
            <w:r w:rsidRPr="0041675C">
              <w:rPr>
                <w:rFonts w:ascii="Times New Roman" w:hAnsi="Times New Roman" w:cs="Times New Roman"/>
              </w:rPr>
              <w:t>Ортогнатичний</w:t>
            </w:r>
            <w:proofErr w:type="spellEnd"/>
            <w:r w:rsidRPr="0041675C">
              <w:rPr>
                <w:rFonts w:ascii="Times New Roman" w:hAnsi="Times New Roman" w:cs="Times New Roman"/>
              </w:rPr>
              <w:t xml:space="preserve"> прикус, його характеристика.  Ключі оклюзії за Е. </w:t>
            </w:r>
            <w:proofErr w:type="spellStart"/>
            <w:r w:rsidRPr="0041675C">
              <w:rPr>
                <w:rFonts w:ascii="Times New Roman" w:hAnsi="Times New Roman" w:cs="Times New Roman"/>
              </w:rPr>
              <w:t>Енглем</w:t>
            </w:r>
            <w:proofErr w:type="spellEnd"/>
            <w:r w:rsidRPr="0041675C">
              <w:rPr>
                <w:rFonts w:ascii="Times New Roman" w:hAnsi="Times New Roman" w:cs="Times New Roman"/>
              </w:rPr>
              <w:t xml:space="preserve"> та </w:t>
            </w:r>
            <w:proofErr w:type="spellStart"/>
            <w:r w:rsidRPr="0041675C">
              <w:rPr>
                <w:rFonts w:ascii="Times New Roman" w:hAnsi="Times New Roman" w:cs="Times New Roman"/>
              </w:rPr>
              <w:t>Ендрюсом</w:t>
            </w:r>
            <w:proofErr w:type="spellEnd"/>
            <w:r w:rsidRPr="0041675C">
              <w:rPr>
                <w:rFonts w:ascii="Times New Roman" w:hAnsi="Times New Roman" w:cs="Times New Roman"/>
              </w:rPr>
              <w:t>.</w:t>
            </w:r>
          </w:p>
        </w:tc>
      </w:tr>
      <w:tr w:rsidR="00E56AD8" w:rsidRPr="0041675C" w14:paraId="6E45512D" w14:textId="77777777" w:rsidTr="00896D66">
        <w:tc>
          <w:tcPr>
            <w:tcW w:w="846" w:type="dxa"/>
          </w:tcPr>
          <w:p w14:paraId="25069159"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0802CB7E" w14:textId="6DBA1085"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Фізіологічні та патологічні види прикусів.</w:t>
            </w:r>
          </w:p>
        </w:tc>
      </w:tr>
      <w:tr w:rsidR="00E56AD8" w:rsidRPr="0041675C" w14:paraId="3A1BF72F" w14:textId="77777777" w:rsidTr="00896D66">
        <w:tc>
          <w:tcPr>
            <w:tcW w:w="846" w:type="dxa"/>
          </w:tcPr>
          <w:p w14:paraId="10E3E87C"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125AA295" w14:textId="1618A50C"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bCs/>
                <w:iCs/>
              </w:rPr>
              <w:t xml:space="preserve">Клінічні та антропометричні методи обстеження дітей із </w:t>
            </w:r>
            <w:proofErr w:type="spellStart"/>
            <w:r w:rsidRPr="0041675C">
              <w:rPr>
                <w:rFonts w:ascii="Times New Roman" w:hAnsi="Times New Roman" w:cs="Times New Roman"/>
                <w:bCs/>
                <w:iCs/>
              </w:rPr>
              <w:t>зубощелепними</w:t>
            </w:r>
            <w:proofErr w:type="spellEnd"/>
            <w:r w:rsidRPr="0041675C">
              <w:rPr>
                <w:rFonts w:ascii="Times New Roman" w:hAnsi="Times New Roman" w:cs="Times New Roman"/>
                <w:bCs/>
                <w:iCs/>
              </w:rPr>
              <w:t xml:space="preserve"> аномаліями і деформаціями.</w:t>
            </w:r>
          </w:p>
        </w:tc>
      </w:tr>
      <w:tr w:rsidR="00E56AD8" w:rsidRPr="0041675C" w14:paraId="483EEA8E" w14:textId="77777777" w:rsidTr="00896D66">
        <w:tc>
          <w:tcPr>
            <w:tcW w:w="846" w:type="dxa"/>
          </w:tcPr>
          <w:p w14:paraId="2D94F607"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46AF2583" w14:textId="4A807209"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 xml:space="preserve">Методи дослідження </w:t>
            </w:r>
            <w:proofErr w:type="spellStart"/>
            <w:r w:rsidRPr="0041675C">
              <w:rPr>
                <w:rFonts w:ascii="Times New Roman" w:hAnsi="Times New Roman" w:cs="Times New Roman"/>
              </w:rPr>
              <w:t>мовної</w:t>
            </w:r>
            <w:proofErr w:type="spellEnd"/>
            <w:r w:rsidRPr="0041675C">
              <w:rPr>
                <w:rFonts w:ascii="Times New Roman" w:hAnsi="Times New Roman" w:cs="Times New Roman"/>
              </w:rPr>
              <w:t xml:space="preserve">, </w:t>
            </w:r>
            <w:r w:rsidRPr="0041675C">
              <w:rPr>
                <w:rFonts w:ascii="Times New Roman" w:hAnsi="Times New Roman" w:cs="Times New Roman"/>
                <w:bCs/>
                <w:iCs/>
              </w:rPr>
              <w:t>жувальної</w:t>
            </w:r>
            <w:r w:rsidRPr="0041675C">
              <w:rPr>
                <w:rFonts w:ascii="Times New Roman" w:hAnsi="Times New Roman" w:cs="Times New Roman"/>
              </w:rPr>
              <w:t xml:space="preserve"> та дихальної функції. Шкідливі звички, їх профілактика.</w:t>
            </w:r>
          </w:p>
        </w:tc>
      </w:tr>
      <w:tr w:rsidR="00E56AD8" w:rsidRPr="0041675C" w14:paraId="0405162F" w14:textId="77777777" w:rsidTr="00896D66">
        <w:tc>
          <w:tcPr>
            <w:tcW w:w="846" w:type="dxa"/>
          </w:tcPr>
          <w:p w14:paraId="1C53F4AF"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5BDE8E47" w14:textId="3CA39158"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bCs/>
                <w:iCs/>
              </w:rPr>
              <w:t xml:space="preserve">Фотометрія в </w:t>
            </w:r>
            <w:proofErr w:type="spellStart"/>
            <w:r w:rsidRPr="0041675C">
              <w:rPr>
                <w:rFonts w:ascii="Times New Roman" w:hAnsi="Times New Roman" w:cs="Times New Roman"/>
                <w:bCs/>
                <w:iCs/>
              </w:rPr>
              <w:t>ортодонтії</w:t>
            </w:r>
            <w:proofErr w:type="spellEnd"/>
            <w:r w:rsidRPr="0041675C">
              <w:rPr>
                <w:rFonts w:ascii="Times New Roman" w:hAnsi="Times New Roman" w:cs="Times New Roman"/>
                <w:bCs/>
                <w:iCs/>
              </w:rPr>
              <w:t>. Рентгенологічні методи обстеження, телерентгенографія.</w:t>
            </w:r>
          </w:p>
        </w:tc>
      </w:tr>
      <w:tr w:rsidR="00E56AD8" w:rsidRPr="0041675C" w14:paraId="682AFCCC" w14:textId="77777777" w:rsidTr="00896D66">
        <w:tc>
          <w:tcPr>
            <w:tcW w:w="846" w:type="dxa"/>
          </w:tcPr>
          <w:p w14:paraId="1845D4A9"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49FC1E80" w14:textId="6A0BC125"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bCs/>
                <w:iCs/>
              </w:rPr>
              <w:t>Класифікації зубощелепно-лицевих аномалій та деформацій.</w:t>
            </w:r>
          </w:p>
        </w:tc>
      </w:tr>
      <w:tr w:rsidR="00E56AD8" w:rsidRPr="0041675C" w14:paraId="7F5FD06F" w14:textId="77777777" w:rsidTr="00896D66">
        <w:tc>
          <w:tcPr>
            <w:tcW w:w="846" w:type="dxa"/>
          </w:tcPr>
          <w:p w14:paraId="6B75526E"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0EE84305" w14:textId="5FFDA306"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 xml:space="preserve">Біомеханіка переміщення зубів при </w:t>
            </w:r>
            <w:proofErr w:type="spellStart"/>
            <w:r w:rsidRPr="0041675C">
              <w:rPr>
                <w:rFonts w:ascii="Times New Roman" w:hAnsi="Times New Roman" w:cs="Times New Roman"/>
              </w:rPr>
              <w:t>ортодонтичному</w:t>
            </w:r>
            <w:proofErr w:type="spellEnd"/>
            <w:r w:rsidRPr="0041675C">
              <w:rPr>
                <w:rFonts w:ascii="Times New Roman" w:hAnsi="Times New Roman" w:cs="Times New Roman"/>
              </w:rPr>
              <w:t xml:space="preserve"> лікуванні. Класифікація сил, що використовуються при </w:t>
            </w:r>
            <w:proofErr w:type="spellStart"/>
            <w:r w:rsidRPr="0041675C">
              <w:rPr>
                <w:rFonts w:ascii="Times New Roman" w:hAnsi="Times New Roman" w:cs="Times New Roman"/>
              </w:rPr>
              <w:t>ортодонтичному</w:t>
            </w:r>
            <w:proofErr w:type="spellEnd"/>
            <w:r w:rsidRPr="0041675C">
              <w:rPr>
                <w:rFonts w:ascii="Times New Roman" w:hAnsi="Times New Roman" w:cs="Times New Roman"/>
              </w:rPr>
              <w:t xml:space="preserve"> лікуванні. </w:t>
            </w:r>
          </w:p>
        </w:tc>
      </w:tr>
      <w:tr w:rsidR="00E56AD8" w:rsidRPr="0041675C" w14:paraId="5C54BED7" w14:textId="77777777" w:rsidTr="00896D66">
        <w:tc>
          <w:tcPr>
            <w:tcW w:w="846" w:type="dxa"/>
          </w:tcPr>
          <w:p w14:paraId="775977B0"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3E519F30" w14:textId="2063FD51"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 xml:space="preserve">Основні принципи лікування та профілактики </w:t>
            </w:r>
            <w:proofErr w:type="spellStart"/>
            <w:r w:rsidRPr="0041675C">
              <w:rPr>
                <w:rFonts w:ascii="Times New Roman" w:hAnsi="Times New Roman" w:cs="Times New Roman"/>
              </w:rPr>
              <w:t>зубощелепних</w:t>
            </w:r>
            <w:proofErr w:type="spellEnd"/>
            <w:r w:rsidRPr="0041675C">
              <w:rPr>
                <w:rFonts w:ascii="Times New Roman" w:hAnsi="Times New Roman" w:cs="Times New Roman"/>
              </w:rPr>
              <w:t xml:space="preserve"> аномалій та деформацій.</w:t>
            </w:r>
          </w:p>
        </w:tc>
      </w:tr>
      <w:tr w:rsidR="00E56AD8" w:rsidRPr="0041675C" w14:paraId="1858F9C1" w14:textId="77777777" w:rsidTr="00896D66">
        <w:tc>
          <w:tcPr>
            <w:tcW w:w="846" w:type="dxa"/>
          </w:tcPr>
          <w:p w14:paraId="16193138"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5F81F9CC" w14:textId="36F9C1A0"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 xml:space="preserve">Класифікації </w:t>
            </w:r>
            <w:proofErr w:type="spellStart"/>
            <w:r w:rsidRPr="0041675C">
              <w:rPr>
                <w:rFonts w:ascii="Times New Roman" w:hAnsi="Times New Roman" w:cs="Times New Roman"/>
              </w:rPr>
              <w:t>ортодонтичної</w:t>
            </w:r>
            <w:proofErr w:type="spellEnd"/>
            <w:r w:rsidRPr="0041675C">
              <w:rPr>
                <w:rFonts w:ascii="Times New Roman" w:hAnsi="Times New Roman" w:cs="Times New Roman"/>
              </w:rPr>
              <w:t xml:space="preserve"> апаратури. Методи лікування </w:t>
            </w:r>
            <w:proofErr w:type="spellStart"/>
            <w:r w:rsidRPr="0041675C">
              <w:rPr>
                <w:rFonts w:ascii="Times New Roman" w:hAnsi="Times New Roman" w:cs="Times New Roman"/>
              </w:rPr>
              <w:t>ортодонтичних</w:t>
            </w:r>
            <w:proofErr w:type="spellEnd"/>
            <w:r w:rsidRPr="0041675C">
              <w:rPr>
                <w:rFonts w:ascii="Times New Roman" w:hAnsi="Times New Roman" w:cs="Times New Roman"/>
              </w:rPr>
              <w:t xml:space="preserve"> хворих.</w:t>
            </w:r>
          </w:p>
        </w:tc>
      </w:tr>
      <w:tr w:rsidR="00E56AD8" w:rsidRPr="0041675C" w14:paraId="61392C00" w14:textId="77777777" w:rsidTr="00896D66">
        <w:tc>
          <w:tcPr>
            <w:tcW w:w="846" w:type="dxa"/>
          </w:tcPr>
          <w:p w14:paraId="4F9C2B76"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353C3139" w14:textId="2685EF9E"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rPr>
              <w:t>Апаратурне лікування. Функціонально-направляюча апаратура.</w:t>
            </w:r>
          </w:p>
        </w:tc>
      </w:tr>
      <w:tr w:rsidR="00E56AD8" w:rsidRPr="0041675C" w14:paraId="2B4A4C8A" w14:textId="77777777" w:rsidTr="00896D66">
        <w:tc>
          <w:tcPr>
            <w:tcW w:w="846" w:type="dxa"/>
          </w:tcPr>
          <w:p w14:paraId="5D556454"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2FF6D4B1" w14:textId="7B4647BA"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bCs/>
                <w:iCs/>
              </w:rPr>
              <w:t>Аномалії окремих зубів «величини і форми, аномалії кількості зубів, надкомплектні зуби, аномалії прорізування зубів, аномалії положення зубів. Аномалії зубних дуг.</w:t>
            </w:r>
          </w:p>
        </w:tc>
      </w:tr>
      <w:tr w:rsidR="00E56AD8" w:rsidRPr="0041675C" w14:paraId="316BA6C0" w14:textId="77777777" w:rsidTr="00896D66">
        <w:tc>
          <w:tcPr>
            <w:tcW w:w="846" w:type="dxa"/>
          </w:tcPr>
          <w:p w14:paraId="77A2A06E"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34F18AEE" w14:textId="523AA7C6"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iCs/>
              </w:rPr>
              <w:t xml:space="preserve">Аномалії прикусу. </w:t>
            </w:r>
            <w:r w:rsidRPr="0041675C">
              <w:rPr>
                <w:rFonts w:ascii="Times New Roman" w:hAnsi="Times New Roman" w:cs="Times New Roman"/>
                <w:bCs/>
                <w:iCs/>
              </w:rPr>
              <w:t>Клініка, діагностика та комплексне лікування.</w:t>
            </w:r>
          </w:p>
        </w:tc>
      </w:tr>
      <w:tr w:rsidR="00E56AD8" w:rsidRPr="0041675C" w14:paraId="73E107BA" w14:textId="77777777" w:rsidTr="00896D66">
        <w:tc>
          <w:tcPr>
            <w:tcW w:w="846" w:type="dxa"/>
          </w:tcPr>
          <w:p w14:paraId="28748453"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19051AC7" w14:textId="2F4344DA"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bCs/>
                <w:iCs/>
              </w:rPr>
              <w:t xml:space="preserve">Дитяче зубне протезування та </w:t>
            </w:r>
            <w:proofErr w:type="spellStart"/>
            <w:r w:rsidRPr="0041675C">
              <w:rPr>
                <w:rFonts w:ascii="Times New Roman" w:hAnsi="Times New Roman" w:cs="Times New Roman"/>
                <w:bCs/>
                <w:iCs/>
              </w:rPr>
              <w:t>ортодонтична</w:t>
            </w:r>
            <w:proofErr w:type="spellEnd"/>
            <w:r w:rsidRPr="0041675C">
              <w:rPr>
                <w:rFonts w:ascii="Times New Roman" w:hAnsi="Times New Roman" w:cs="Times New Roman"/>
                <w:bCs/>
                <w:iCs/>
              </w:rPr>
              <w:t xml:space="preserve"> лабораторна техніка.</w:t>
            </w:r>
          </w:p>
        </w:tc>
      </w:tr>
      <w:tr w:rsidR="00E56AD8" w:rsidRPr="0041675C" w14:paraId="07DDFDA9" w14:textId="77777777" w:rsidTr="00896D66">
        <w:tc>
          <w:tcPr>
            <w:tcW w:w="846" w:type="dxa"/>
          </w:tcPr>
          <w:p w14:paraId="0D049583" w14:textId="77777777" w:rsidR="00E56AD8" w:rsidRPr="0041675C" w:rsidRDefault="00E56AD8" w:rsidP="00E56AD8">
            <w:pPr>
              <w:pStyle w:val="ac"/>
              <w:numPr>
                <w:ilvl w:val="0"/>
                <w:numId w:val="9"/>
              </w:numPr>
              <w:spacing w:line="240" w:lineRule="auto"/>
              <w:rPr>
                <w:rFonts w:ascii="Times New Roman" w:hAnsi="Times New Roman"/>
                <w:bCs/>
                <w:lang w:eastAsia="uk-UA"/>
              </w:rPr>
            </w:pPr>
          </w:p>
        </w:tc>
        <w:tc>
          <w:tcPr>
            <w:tcW w:w="8782" w:type="dxa"/>
          </w:tcPr>
          <w:p w14:paraId="03E87505" w14:textId="42B52494" w:rsidR="00E56AD8" w:rsidRPr="0041675C" w:rsidRDefault="00E56AD8" w:rsidP="00E56AD8">
            <w:pPr>
              <w:spacing w:after="0" w:line="240" w:lineRule="auto"/>
              <w:rPr>
                <w:rFonts w:ascii="Times New Roman" w:eastAsia="Calibri" w:hAnsi="Times New Roman" w:cs="Times New Roman"/>
              </w:rPr>
            </w:pPr>
            <w:r w:rsidRPr="0041675C">
              <w:rPr>
                <w:rFonts w:ascii="Times New Roman" w:hAnsi="Times New Roman" w:cs="Times New Roman"/>
                <w:bCs/>
                <w:iCs/>
              </w:rPr>
              <w:t>Етіологія, патогенез, діагностика і профілактика природжених вад обличчя.</w:t>
            </w:r>
          </w:p>
        </w:tc>
      </w:tr>
      <w:tr w:rsidR="00E56AD8" w:rsidRPr="0041675C" w14:paraId="4E73C462" w14:textId="77777777" w:rsidTr="00896D66">
        <w:tc>
          <w:tcPr>
            <w:tcW w:w="846" w:type="dxa"/>
          </w:tcPr>
          <w:p w14:paraId="273FD2F2" w14:textId="77777777" w:rsidR="00E56AD8" w:rsidRPr="0041675C" w:rsidRDefault="00E56AD8" w:rsidP="00E56AD8">
            <w:pPr>
              <w:pStyle w:val="ac"/>
              <w:numPr>
                <w:ilvl w:val="0"/>
                <w:numId w:val="9"/>
              </w:numPr>
              <w:spacing w:line="240" w:lineRule="auto"/>
              <w:rPr>
                <w:rFonts w:ascii="Times New Roman" w:hAnsi="Times New Roman"/>
                <w:color w:val="000000"/>
              </w:rPr>
            </w:pPr>
          </w:p>
        </w:tc>
        <w:tc>
          <w:tcPr>
            <w:tcW w:w="8782" w:type="dxa"/>
          </w:tcPr>
          <w:p w14:paraId="137A1B3E" w14:textId="71B32EB7" w:rsidR="00E56AD8" w:rsidRPr="0041675C" w:rsidRDefault="00E56AD8" w:rsidP="00E56AD8">
            <w:pPr>
              <w:spacing w:after="0" w:line="240" w:lineRule="auto"/>
              <w:rPr>
                <w:rFonts w:ascii="Times New Roman" w:hAnsi="Times New Roman" w:cs="Times New Roman"/>
                <w:bCs/>
                <w:lang w:eastAsia="uk-UA"/>
              </w:rPr>
            </w:pPr>
            <w:r w:rsidRPr="0041675C">
              <w:rPr>
                <w:rFonts w:ascii="Times New Roman" w:hAnsi="Times New Roman" w:cs="Times New Roman"/>
              </w:rPr>
              <w:t>Заключний підсумковий семінар.</w:t>
            </w:r>
            <w:r w:rsidR="00A47A9B" w:rsidRPr="0041675C">
              <w:rPr>
                <w:rFonts w:ascii="Times New Roman" w:hAnsi="Times New Roman" w:cs="Times New Roman"/>
              </w:rPr>
              <w:t xml:space="preserve"> </w:t>
            </w:r>
            <w:r w:rsidRPr="0041675C">
              <w:rPr>
                <w:rFonts w:ascii="Times New Roman" w:hAnsi="Times New Roman" w:cs="Times New Roman"/>
              </w:rPr>
              <w:t>Екзамен.</w:t>
            </w:r>
          </w:p>
        </w:tc>
      </w:tr>
    </w:tbl>
    <w:p w14:paraId="4AC0E20A" w14:textId="77777777" w:rsidR="00924BA3" w:rsidRPr="00A14962" w:rsidRDefault="00924BA3" w:rsidP="00924BA3">
      <w:pPr>
        <w:pStyle w:val="ac"/>
        <w:widowControl w:val="0"/>
        <w:numPr>
          <w:ilvl w:val="0"/>
          <w:numId w:val="21"/>
        </w:numPr>
        <w:tabs>
          <w:tab w:val="left" w:pos="862"/>
        </w:tabs>
        <w:autoSpaceDE w:val="0"/>
        <w:autoSpaceDN w:val="0"/>
        <w:spacing w:after="0" w:line="240" w:lineRule="auto"/>
        <w:jc w:val="both"/>
        <w:outlineLvl w:val="0"/>
        <w:rPr>
          <w:rFonts w:ascii="Times New Roman" w:eastAsia="Times New Roman" w:hAnsi="Times New Roman"/>
          <w:b/>
          <w:bCs/>
          <w:sz w:val="24"/>
          <w:szCs w:val="24"/>
        </w:rPr>
      </w:pPr>
      <w:r w:rsidRPr="00A14962">
        <w:rPr>
          <w:rFonts w:ascii="Times New Roman" w:eastAsia="Times New Roman" w:hAnsi="Times New Roman"/>
          <w:b/>
          <w:bCs/>
          <w:color w:val="0000FF"/>
          <w:sz w:val="24"/>
          <w:szCs w:val="24"/>
        </w:rPr>
        <w:lastRenderedPageBreak/>
        <w:t>ФОРМИ</w:t>
      </w:r>
      <w:r w:rsidRPr="00A14962">
        <w:rPr>
          <w:rFonts w:ascii="Times New Roman" w:eastAsia="Times New Roman" w:hAnsi="Times New Roman"/>
          <w:b/>
          <w:bCs/>
          <w:color w:val="0000FF"/>
          <w:spacing w:val="-1"/>
          <w:sz w:val="24"/>
          <w:szCs w:val="24"/>
        </w:rPr>
        <w:t xml:space="preserve"> ТА МЕТОДИ КОНТРОЛЮ УСПІШНОСТІ </w:t>
      </w:r>
      <w:r w:rsidRPr="00A14962">
        <w:rPr>
          <w:rFonts w:ascii="Times New Roman" w:eastAsia="Times New Roman" w:hAnsi="Times New Roman"/>
          <w:b/>
          <w:bCs/>
          <w:color w:val="0000FF"/>
          <w:spacing w:val="-2"/>
          <w:sz w:val="24"/>
          <w:szCs w:val="24"/>
        </w:rPr>
        <w:t>НАВЧАННЯ</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563"/>
        <w:gridCol w:w="8065"/>
      </w:tblGrid>
      <w:tr w:rsidR="00924BA3" w:rsidRPr="00A14962" w14:paraId="50B343C7" w14:textId="77777777" w:rsidTr="004239C3">
        <w:trPr>
          <w:jc w:val="center"/>
        </w:trPr>
        <w:tc>
          <w:tcPr>
            <w:tcW w:w="1563" w:type="dxa"/>
          </w:tcPr>
          <w:p w14:paraId="64AC65D5"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Поточний</w:t>
            </w:r>
            <w:r w:rsidRPr="00A14962">
              <w:rPr>
                <w:rFonts w:ascii="Times New Roman" w:eastAsia="Times New Roman" w:hAnsi="Times New Roman" w:cs="Times New Roman"/>
                <w:spacing w:val="49"/>
                <w:sz w:val="24"/>
                <w:szCs w:val="24"/>
              </w:rPr>
              <w:t xml:space="preserve"> </w:t>
            </w:r>
            <w:r w:rsidRPr="00A14962">
              <w:rPr>
                <w:rFonts w:ascii="Times New Roman" w:eastAsia="Times New Roman" w:hAnsi="Times New Roman" w:cs="Times New Roman"/>
                <w:sz w:val="24"/>
                <w:szCs w:val="24"/>
              </w:rPr>
              <w:t>контроль</w:t>
            </w:r>
            <w:r w:rsidRPr="00A14962">
              <w:rPr>
                <w:rFonts w:ascii="Times New Roman" w:eastAsia="Times New Roman" w:hAnsi="Times New Roman" w:cs="Times New Roman"/>
                <w:spacing w:val="49"/>
                <w:sz w:val="24"/>
                <w:szCs w:val="24"/>
              </w:rPr>
              <w:t xml:space="preserve"> </w:t>
            </w:r>
            <w:r w:rsidRPr="00A14962">
              <w:rPr>
                <w:rFonts w:ascii="Times New Roman" w:eastAsia="Times New Roman" w:hAnsi="Times New Roman" w:cs="Times New Roman"/>
                <w:sz w:val="24"/>
                <w:szCs w:val="24"/>
              </w:rPr>
              <w:t>на</w:t>
            </w:r>
            <w:r w:rsidRPr="00A14962">
              <w:rPr>
                <w:rFonts w:ascii="Times New Roman" w:eastAsia="Times New Roman" w:hAnsi="Times New Roman" w:cs="Times New Roman"/>
                <w:spacing w:val="42"/>
                <w:sz w:val="24"/>
                <w:szCs w:val="24"/>
              </w:rPr>
              <w:t xml:space="preserve"> </w:t>
            </w:r>
            <w:r w:rsidRPr="00A14962">
              <w:rPr>
                <w:rFonts w:ascii="Times New Roman" w:eastAsia="Times New Roman" w:hAnsi="Times New Roman" w:cs="Times New Roman"/>
                <w:sz w:val="24"/>
                <w:szCs w:val="24"/>
              </w:rPr>
              <w:t xml:space="preserve">практичних </w:t>
            </w:r>
            <w:r w:rsidRPr="00A14962">
              <w:rPr>
                <w:rFonts w:ascii="Times New Roman" w:eastAsia="Times New Roman" w:hAnsi="Times New Roman" w:cs="Times New Roman"/>
                <w:spacing w:val="-57"/>
                <w:sz w:val="24"/>
                <w:szCs w:val="24"/>
              </w:rPr>
              <w:t xml:space="preserve"> </w:t>
            </w:r>
            <w:r w:rsidRPr="00A14962">
              <w:rPr>
                <w:rFonts w:ascii="Times New Roman" w:eastAsia="Times New Roman" w:hAnsi="Times New Roman" w:cs="Times New Roman"/>
                <w:sz w:val="24"/>
                <w:szCs w:val="24"/>
              </w:rPr>
              <w:t>заняттях</w:t>
            </w:r>
          </w:p>
        </w:tc>
        <w:tc>
          <w:tcPr>
            <w:tcW w:w="8065" w:type="dxa"/>
          </w:tcPr>
          <w:p w14:paraId="44CB922B" w14:textId="77777777" w:rsidR="00924BA3" w:rsidRPr="00A14962" w:rsidRDefault="00924BA3" w:rsidP="004239C3">
            <w:pPr>
              <w:widowControl w:val="0"/>
              <w:autoSpaceDE w:val="0"/>
              <w:autoSpaceDN w:val="0"/>
              <w:spacing w:after="0" w:line="240" w:lineRule="auto"/>
              <w:ind w:right="133"/>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u w:val="single"/>
              </w:rPr>
              <w:t>Методи</w:t>
            </w:r>
            <w:r w:rsidRPr="00A14962">
              <w:rPr>
                <w:rFonts w:ascii="Times New Roman" w:eastAsia="Times New Roman" w:hAnsi="Times New Roman" w:cs="Times New Roman"/>
                <w:sz w:val="24"/>
                <w:szCs w:val="24"/>
              </w:rPr>
              <w:t>:</w:t>
            </w:r>
            <w:r w:rsidRPr="00A14962">
              <w:rPr>
                <w:rFonts w:ascii="Times New Roman" w:eastAsia="Times New Roman" w:hAnsi="Times New Roman" w:cs="Times New Roman"/>
                <w:spacing w:val="11"/>
                <w:sz w:val="24"/>
                <w:szCs w:val="24"/>
              </w:rPr>
              <w:t xml:space="preserve"> </w:t>
            </w:r>
            <w:r w:rsidRPr="00A14962">
              <w:rPr>
                <w:rFonts w:ascii="Times New Roman" w:hAnsi="Times New Roman" w:cs="Times New Roman"/>
                <w:sz w:val="24"/>
                <w:szCs w:val="24"/>
              </w:rPr>
              <w:t>тестування та письмове/усне опитування з акцентом на аналіз клінічних ситуацій; розв’язання проблемно-орієнтованих завдань, що передбачають обґрунтування клінічних рішень на основі доказової медицини; контроль і експертна оцінка практичних навичок, зокрема інтерпретації результатів лабораторних та інструментальних досліджень; аналіз клінічних кейсів із формуванням аргументованих клініко-наукових висновків.</w:t>
            </w:r>
          </w:p>
        </w:tc>
      </w:tr>
      <w:tr w:rsidR="00924BA3" w:rsidRPr="00A14962" w14:paraId="141318F2" w14:textId="77777777" w:rsidTr="004239C3">
        <w:trPr>
          <w:jc w:val="center"/>
        </w:trPr>
        <w:tc>
          <w:tcPr>
            <w:tcW w:w="1563" w:type="dxa"/>
          </w:tcPr>
          <w:p w14:paraId="083C0010"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b/>
                <w:bCs/>
                <w:spacing w:val="-57"/>
                <w:sz w:val="24"/>
                <w:szCs w:val="24"/>
              </w:rPr>
            </w:pPr>
            <w:r w:rsidRPr="00A14962">
              <w:rPr>
                <w:rFonts w:ascii="Times New Roman" w:eastAsia="Times New Roman" w:hAnsi="Times New Roman" w:cs="Times New Roman"/>
                <w:sz w:val="24"/>
                <w:szCs w:val="24"/>
              </w:rPr>
              <w:t xml:space="preserve">Підсумковий контроль - </w:t>
            </w:r>
            <w:r w:rsidRPr="00A14962">
              <w:rPr>
                <w:rFonts w:ascii="Times New Roman" w:eastAsia="Times New Roman" w:hAnsi="Times New Roman" w:cs="Times New Roman"/>
                <w:b/>
                <w:bCs/>
                <w:sz w:val="24"/>
                <w:szCs w:val="24"/>
              </w:rPr>
              <w:t>іспит</w:t>
            </w:r>
          </w:p>
          <w:p w14:paraId="00DB2654"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p>
        </w:tc>
        <w:tc>
          <w:tcPr>
            <w:tcW w:w="8065" w:type="dxa"/>
          </w:tcPr>
          <w:p w14:paraId="725A270D" w14:textId="77777777" w:rsidR="00924BA3" w:rsidRPr="00A14962" w:rsidRDefault="00924BA3" w:rsidP="004239C3">
            <w:pPr>
              <w:widowControl w:val="0"/>
              <w:autoSpaceDE w:val="0"/>
              <w:autoSpaceDN w:val="0"/>
              <w:spacing w:after="0" w:line="240" w:lineRule="auto"/>
              <w:ind w:right="133"/>
              <w:rPr>
                <w:rFonts w:ascii="Times New Roman" w:eastAsia="Times New Roman" w:hAnsi="Times New Roman" w:cs="Times New Roman"/>
                <w:color w:val="000000" w:themeColor="text1"/>
                <w:sz w:val="24"/>
                <w:szCs w:val="24"/>
              </w:rPr>
            </w:pPr>
            <w:r w:rsidRPr="00A14962">
              <w:rPr>
                <w:rFonts w:ascii="Times New Roman" w:eastAsia="Times New Roman" w:hAnsi="Times New Roman" w:cs="Times New Roman"/>
                <w:color w:val="000000" w:themeColor="text1"/>
                <w:sz w:val="24"/>
                <w:szCs w:val="24"/>
              </w:rPr>
              <w:t>Проводиться під час екзаменаційної сесії за графіком іспитів</w:t>
            </w:r>
            <w:r w:rsidRPr="00A14962">
              <w:rPr>
                <w:rFonts w:ascii="Times New Roman" w:eastAsia="Times New Roman" w:hAnsi="Times New Roman" w:cs="Times New Roman"/>
                <w:color w:val="000000" w:themeColor="text1"/>
                <w:spacing w:val="1"/>
                <w:sz w:val="24"/>
                <w:szCs w:val="24"/>
              </w:rPr>
              <w:t xml:space="preserve"> </w:t>
            </w:r>
            <w:r w:rsidRPr="00A14962">
              <w:rPr>
                <w:rFonts w:ascii="Times New Roman" w:eastAsia="Times New Roman" w:hAnsi="Times New Roman" w:cs="Times New Roman"/>
                <w:color w:val="000000" w:themeColor="text1"/>
                <w:sz w:val="24"/>
                <w:szCs w:val="24"/>
              </w:rPr>
              <w:t xml:space="preserve">(і оцінюється відповідно до </w:t>
            </w:r>
            <w:r w:rsidRPr="00A14962">
              <w:rPr>
                <w:rFonts w:ascii="Times New Roman" w:eastAsia="Times New Roman" w:hAnsi="Times New Roman" w:cs="Times New Roman"/>
                <w:color w:val="000000" w:themeColor="text1"/>
                <w:spacing w:val="1"/>
                <w:sz w:val="24"/>
                <w:szCs w:val="24"/>
              </w:rPr>
              <w:t>«П</w:t>
            </w:r>
            <w:r w:rsidRPr="00A14962">
              <w:rPr>
                <w:rFonts w:ascii="Times New Roman" w:eastAsia="Times New Roman" w:hAnsi="Times New Roman" w:cs="Times New Roman"/>
                <w:color w:val="000000" w:themeColor="text1"/>
                <w:sz w:val="24"/>
                <w:szCs w:val="24"/>
              </w:rPr>
              <w:t>оложення</w:t>
            </w:r>
            <w:r w:rsidRPr="00A14962">
              <w:rPr>
                <w:rFonts w:ascii="Times New Roman" w:eastAsia="Times New Roman" w:hAnsi="Times New Roman" w:cs="Times New Roman"/>
                <w:color w:val="000000" w:themeColor="text1"/>
                <w:spacing w:val="1"/>
                <w:sz w:val="24"/>
                <w:szCs w:val="24"/>
              </w:rPr>
              <w:t xml:space="preserve"> </w:t>
            </w:r>
            <w:r w:rsidRPr="00A14962">
              <w:rPr>
                <w:rFonts w:ascii="Times New Roman" w:eastAsia="Times New Roman" w:hAnsi="Times New Roman" w:cs="Times New Roman"/>
                <w:color w:val="000000" w:themeColor="text1"/>
                <w:sz w:val="24"/>
                <w:szCs w:val="24"/>
              </w:rPr>
              <w:t>про</w:t>
            </w:r>
            <w:r w:rsidRPr="00A14962">
              <w:rPr>
                <w:rFonts w:ascii="Times New Roman" w:eastAsia="Times New Roman" w:hAnsi="Times New Roman" w:cs="Times New Roman"/>
                <w:color w:val="000000" w:themeColor="text1"/>
                <w:spacing w:val="1"/>
                <w:sz w:val="24"/>
                <w:szCs w:val="24"/>
              </w:rPr>
              <w:t xml:space="preserve"> </w:t>
            </w:r>
            <w:r w:rsidRPr="00A14962">
              <w:rPr>
                <w:rFonts w:ascii="Times New Roman" w:eastAsia="Times New Roman" w:hAnsi="Times New Roman" w:cs="Times New Roman"/>
                <w:color w:val="000000" w:themeColor="text1"/>
                <w:sz w:val="24"/>
                <w:szCs w:val="24"/>
              </w:rPr>
              <w:t>організацію</w:t>
            </w:r>
            <w:r w:rsidRPr="00A14962">
              <w:rPr>
                <w:rFonts w:ascii="Times New Roman" w:eastAsia="Times New Roman" w:hAnsi="Times New Roman" w:cs="Times New Roman"/>
                <w:color w:val="000000" w:themeColor="text1"/>
                <w:spacing w:val="1"/>
                <w:sz w:val="24"/>
                <w:szCs w:val="24"/>
              </w:rPr>
              <w:t xml:space="preserve"> </w:t>
            </w:r>
            <w:r w:rsidRPr="00A14962">
              <w:rPr>
                <w:rFonts w:ascii="Times New Roman" w:eastAsia="Times New Roman" w:hAnsi="Times New Roman" w:cs="Times New Roman"/>
                <w:color w:val="000000" w:themeColor="text1"/>
                <w:sz w:val="24"/>
                <w:szCs w:val="24"/>
              </w:rPr>
              <w:t>освітнього процесу</w:t>
            </w:r>
            <w:r w:rsidRPr="00A14962">
              <w:rPr>
                <w:rFonts w:ascii="Times New Roman" w:eastAsia="Times New Roman" w:hAnsi="Times New Roman" w:cs="Times New Roman"/>
                <w:color w:val="000000" w:themeColor="text1"/>
                <w:spacing w:val="-4"/>
                <w:sz w:val="24"/>
                <w:szCs w:val="24"/>
              </w:rPr>
              <w:t xml:space="preserve"> </w:t>
            </w:r>
            <w:r w:rsidRPr="00A14962">
              <w:rPr>
                <w:rFonts w:ascii="Times New Roman" w:eastAsia="Times New Roman" w:hAnsi="Times New Roman" w:cs="Times New Roman"/>
                <w:color w:val="000000" w:themeColor="text1"/>
                <w:sz w:val="24"/>
                <w:szCs w:val="24"/>
              </w:rPr>
              <w:t>у</w:t>
            </w:r>
            <w:r w:rsidRPr="00A14962">
              <w:rPr>
                <w:rFonts w:ascii="Times New Roman" w:eastAsia="Times New Roman" w:hAnsi="Times New Roman" w:cs="Times New Roman"/>
                <w:color w:val="000000" w:themeColor="text1"/>
                <w:spacing w:val="-9"/>
                <w:sz w:val="24"/>
                <w:szCs w:val="24"/>
              </w:rPr>
              <w:t xml:space="preserve"> </w:t>
            </w:r>
            <w:r w:rsidRPr="00A14962">
              <w:rPr>
                <w:rFonts w:ascii="Times New Roman" w:eastAsia="Times New Roman" w:hAnsi="Times New Roman" w:cs="Times New Roman"/>
                <w:color w:val="000000" w:themeColor="text1"/>
                <w:sz w:val="24"/>
                <w:szCs w:val="24"/>
              </w:rPr>
              <w:t>ВНМУ</w:t>
            </w:r>
            <w:r w:rsidRPr="00A14962">
              <w:rPr>
                <w:rFonts w:ascii="Times New Roman" w:eastAsia="Times New Roman" w:hAnsi="Times New Roman" w:cs="Times New Roman"/>
                <w:color w:val="000000" w:themeColor="text1"/>
                <w:spacing w:val="8"/>
                <w:sz w:val="24"/>
                <w:szCs w:val="24"/>
              </w:rPr>
              <w:t xml:space="preserve"> </w:t>
            </w:r>
            <w:r w:rsidRPr="00A14962">
              <w:rPr>
                <w:rFonts w:ascii="Times New Roman" w:eastAsia="Times New Roman" w:hAnsi="Times New Roman" w:cs="Times New Roman"/>
                <w:color w:val="000000" w:themeColor="text1"/>
                <w:sz w:val="24"/>
                <w:szCs w:val="24"/>
              </w:rPr>
              <w:t>ім.</w:t>
            </w:r>
            <w:r w:rsidRPr="00A14962">
              <w:rPr>
                <w:rFonts w:ascii="Times New Roman" w:eastAsia="Times New Roman" w:hAnsi="Times New Roman" w:cs="Times New Roman"/>
                <w:color w:val="000000" w:themeColor="text1"/>
                <w:spacing w:val="2"/>
                <w:sz w:val="24"/>
                <w:szCs w:val="24"/>
              </w:rPr>
              <w:t xml:space="preserve"> </w:t>
            </w:r>
            <w:r w:rsidRPr="00A14962">
              <w:rPr>
                <w:rFonts w:ascii="Times New Roman" w:eastAsia="Times New Roman" w:hAnsi="Times New Roman" w:cs="Times New Roman"/>
                <w:color w:val="000000" w:themeColor="text1"/>
                <w:sz w:val="24"/>
                <w:szCs w:val="24"/>
              </w:rPr>
              <w:t>М.І.</w:t>
            </w:r>
            <w:r w:rsidRPr="00A14962">
              <w:rPr>
                <w:rFonts w:ascii="Times New Roman" w:eastAsia="Times New Roman" w:hAnsi="Times New Roman" w:cs="Times New Roman"/>
                <w:color w:val="000000" w:themeColor="text1"/>
                <w:spacing w:val="3"/>
                <w:sz w:val="24"/>
                <w:szCs w:val="24"/>
              </w:rPr>
              <w:t xml:space="preserve"> </w:t>
            </w:r>
            <w:r w:rsidRPr="00A14962">
              <w:rPr>
                <w:rFonts w:ascii="Times New Roman" w:eastAsia="Times New Roman" w:hAnsi="Times New Roman" w:cs="Times New Roman"/>
                <w:color w:val="000000" w:themeColor="text1"/>
                <w:sz w:val="24"/>
                <w:szCs w:val="24"/>
              </w:rPr>
              <w:t xml:space="preserve">Пирогова» </w:t>
            </w:r>
          </w:p>
          <w:p w14:paraId="079902F5" w14:textId="77777777" w:rsidR="00924BA3" w:rsidRPr="00A14962" w:rsidRDefault="00924BA3" w:rsidP="004239C3">
            <w:pPr>
              <w:widowControl w:val="0"/>
              <w:autoSpaceDE w:val="0"/>
              <w:autoSpaceDN w:val="0"/>
              <w:spacing w:after="0" w:line="240" w:lineRule="auto"/>
              <w:ind w:right="133"/>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 xml:space="preserve"> https:/</w:t>
            </w:r>
            <w:hyperlink r:id="rId8">
              <w:r w:rsidRPr="00A14962">
                <w:rPr>
                  <w:rFonts w:ascii="Times New Roman" w:eastAsia="Times New Roman" w:hAnsi="Times New Roman" w:cs="Times New Roman"/>
                  <w:sz w:val="24"/>
                  <w:szCs w:val="24"/>
                </w:rPr>
                <w:t>/vnmu.edu.ua</w:t>
              </w:r>
            </w:hyperlink>
            <w:r w:rsidRPr="00A14962">
              <w:rPr>
                <w:rFonts w:ascii="Times New Roman" w:eastAsia="Times New Roman" w:hAnsi="Times New Roman" w:cs="Times New Roman"/>
                <w:sz w:val="24"/>
                <w:szCs w:val="24"/>
              </w:rPr>
              <w:t xml:space="preserve">/Загальна інформація/Основні документи або </w:t>
            </w:r>
            <w:hyperlink r:id="rId9" w:history="1">
              <w:r w:rsidRPr="00A14962">
                <w:rPr>
                  <w:rFonts w:ascii="Times New Roman" w:eastAsia="Times New Roman" w:hAnsi="Times New Roman" w:cs="Times New Roman"/>
                  <w:color w:val="0000FF"/>
                  <w:sz w:val="24"/>
                  <w:szCs w:val="24"/>
                  <w:u w:val="single"/>
                  <w:lang w:val="en-US"/>
                </w:rPr>
                <w:t>ht</w:t>
              </w:r>
              <w:r w:rsidRPr="00A14962">
                <w:rPr>
                  <w:rFonts w:ascii="Times New Roman" w:eastAsia="Times New Roman" w:hAnsi="Times New Roman" w:cs="Times New Roman"/>
                  <w:color w:val="0000FF"/>
                  <w:sz w:val="24"/>
                  <w:szCs w:val="24"/>
                  <w:u w:val="single"/>
                </w:rPr>
                <w:t>tps://www.vnmu.edu.ua/downloads/other/polog_organiz_ocv_proc(2026).pdf</w:t>
              </w:r>
            </w:hyperlink>
            <w:r w:rsidRPr="00A14962">
              <w:rPr>
                <w:rFonts w:ascii="Times New Roman" w:eastAsia="Times New Roman" w:hAnsi="Times New Roman" w:cs="Times New Roman"/>
                <w:sz w:val="24"/>
                <w:szCs w:val="24"/>
              </w:rPr>
              <w:t>)</w:t>
            </w:r>
          </w:p>
        </w:tc>
      </w:tr>
      <w:tr w:rsidR="00924BA3" w:rsidRPr="00A14962" w14:paraId="0885CAC8" w14:textId="77777777" w:rsidTr="004239C3">
        <w:trPr>
          <w:jc w:val="center"/>
        </w:trPr>
        <w:tc>
          <w:tcPr>
            <w:tcW w:w="1563" w:type="dxa"/>
          </w:tcPr>
          <w:p w14:paraId="3BB0A846"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 xml:space="preserve">Засоби діагностики </w:t>
            </w:r>
            <w:r w:rsidRPr="00A14962">
              <w:rPr>
                <w:rFonts w:ascii="Times New Roman" w:eastAsia="Times New Roman" w:hAnsi="Times New Roman" w:cs="Times New Roman"/>
                <w:spacing w:val="-2"/>
                <w:sz w:val="24"/>
                <w:szCs w:val="24"/>
              </w:rPr>
              <w:t xml:space="preserve">успішності </w:t>
            </w:r>
            <w:r w:rsidRPr="00A14962">
              <w:rPr>
                <w:rFonts w:ascii="Times New Roman" w:eastAsia="Times New Roman" w:hAnsi="Times New Roman" w:cs="Times New Roman"/>
                <w:sz w:val="24"/>
                <w:szCs w:val="24"/>
              </w:rPr>
              <w:t>навчання</w:t>
            </w:r>
          </w:p>
        </w:tc>
        <w:tc>
          <w:tcPr>
            <w:tcW w:w="8065" w:type="dxa"/>
          </w:tcPr>
          <w:p w14:paraId="03344D4A" w14:textId="77777777" w:rsidR="00924BA3" w:rsidRPr="00A14962" w:rsidRDefault="00924BA3" w:rsidP="004239C3">
            <w:pPr>
              <w:widowControl w:val="0"/>
              <w:autoSpaceDE w:val="0"/>
              <w:autoSpaceDN w:val="0"/>
              <w:spacing w:after="0" w:line="240" w:lineRule="auto"/>
              <w:ind w:right="133"/>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 xml:space="preserve">Теоретичні питання, тести, клінічно-орієнтовані ситуаційні завдання, практичні </w:t>
            </w:r>
            <w:r w:rsidRPr="00A14962">
              <w:rPr>
                <w:rFonts w:ascii="Times New Roman" w:eastAsia="Times New Roman" w:hAnsi="Times New Roman" w:cs="Times New Roman"/>
                <w:spacing w:val="-1"/>
                <w:sz w:val="24"/>
                <w:szCs w:val="24"/>
              </w:rPr>
              <w:t>завдання,</w:t>
            </w:r>
            <w:r w:rsidRPr="00A14962">
              <w:rPr>
                <w:rFonts w:ascii="Times New Roman" w:eastAsia="Times New Roman" w:hAnsi="Times New Roman" w:cs="Times New Roman"/>
                <w:spacing w:val="-57"/>
                <w:sz w:val="24"/>
                <w:szCs w:val="24"/>
              </w:rPr>
              <w:t xml:space="preserve">    </w:t>
            </w:r>
            <w:r w:rsidRPr="00A14962">
              <w:rPr>
                <w:rFonts w:ascii="Times New Roman" w:eastAsia="Times New Roman" w:hAnsi="Times New Roman" w:cs="Times New Roman"/>
                <w:sz w:val="24"/>
                <w:szCs w:val="24"/>
              </w:rPr>
              <w:t>демонстрація</w:t>
            </w:r>
            <w:r w:rsidRPr="00A14962">
              <w:rPr>
                <w:rFonts w:ascii="Times New Roman" w:eastAsia="Times New Roman" w:hAnsi="Times New Roman" w:cs="Times New Roman"/>
                <w:spacing w:val="2"/>
                <w:sz w:val="24"/>
                <w:szCs w:val="24"/>
              </w:rPr>
              <w:t xml:space="preserve"> </w:t>
            </w:r>
            <w:r w:rsidRPr="00A14962">
              <w:rPr>
                <w:rFonts w:ascii="Times New Roman" w:eastAsia="Times New Roman" w:hAnsi="Times New Roman" w:cs="Times New Roman"/>
                <w:sz w:val="24"/>
                <w:szCs w:val="24"/>
              </w:rPr>
              <w:t>практичних</w:t>
            </w:r>
            <w:r w:rsidRPr="00A14962">
              <w:rPr>
                <w:rFonts w:ascii="Times New Roman" w:eastAsia="Times New Roman" w:hAnsi="Times New Roman" w:cs="Times New Roman"/>
                <w:spacing w:val="-3"/>
                <w:sz w:val="24"/>
                <w:szCs w:val="24"/>
              </w:rPr>
              <w:t xml:space="preserve"> </w:t>
            </w:r>
            <w:r w:rsidRPr="00A14962">
              <w:rPr>
                <w:rFonts w:ascii="Times New Roman" w:eastAsia="Times New Roman" w:hAnsi="Times New Roman" w:cs="Times New Roman"/>
                <w:sz w:val="24"/>
                <w:szCs w:val="24"/>
              </w:rPr>
              <w:t>навичок</w:t>
            </w:r>
          </w:p>
        </w:tc>
      </w:tr>
    </w:tbl>
    <w:p w14:paraId="0FC1054C" w14:textId="77777777" w:rsidR="00924BA3" w:rsidRDefault="00924BA3" w:rsidP="00924BA3">
      <w:pPr>
        <w:spacing w:after="0" w:line="240" w:lineRule="auto"/>
        <w:ind w:firstLine="360"/>
        <w:jc w:val="both"/>
        <w:rPr>
          <w:rFonts w:ascii="Times New Roman" w:hAnsi="Times New Roman" w:cs="Times New Roman"/>
          <w:b/>
          <w:sz w:val="24"/>
          <w:szCs w:val="24"/>
        </w:rPr>
      </w:pPr>
    </w:p>
    <w:p w14:paraId="7AF4E646" w14:textId="77777777" w:rsidR="00924BA3" w:rsidRPr="00A14962" w:rsidRDefault="00924BA3" w:rsidP="00924BA3">
      <w:pPr>
        <w:spacing w:after="0" w:line="240" w:lineRule="auto"/>
        <w:ind w:firstLine="360"/>
        <w:jc w:val="both"/>
        <w:rPr>
          <w:rFonts w:ascii="Times New Roman" w:hAnsi="Times New Roman" w:cs="Times New Roman"/>
          <w:b/>
          <w:sz w:val="24"/>
          <w:szCs w:val="24"/>
        </w:rPr>
      </w:pPr>
    </w:p>
    <w:p w14:paraId="20330CCC" w14:textId="77777777" w:rsidR="00924BA3" w:rsidRPr="00A14962" w:rsidRDefault="00924BA3" w:rsidP="00924BA3">
      <w:pPr>
        <w:pStyle w:val="ac"/>
        <w:numPr>
          <w:ilvl w:val="0"/>
          <w:numId w:val="21"/>
        </w:numPr>
        <w:spacing w:after="0" w:line="240" w:lineRule="auto"/>
        <w:rPr>
          <w:rFonts w:ascii="Times New Roman" w:hAnsi="Times New Roman"/>
          <w:b/>
          <w:color w:val="4472C4" w:themeColor="accent5"/>
          <w:sz w:val="24"/>
          <w:szCs w:val="24"/>
        </w:rPr>
      </w:pPr>
      <w:r w:rsidRPr="00A14962">
        <w:rPr>
          <w:rFonts w:ascii="Times New Roman" w:hAnsi="Times New Roman"/>
          <w:b/>
          <w:color w:val="4472C4" w:themeColor="accent5"/>
          <w:sz w:val="24"/>
          <w:szCs w:val="24"/>
        </w:rPr>
        <w:t>КРИТЕРІЇ ОЦІНЮВАННЯ</w:t>
      </w:r>
    </w:p>
    <w:p w14:paraId="617EA5A1" w14:textId="77777777" w:rsidR="00924BA3" w:rsidRPr="00A14962" w:rsidRDefault="00924BA3" w:rsidP="00924BA3">
      <w:pPr>
        <w:spacing w:after="0" w:line="240" w:lineRule="auto"/>
        <w:jc w:val="both"/>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Оцінювання знань здійснюється згідно чинного Положення про організацію освітнього процесу у ВНМУ ім. М. І. Пирогова</w:t>
      </w:r>
    </w:p>
    <w:p w14:paraId="52A5022E" w14:textId="77777777" w:rsidR="00924BA3" w:rsidRPr="00A14962" w:rsidRDefault="00924BA3" w:rsidP="00924BA3">
      <w:pPr>
        <w:spacing w:after="0" w:line="240" w:lineRule="auto"/>
        <w:jc w:val="both"/>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w:t>
      </w:r>
      <w:hyperlink r:id="rId10" w:history="1">
        <w:r w:rsidRPr="00A14962">
          <w:rPr>
            <w:rStyle w:val="a8"/>
            <w:rFonts w:ascii="Times New Roman" w:eastAsia="Times New Roman" w:hAnsi="Times New Roman" w:cs="Times New Roman"/>
            <w:sz w:val="24"/>
            <w:szCs w:val="24"/>
            <w:lang w:val="en-US"/>
          </w:rPr>
          <w:t>ht</w:t>
        </w:r>
        <w:r w:rsidRPr="00A14962">
          <w:rPr>
            <w:rStyle w:val="a8"/>
            <w:rFonts w:ascii="Times New Roman" w:eastAsia="Times New Roman" w:hAnsi="Times New Roman" w:cs="Times New Roman"/>
            <w:sz w:val="24"/>
            <w:szCs w:val="24"/>
          </w:rPr>
          <w:t>tps://www.vnmu.edu.ua/downloads/other/polog_organiz_ocv_proc(2026).pdf)</w:t>
        </w:r>
      </w:hyperlink>
    </w:p>
    <w:p w14:paraId="1F517FBF" w14:textId="77777777" w:rsidR="00924BA3" w:rsidRPr="00A14962" w:rsidRDefault="00924BA3" w:rsidP="00924BA3">
      <w:pPr>
        <w:spacing w:after="0" w:line="240" w:lineRule="auto"/>
        <w:jc w:val="both"/>
        <w:rPr>
          <w:rFonts w:ascii="Times New Roman" w:hAnsi="Times New Roman" w:cs="Times New Roman"/>
          <w:b/>
          <w:sz w:val="24"/>
          <w:szCs w:val="24"/>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403"/>
        <w:gridCol w:w="6225"/>
      </w:tblGrid>
      <w:tr w:rsidR="00924BA3" w:rsidRPr="00A14962" w14:paraId="4DC7D1D2" w14:textId="77777777" w:rsidTr="004239C3">
        <w:trPr>
          <w:jc w:val="center"/>
        </w:trPr>
        <w:tc>
          <w:tcPr>
            <w:tcW w:w="3403" w:type="dxa"/>
          </w:tcPr>
          <w:p w14:paraId="149E7E7B"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Поточний контроль</w:t>
            </w:r>
          </w:p>
        </w:tc>
        <w:tc>
          <w:tcPr>
            <w:tcW w:w="6225" w:type="dxa"/>
          </w:tcPr>
          <w:p w14:paraId="1F670216"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 xml:space="preserve">За системою традиційних оцінок: </w:t>
            </w:r>
            <w:r w:rsidRPr="00A14962">
              <w:rPr>
                <w:rFonts w:ascii="Times New Roman" w:eastAsia="Times New Roman" w:hAnsi="Times New Roman" w:cs="Times New Roman"/>
                <w:sz w:val="24"/>
                <w:szCs w:val="24"/>
              </w:rPr>
              <w:br/>
              <w:t>5 «відмінно», 4 «добре», 3 «задовільно», 2 «незадовільно»</w:t>
            </w:r>
          </w:p>
        </w:tc>
      </w:tr>
      <w:tr w:rsidR="00924BA3" w:rsidRPr="00A14962" w14:paraId="11C36CD9" w14:textId="77777777" w:rsidTr="004239C3">
        <w:trPr>
          <w:jc w:val="center"/>
        </w:trPr>
        <w:tc>
          <w:tcPr>
            <w:tcW w:w="3403" w:type="dxa"/>
          </w:tcPr>
          <w:p w14:paraId="05C9383D"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Проміжні контролі</w:t>
            </w:r>
          </w:p>
        </w:tc>
        <w:tc>
          <w:tcPr>
            <w:tcW w:w="6225" w:type="dxa"/>
          </w:tcPr>
          <w:p w14:paraId="137F3290"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За системою традиційних оцінок</w:t>
            </w:r>
          </w:p>
        </w:tc>
      </w:tr>
      <w:tr w:rsidR="00924BA3" w:rsidRPr="00A14962" w14:paraId="47B5972A" w14:textId="77777777" w:rsidTr="004239C3">
        <w:trPr>
          <w:jc w:val="center"/>
        </w:trPr>
        <w:tc>
          <w:tcPr>
            <w:tcW w:w="3403" w:type="dxa"/>
          </w:tcPr>
          <w:p w14:paraId="11336C98"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Контроль практичних навичок</w:t>
            </w:r>
          </w:p>
        </w:tc>
        <w:tc>
          <w:tcPr>
            <w:tcW w:w="6225" w:type="dxa"/>
          </w:tcPr>
          <w:p w14:paraId="7CD9B9B0"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За системою традиційних оцінок</w:t>
            </w:r>
          </w:p>
        </w:tc>
      </w:tr>
      <w:tr w:rsidR="00924BA3" w:rsidRPr="00A14962" w14:paraId="4C80348B" w14:textId="77777777" w:rsidTr="004239C3">
        <w:trPr>
          <w:jc w:val="center"/>
        </w:trPr>
        <w:tc>
          <w:tcPr>
            <w:tcW w:w="3403" w:type="dxa"/>
          </w:tcPr>
          <w:p w14:paraId="1C74F469"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Залік</w:t>
            </w:r>
          </w:p>
        </w:tc>
        <w:tc>
          <w:tcPr>
            <w:tcW w:w="6225" w:type="dxa"/>
          </w:tcPr>
          <w:p w14:paraId="4DD124EE"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p>
          <w:p w14:paraId="6B828E8F"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Зараховано: від 122 до 200 балів</w:t>
            </w:r>
          </w:p>
          <w:p w14:paraId="0AA3E476"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 xml:space="preserve">Не зараховано: менше 122 балів </w:t>
            </w:r>
          </w:p>
        </w:tc>
      </w:tr>
      <w:tr w:rsidR="00924BA3" w:rsidRPr="00A14962" w14:paraId="4B70C0E5" w14:textId="77777777" w:rsidTr="004239C3">
        <w:trPr>
          <w:jc w:val="center"/>
        </w:trPr>
        <w:tc>
          <w:tcPr>
            <w:tcW w:w="3403" w:type="dxa"/>
          </w:tcPr>
          <w:p w14:paraId="6D6CA2BE"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Підсумковий контроль з дисципліни</w:t>
            </w:r>
          </w:p>
        </w:tc>
        <w:tc>
          <w:tcPr>
            <w:tcW w:w="6225" w:type="dxa"/>
          </w:tcPr>
          <w:p w14:paraId="7BAC4297"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Сума балів за екзаменаційне тестування (12-20 балів) та усне опитування (38-60 балів)</w:t>
            </w:r>
          </w:p>
          <w:p w14:paraId="1A838688"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Оцінка за іспит:</w:t>
            </w:r>
          </w:p>
          <w:p w14:paraId="42CCC3A2"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71-80 балів – «відмінно»</w:t>
            </w:r>
          </w:p>
          <w:p w14:paraId="4479E87B"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61-70 балів – «добре»</w:t>
            </w:r>
          </w:p>
          <w:p w14:paraId="13D88D3B"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50-60 балів – «задовільно»</w:t>
            </w:r>
          </w:p>
          <w:p w14:paraId="75AEBC0A"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Менше 50 балів – «не задовільно»/не склав</w:t>
            </w:r>
          </w:p>
        </w:tc>
      </w:tr>
      <w:tr w:rsidR="00924BA3" w:rsidRPr="00A14962" w14:paraId="34337C80" w14:textId="77777777" w:rsidTr="004239C3">
        <w:trPr>
          <w:jc w:val="center"/>
        </w:trPr>
        <w:tc>
          <w:tcPr>
            <w:tcW w:w="3403" w:type="dxa"/>
          </w:tcPr>
          <w:p w14:paraId="3FA4F55F"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Оцінювання дисципліни:</w:t>
            </w:r>
          </w:p>
        </w:tc>
        <w:tc>
          <w:tcPr>
            <w:tcW w:w="6225" w:type="dxa"/>
          </w:tcPr>
          <w:p w14:paraId="366611BB"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14:paraId="04C31312"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 xml:space="preserve">Підсумковий контроль – від 50 до 80 балів: 40% оцінки за дисципліну </w:t>
            </w:r>
          </w:p>
          <w:p w14:paraId="4ABF4EBD"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Індивідуальна робота – від 1 до 12 балів</w:t>
            </w:r>
          </w:p>
          <w:p w14:paraId="283C8127" w14:textId="77777777" w:rsidR="00924BA3" w:rsidRPr="00A14962" w:rsidRDefault="00924BA3" w:rsidP="004239C3">
            <w:pPr>
              <w:widowControl w:val="0"/>
              <w:autoSpaceDE w:val="0"/>
              <w:autoSpaceDN w:val="0"/>
              <w:spacing w:after="0" w:line="240" w:lineRule="auto"/>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Сумарно від 122 до 200 балів.</w:t>
            </w:r>
          </w:p>
        </w:tc>
      </w:tr>
    </w:tbl>
    <w:p w14:paraId="363C1158" w14:textId="77777777" w:rsidR="00924BA3" w:rsidRPr="00A14962" w:rsidRDefault="00924BA3" w:rsidP="00924BA3">
      <w:pPr>
        <w:widowControl w:val="0"/>
        <w:tabs>
          <w:tab w:val="left" w:pos="288"/>
          <w:tab w:val="left" w:pos="432"/>
          <w:tab w:val="left" w:pos="576"/>
          <w:tab w:val="left" w:pos="1872"/>
          <w:tab w:val="left" w:pos="3312"/>
          <w:tab w:val="left" w:pos="4176"/>
        </w:tabs>
        <w:autoSpaceDE w:val="0"/>
        <w:autoSpaceDN w:val="0"/>
        <w:spacing w:after="0" w:line="240" w:lineRule="auto"/>
        <w:ind w:left="644"/>
        <w:jc w:val="both"/>
        <w:rPr>
          <w:rFonts w:ascii="Times New Roman" w:eastAsia="Times New Roman" w:hAnsi="Times New Roman" w:cs="Times New Roman"/>
          <w:b/>
          <w:snapToGrid w:val="0"/>
          <w:sz w:val="24"/>
          <w:szCs w:val="24"/>
        </w:rPr>
      </w:pPr>
    </w:p>
    <w:p w14:paraId="39722473" w14:textId="77777777" w:rsidR="00924BA3" w:rsidRPr="00A14962" w:rsidRDefault="00924BA3" w:rsidP="00924BA3">
      <w:pPr>
        <w:spacing w:after="0" w:line="240" w:lineRule="auto"/>
        <w:ind w:firstLine="709"/>
        <w:jc w:val="center"/>
        <w:rPr>
          <w:rFonts w:ascii="Times New Roman" w:eastAsia="Times New Roman" w:hAnsi="Times New Roman" w:cs="Times New Roman"/>
          <w:b/>
          <w:bCs/>
          <w:sz w:val="24"/>
          <w:szCs w:val="24"/>
          <w:lang w:eastAsia="ru-RU"/>
        </w:rPr>
      </w:pPr>
      <w:r w:rsidRPr="00A14962">
        <w:rPr>
          <w:rFonts w:ascii="Times New Roman" w:eastAsia="Times New Roman" w:hAnsi="Times New Roman" w:cs="Times New Roman"/>
          <w:b/>
          <w:bCs/>
          <w:sz w:val="24"/>
          <w:szCs w:val="24"/>
          <w:lang w:eastAsia="ru-RU"/>
        </w:rPr>
        <w:t>Шкала оцінювання: національна та ECTS</w:t>
      </w:r>
    </w:p>
    <w:p w14:paraId="6AED348E" w14:textId="77777777" w:rsidR="00924BA3" w:rsidRPr="00A14962" w:rsidRDefault="00924BA3" w:rsidP="00924BA3">
      <w:pPr>
        <w:spacing w:after="0" w:line="240" w:lineRule="auto"/>
        <w:ind w:firstLine="709"/>
        <w:jc w:val="center"/>
        <w:rPr>
          <w:rFonts w:ascii="Times New Roman" w:eastAsia="Times New Roman" w:hAnsi="Times New Roman" w:cs="Times New Roman"/>
          <w:b/>
          <w:bCs/>
          <w:sz w:val="24"/>
          <w:szCs w:val="24"/>
          <w:lang w:eastAsia="ru-RU"/>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134"/>
        <w:gridCol w:w="3240"/>
        <w:gridCol w:w="3139"/>
      </w:tblGrid>
      <w:tr w:rsidR="00924BA3" w:rsidRPr="00A14962" w14:paraId="722CAE90" w14:textId="77777777" w:rsidTr="004239C3">
        <w:trPr>
          <w:trHeight w:val="200"/>
          <w:jc w:val="center"/>
        </w:trPr>
        <w:tc>
          <w:tcPr>
            <w:tcW w:w="1701" w:type="dxa"/>
            <w:vMerge w:val="restart"/>
          </w:tcPr>
          <w:p w14:paraId="29061131"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 xml:space="preserve">Сума балів за всі види навчальної діяльності </w:t>
            </w:r>
          </w:p>
        </w:tc>
        <w:tc>
          <w:tcPr>
            <w:tcW w:w="1134" w:type="dxa"/>
            <w:vMerge w:val="restart"/>
          </w:tcPr>
          <w:p w14:paraId="68CE43F7"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Оцінка ЕСТS</w:t>
            </w:r>
          </w:p>
        </w:tc>
        <w:tc>
          <w:tcPr>
            <w:tcW w:w="6379" w:type="dxa"/>
            <w:gridSpan w:val="2"/>
          </w:tcPr>
          <w:p w14:paraId="4C12394A"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Оцінка за національною шкалою</w:t>
            </w:r>
          </w:p>
        </w:tc>
      </w:tr>
      <w:tr w:rsidR="00924BA3" w:rsidRPr="00A14962" w14:paraId="5646143C" w14:textId="77777777" w:rsidTr="004239C3">
        <w:trPr>
          <w:trHeight w:val="170"/>
          <w:jc w:val="center"/>
        </w:trPr>
        <w:tc>
          <w:tcPr>
            <w:tcW w:w="1701" w:type="dxa"/>
            <w:vMerge/>
          </w:tcPr>
          <w:p w14:paraId="3731AC9F" w14:textId="77777777" w:rsidR="00924BA3" w:rsidRPr="00A14962" w:rsidRDefault="00924BA3" w:rsidP="004239C3">
            <w:pPr>
              <w:widowControl w:val="0"/>
              <w:pBdr>
                <w:top w:val="nil"/>
                <w:left w:val="nil"/>
                <w:bottom w:val="nil"/>
                <w:right w:val="nil"/>
                <w:between w:val="nil"/>
              </w:pBdr>
              <w:autoSpaceDE w:val="0"/>
              <w:autoSpaceDN w:val="0"/>
              <w:spacing w:after="0" w:line="240" w:lineRule="auto"/>
              <w:rPr>
                <w:rFonts w:ascii="Times New Roman" w:eastAsia="Times New Roman" w:hAnsi="Times New Roman" w:cs="Times New Roman"/>
                <w:sz w:val="24"/>
                <w:szCs w:val="24"/>
              </w:rPr>
            </w:pPr>
          </w:p>
        </w:tc>
        <w:tc>
          <w:tcPr>
            <w:tcW w:w="1134" w:type="dxa"/>
            <w:vMerge/>
          </w:tcPr>
          <w:p w14:paraId="07B80F3B" w14:textId="77777777" w:rsidR="00924BA3" w:rsidRPr="00A14962" w:rsidRDefault="00924BA3" w:rsidP="004239C3">
            <w:pPr>
              <w:widowControl w:val="0"/>
              <w:pBdr>
                <w:top w:val="nil"/>
                <w:left w:val="nil"/>
                <w:bottom w:val="nil"/>
                <w:right w:val="nil"/>
                <w:between w:val="nil"/>
              </w:pBdr>
              <w:autoSpaceDE w:val="0"/>
              <w:autoSpaceDN w:val="0"/>
              <w:spacing w:after="0" w:line="240" w:lineRule="auto"/>
              <w:rPr>
                <w:rFonts w:ascii="Times New Roman" w:eastAsia="Times New Roman" w:hAnsi="Times New Roman" w:cs="Times New Roman"/>
                <w:sz w:val="24"/>
                <w:szCs w:val="24"/>
              </w:rPr>
            </w:pPr>
          </w:p>
        </w:tc>
        <w:tc>
          <w:tcPr>
            <w:tcW w:w="3240" w:type="dxa"/>
          </w:tcPr>
          <w:p w14:paraId="3B2CF824"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 xml:space="preserve">для екзамену, курсового </w:t>
            </w:r>
            <w:proofErr w:type="spellStart"/>
            <w:r w:rsidRPr="00A14962">
              <w:rPr>
                <w:rFonts w:ascii="Times New Roman" w:eastAsia="Times New Roman" w:hAnsi="Times New Roman" w:cs="Times New Roman"/>
                <w:sz w:val="24"/>
                <w:szCs w:val="24"/>
              </w:rPr>
              <w:t>проекту</w:t>
            </w:r>
            <w:proofErr w:type="spellEnd"/>
            <w:r w:rsidRPr="00A14962">
              <w:rPr>
                <w:rFonts w:ascii="Times New Roman" w:eastAsia="Times New Roman" w:hAnsi="Times New Roman" w:cs="Times New Roman"/>
                <w:sz w:val="24"/>
                <w:szCs w:val="24"/>
              </w:rPr>
              <w:t xml:space="preserve"> (роботи), практики</w:t>
            </w:r>
          </w:p>
        </w:tc>
        <w:tc>
          <w:tcPr>
            <w:tcW w:w="3139" w:type="dxa"/>
          </w:tcPr>
          <w:p w14:paraId="47384F46"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для заліку</w:t>
            </w:r>
          </w:p>
        </w:tc>
      </w:tr>
      <w:tr w:rsidR="00924BA3" w:rsidRPr="00A14962" w14:paraId="397F26D7" w14:textId="77777777" w:rsidTr="004239C3">
        <w:trPr>
          <w:jc w:val="center"/>
        </w:trPr>
        <w:tc>
          <w:tcPr>
            <w:tcW w:w="1701" w:type="dxa"/>
          </w:tcPr>
          <w:p w14:paraId="59831989"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lastRenderedPageBreak/>
              <w:t>180-200</w:t>
            </w:r>
          </w:p>
        </w:tc>
        <w:tc>
          <w:tcPr>
            <w:tcW w:w="1134" w:type="dxa"/>
          </w:tcPr>
          <w:p w14:paraId="15779183"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А</w:t>
            </w:r>
          </w:p>
        </w:tc>
        <w:tc>
          <w:tcPr>
            <w:tcW w:w="3240" w:type="dxa"/>
          </w:tcPr>
          <w:p w14:paraId="271601EB"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відмінно</w:t>
            </w:r>
          </w:p>
        </w:tc>
        <w:tc>
          <w:tcPr>
            <w:tcW w:w="3139" w:type="dxa"/>
            <w:vMerge w:val="restart"/>
          </w:tcPr>
          <w:p w14:paraId="1254581C"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p>
          <w:p w14:paraId="48C4E571"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p>
          <w:p w14:paraId="44A2ED87"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sz w:val="24"/>
                <w:szCs w:val="24"/>
              </w:rPr>
              <w:t>зараховано</w:t>
            </w:r>
          </w:p>
        </w:tc>
      </w:tr>
      <w:tr w:rsidR="00924BA3" w:rsidRPr="00A14962" w14:paraId="79DAD606" w14:textId="77777777" w:rsidTr="004239C3">
        <w:trPr>
          <w:jc w:val="center"/>
        </w:trPr>
        <w:tc>
          <w:tcPr>
            <w:tcW w:w="1701" w:type="dxa"/>
          </w:tcPr>
          <w:p w14:paraId="5E01D4EE"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170-179,99</w:t>
            </w:r>
          </w:p>
        </w:tc>
        <w:tc>
          <w:tcPr>
            <w:tcW w:w="1134" w:type="dxa"/>
          </w:tcPr>
          <w:p w14:paraId="07528B9A"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В</w:t>
            </w:r>
          </w:p>
        </w:tc>
        <w:tc>
          <w:tcPr>
            <w:tcW w:w="3240" w:type="dxa"/>
            <w:vMerge w:val="restart"/>
          </w:tcPr>
          <w:p w14:paraId="04C23DF5"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добре</w:t>
            </w:r>
          </w:p>
        </w:tc>
        <w:tc>
          <w:tcPr>
            <w:tcW w:w="3139" w:type="dxa"/>
            <w:vMerge/>
          </w:tcPr>
          <w:p w14:paraId="2ACF9D86" w14:textId="77777777" w:rsidR="00924BA3" w:rsidRPr="00A14962" w:rsidRDefault="00924BA3" w:rsidP="004239C3">
            <w:pPr>
              <w:widowControl w:val="0"/>
              <w:pBdr>
                <w:top w:val="nil"/>
                <w:left w:val="nil"/>
                <w:bottom w:val="nil"/>
                <w:right w:val="nil"/>
                <w:between w:val="nil"/>
              </w:pBdr>
              <w:autoSpaceDE w:val="0"/>
              <w:autoSpaceDN w:val="0"/>
              <w:spacing w:after="0" w:line="240" w:lineRule="auto"/>
              <w:rPr>
                <w:rFonts w:ascii="Times New Roman" w:eastAsia="Times New Roman" w:hAnsi="Times New Roman" w:cs="Times New Roman"/>
                <w:sz w:val="24"/>
                <w:szCs w:val="24"/>
              </w:rPr>
            </w:pPr>
          </w:p>
        </w:tc>
      </w:tr>
      <w:tr w:rsidR="00924BA3" w:rsidRPr="00A14962" w14:paraId="14FC4429" w14:textId="77777777" w:rsidTr="004239C3">
        <w:trPr>
          <w:jc w:val="center"/>
        </w:trPr>
        <w:tc>
          <w:tcPr>
            <w:tcW w:w="1701" w:type="dxa"/>
          </w:tcPr>
          <w:p w14:paraId="5B5194CC"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160-169,99</w:t>
            </w:r>
          </w:p>
        </w:tc>
        <w:tc>
          <w:tcPr>
            <w:tcW w:w="1134" w:type="dxa"/>
          </w:tcPr>
          <w:p w14:paraId="63C6303F"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С</w:t>
            </w:r>
          </w:p>
        </w:tc>
        <w:tc>
          <w:tcPr>
            <w:tcW w:w="3240" w:type="dxa"/>
            <w:vMerge/>
          </w:tcPr>
          <w:p w14:paraId="4535CE6F" w14:textId="77777777" w:rsidR="00924BA3" w:rsidRPr="00A14962" w:rsidRDefault="00924BA3" w:rsidP="004239C3">
            <w:pPr>
              <w:widowControl w:val="0"/>
              <w:pBdr>
                <w:top w:val="nil"/>
                <w:left w:val="nil"/>
                <w:bottom w:val="nil"/>
                <w:right w:val="nil"/>
                <w:between w:val="nil"/>
              </w:pBdr>
              <w:autoSpaceDE w:val="0"/>
              <w:autoSpaceDN w:val="0"/>
              <w:spacing w:after="0" w:line="240" w:lineRule="auto"/>
              <w:rPr>
                <w:rFonts w:ascii="Times New Roman" w:eastAsia="Times New Roman" w:hAnsi="Times New Roman" w:cs="Times New Roman"/>
                <w:b/>
                <w:sz w:val="24"/>
                <w:szCs w:val="24"/>
              </w:rPr>
            </w:pPr>
          </w:p>
        </w:tc>
        <w:tc>
          <w:tcPr>
            <w:tcW w:w="3139" w:type="dxa"/>
            <w:vMerge/>
          </w:tcPr>
          <w:p w14:paraId="3C3D413B" w14:textId="77777777" w:rsidR="00924BA3" w:rsidRPr="00A14962" w:rsidRDefault="00924BA3" w:rsidP="004239C3">
            <w:pPr>
              <w:widowControl w:val="0"/>
              <w:pBdr>
                <w:top w:val="nil"/>
                <w:left w:val="nil"/>
                <w:bottom w:val="nil"/>
                <w:right w:val="nil"/>
                <w:between w:val="nil"/>
              </w:pBdr>
              <w:autoSpaceDE w:val="0"/>
              <w:autoSpaceDN w:val="0"/>
              <w:spacing w:after="0" w:line="240" w:lineRule="auto"/>
              <w:rPr>
                <w:rFonts w:ascii="Times New Roman" w:eastAsia="Times New Roman" w:hAnsi="Times New Roman" w:cs="Times New Roman"/>
                <w:b/>
                <w:sz w:val="24"/>
                <w:szCs w:val="24"/>
              </w:rPr>
            </w:pPr>
          </w:p>
        </w:tc>
      </w:tr>
      <w:tr w:rsidR="00924BA3" w:rsidRPr="00A14962" w14:paraId="60128B70" w14:textId="77777777" w:rsidTr="004239C3">
        <w:trPr>
          <w:jc w:val="center"/>
        </w:trPr>
        <w:tc>
          <w:tcPr>
            <w:tcW w:w="1701" w:type="dxa"/>
          </w:tcPr>
          <w:p w14:paraId="2CCF9690"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141-159,99</w:t>
            </w:r>
          </w:p>
        </w:tc>
        <w:tc>
          <w:tcPr>
            <w:tcW w:w="1134" w:type="dxa"/>
          </w:tcPr>
          <w:p w14:paraId="32CFD899"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D</w:t>
            </w:r>
          </w:p>
        </w:tc>
        <w:tc>
          <w:tcPr>
            <w:tcW w:w="3240" w:type="dxa"/>
          </w:tcPr>
          <w:p w14:paraId="6AB52797"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задовільно</w:t>
            </w:r>
          </w:p>
        </w:tc>
        <w:tc>
          <w:tcPr>
            <w:tcW w:w="3139" w:type="dxa"/>
            <w:vMerge/>
          </w:tcPr>
          <w:p w14:paraId="42BCCD08" w14:textId="77777777" w:rsidR="00924BA3" w:rsidRPr="00A14962" w:rsidRDefault="00924BA3" w:rsidP="004239C3">
            <w:pPr>
              <w:widowControl w:val="0"/>
              <w:pBdr>
                <w:top w:val="nil"/>
                <w:left w:val="nil"/>
                <w:bottom w:val="nil"/>
                <w:right w:val="nil"/>
                <w:between w:val="nil"/>
              </w:pBdr>
              <w:autoSpaceDE w:val="0"/>
              <w:autoSpaceDN w:val="0"/>
              <w:spacing w:after="0" w:line="240" w:lineRule="auto"/>
              <w:rPr>
                <w:rFonts w:ascii="Times New Roman" w:eastAsia="Times New Roman" w:hAnsi="Times New Roman" w:cs="Times New Roman"/>
                <w:sz w:val="24"/>
                <w:szCs w:val="24"/>
              </w:rPr>
            </w:pPr>
          </w:p>
        </w:tc>
      </w:tr>
      <w:tr w:rsidR="00924BA3" w:rsidRPr="00A14962" w14:paraId="4DE7E7B8" w14:textId="77777777" w:rsidTr="004239C3">
        <w:trPr>
          <w:trHeight w:val="118"/>
          <w:jc w:val="center"/>
        </w:trPr>
        <w:tc>
          <w:tcPr>
            <w:tcW w:w="1701" w:type="dxa"/>
          </w:tcPr>
          <w:p w14:paraId="427C383B"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122-140,99</w:t>
            </w:r>
          </w:p>
        </w:tc>
        <w:tc>
          <w:tcPr>
            <w:tcW w:w="1134" w:type="dxa"/>
          </w:tcPr>
          <w:p w14:paraId="32860288"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E</w:t>
            </w:r>
          </w:p>
        </w:tc>
        <w:tc>
          <w:tcPr>
            <w:tcW w:w="3240" w:type="dxa"/>
          </w:tcPr>
          <w:p w14:paraId="5A1BDFBD"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sz w:val="24"/>
                <w:szCs w:val="24"/>
              </w:rPr>
              <w:t>задовільно</w:t>
            </w:r>
          </w:p>
        </w:tc>
        <w:tc>
          <w:tcPr>
            <w:tcW w:w="3139" w:type="dxa"/>
            <w:vMerge/>
          </w:tcPr>
          <w:p w14:paraId="7A6348AC" w14:textId="77777777" w:rsidR="00924BA3" w:rsidRPr="00A14962" w:rsidRDefault="00924BA3" w:rsidP="004239C3">
            <w:pPr>
              <w:widowControl w:val="0"/>
              <w:pBdr>
                <w:top w:val="nil"/>
                <w:left w:val="nil"/>
                <w:bottom w:val="nil"/>
                <w:right w:val="nil"/>
                <w:between w:val="nil"/>
              </w:pBdr>
              <w:autoSpaceDE w:val="0"/>
              <w:autoSpaceDN w:val="0"/>
              <w:spacing w:after="0" w:line="240" w:lineRule="auto"/>
              <w:rPr>
                <w:rFonts w:ascii="Times New Roman" w:eastAsia="Times New Roman" w:hAnsi="Times New Roman" w:cs="Times New Roman"/>
                <w:b/>
                <w:sz w:val="24"/>
                <w:szCs w:val="24"/>
              </w:rPr>
            </w:pPr>
          </w:p>
        </w:tc>
      </w:tr>
      <w:tr w:rsidR="00924BA3" w:rsidRPr="00A14962" w14:paraId="7C188E61" w14:textId="77777777" w:rsidTr="004239C3">
        <w:trPr>
          <w:jc w:val="center"/>
        </w:trPr>
        <w:tc>
          <w:tcPr>
            <w:tcW w:w="1701" w:type="dxa"/>
          </w:tcPr>
          <w:p w14:paraId="54B153C9" w14:textId="77777777" w:rsidR="00924BA3" w:rsidRPr="00A14962" w:rsidRDefault="00924BA3" w:rsidP="004239C3">
            <w:pPr>
              <w:spacing w:after="0" w:line="240" w:lineRule="auto"/>
              <w:ind w:firstLine="175"/>
              <w:jc w:val="both"/>
              <w:rPr>
                <w:rFonts w:ascii="Times New Roman" w:eastAsia="Times New Roman" w:hAnsi="Times New Roman" w:cs="Times New Roman"/>
                <w:b/>
                <w:sz w:val="24"/>
                <w:szCs w:val="24"/>
                <w:lang w:eastAsia="uk-UA"/>
              </w:rPr>
            </w:pPr>
            <w:r w:rsidRPr="00A14962">
              <w:rPr>
                <w:rFonts w:ascii="Times New Roman" w:eastAsia="Times New Roman" w:hAnsi="Times New Roman" w:cs="Times New Roman"/>
                <w:b/>
                <w:sz w:val="24"/>
                <w:szCs w:val="24"/>
                <w:lang w:eastAsia="uk-UA"/>
              </w:rPr>
              <w:t>60-121,99</w:t>
            </w:r>
          </w:p>
        </w:tc>
        <w:tc>
          <w:tcPr>
            <w:tcW w:w="1134" w:type="dxa"/>
          </w:tcPr>
          <w:p w14:paraId="31E82CF9"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FX</w:t>
            </w:r>
          </w:p>
        </w:tc>
        <w:tc>
          <w:tcPr>
            <w:tcW w:w="3240" w:type="dxa"/>
          </w:tcPr>
          <w:p w14:paraId="331215F6"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незадовільно з можливістю повторного складання</w:t>
            </w:r>
          </w:p>
        </w:tc>
        <w:tc>
          <w:tcPr>
            <w:tcW w:w="3139" w:type="dxa"/>
          </w:tcPr>
          <w:p w14:paraId="57E15F79"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не зараховано з можливістю повторного складання</w:t>
            </w:r>
          </w:p>
        </w:tc>
      </w:tr>
      <w:tr w:rsidR="00924BA3" w:rsidRPr="00A14962" w14:paraId="117E24D0" w14:textId="77777777" w:rsidTr="004239C3">
        <w:trPr>
          <w:jc w:val="center"/>
        </w:trPr>
        <w:tc>
          <w:tcPr>
            <w:tcW w:w="1701" w:type="dxa"/>
          </w:tcPr>
          <w:p w14:paraId="551B0EE1" w14:textId="77777777" w:rsidR="00924BA3" w:rsidRPr="00A14962" w:rsidRDefault="00924BA3" w:rsidP="004239C3">
            <w:pPr>
              <w:spacing w:after="0" w:line="240" w:lineRule="auto"/>
              <w:ind w:firstLine="175"/>
              <w:jc w:val="both"/>
              <w:rPr>
                <w:rFonts w:ascii="Times New Roman" w:eastAsia="Times New Roman" w:hAnsi="Times New Roman" w:cs="Times New Roman"/>
                <w:b/>
                <w:sz w:val="24"/>
                <w:szCs w:val="24"/>
                <w:lang w:eastAsia="uk-UA"/>
              </w:rPr>
            </w:pPr>
            <w:r w:rsidRPr="00A14962">
              <w:rPr>
                <w:rFonts w:ascii="Times New Roman" w:eastAsia="Times New Roman" w:hAnsi="Times New Roman" w:cs="Times New Roman"/>
                <w:b/>
                <w:sz w:val="24"/>
                <w:szCs w:val="24"/>
                <w:lang w:eastAsia="uk-UA"/>
              </w:rPr>
              <w:t>0-59,99</w:t>
            </w:r>
          </w:p>
        </w:tc>
        <w:tc>
          <w:tcPr>
            <w:tcW w:w="1134" w:type="dxa"/>
          </w:tcPr>
          <w:p w14:paraId="0A16C075"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b/>
                <w:sz w:val="24"/>
                <w:szCs w:val="24"/>
              </w:rPr>
              <w:t>F</w:t>
            </w:r>
          </w:p>
        </w:tc>
        <w:tc>
          <w:tcPr>
            <w:tcW w:w="3240" w:type="dxa"/>
          </w:tcPr>
          <w:p w14:paraId="25E1FF81"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незадовільно з обов’язковим повторним вивченням дисципліни</w:t>
            </w:r>
          </w:p>
        </w:tc>
        <w:tc>
          <w:tcPr>
            <w:tcW w:w="3139" w:type="dxa"/>
          </w:tcPr>
          <w:p w14:paraId="6A13B7C6" w14:textId="77777777" w:rsidR="00924BA3" w:rsidRPr="00A14962" w:rsidRDefault="00924BA3" w:rsidP="004239C3">
            <w:pPr>
              <w:widowControl w:val="0"/>
              <w:autoSpaceDE w:val="0"/>
              <w:autoSpaceDN w:val="0"/>
              <w:spacing w:after="0" w:line="240" w:lineRule="auto"/>
              <w:jc w:val="center"/>
              <w:rPr>
                <w:rFonts w:ascii="Times New Roman" w:eastAsia="Times New Roman" w:hAnsi="Times New Roman" w:cs="Times New Roman"/>
                <w:b/>
                <w:sz w:val="24"/>
                <w:szCs w:val="24"/>
              </w:rPr>
            </w:pPr>
            <w:r w:rsidRPr="00A14962">
              <w:rPr>
                <w:rFonts w:ascii="Times New Roman" w:eastAsia="Times New Roman" w:hAnsi="Times New Roman" w:cs="Times New Roman"/>
                <w:sz w:val="24"/>
                <w:szCs w:val="24"/>
              </w:rPr>
              <w:t>не зараховано з обов’язковим повторним вивченням дисципліни</w:t>
            </w:r>
          </w:p>
        </w:tc>
      </w:tr>
    </w:tbl>
    <w:p w14:paraId="2F56F909" w14:textId="77777777" w:rsidR="00924BA3" w:rsidRPr="00A14962" w:rsidRDefault="00924BA3" w:rsidP="00924BA3">
      <w:pPr>
        <w:widowControl w:val="0"/>
        <w:tabs>
          <w:tab w:val="left" w:pos="567"/>
          <w:tab w:val="left" w:pos="709"/>
          <w:tab w:val="left" w:pos="851"/>
          <w:tab w:val="left" w:pos="993"/>
        </w:tabs>
        <w:autoSpaceDE w:val="0"/>
        <w:autoSpaceDN w:val="0"/>
        <w:spacing w:after="0" w:line="240" w:lineRule="auto"/>
        <w:ind w:left="284"/>
        <w:outlineLvl w:val="0"/>
        <w:rPr>
          <w:rFonts w:ascii="Times New Roman" w:eastAsia="Times New Roman" w:hAnsi="Times New Roman" w:cs="Times New Roman"/>
          <w:b/>
          <w:bCs/>
          <w:color w:val="0000FF"/>
          <w:sz w:val="24"/>
          <w:szCs w:val="24"/>
        </w:rPr>
      </w:pPr>
    </w:p>
    <w:p w14:paraId="369C8DF6" w14:textId="77777777" w:rsidR="00924BA3" w:rsidRPr="00A14962" w:rsidRDefault="00924BA3" w:rsidP="00924BA3">
      <w:pPr>
        <w:widowControl w:val="0"/>
        <w:autoSpaceDE w:val="0"/>
        <w:autoSpaceDN w:val="0"/>
        <w:spacing w:after="0" w:line="240" w:lineRule="auto"/>
        <w:ind w:right="-2"/>
        <w:jc w:val="center"/>
        <w:rPr>
          <w:rFonts w:ascii="Times New Roman" w:eastAsia="Times New Roman" w:hAnsi="Times New Roman" w:cs="Times New Roman"/>
          <w:b/>
          <w:i/>
          <w:sz w:val="24"/>
          <w:szCs w:val="24"/>
          <w:lang w:eastAsia="uk-UA"/>
        </w:rPr>
      </w:pPr>
      <w:r w:rsidRPr="00A14962">
        <w:rPr>
          <w:rFonts w:ascii="Times New Roman" w:eastAsia="Times New Roman" w:hAnsi="Times New Roman" w:cs="Times New Roman"/>
          <w:b/>
          <w:sz w:val="24"/>
          <w:szCs w:val="24"/>
        </w:rPr>
        <w:t>Критерії оцінювання засвоєння знань здобувача де</w:t>
      </w:r>
    </w:p>
    <w:p w14:paraId="2EFED8FB" w14:textId="77777777" w:rsidR="00924BA3" w:rsidRPr="00A14962" w:rsidRDefault="00924BA3" w:rsidP="00924BA3">
      <w:pPr>
        <w:widowControl w:val="0"/>
        <w:autoSpaceDE w:val="0"/>
        <w:autoSpaceDN w:val="0"/>
        <w:spacing w:after="0" w:line="240" w:lineRule="auto"/>
        <w:ind w:right="-2" w:firstLine="708"/>
        <w:jc w:val="both"/>
        <w:rPr>
          <w:rFonts w:ascii="Times New Roman" w:eastAsia="Times New Roman" w:hAnsi="Times New Roman" w:cs="Times New Roman"/>
          <w:b/>
          <w:i/>
          <w:sz w:val="24"/>
          <w:szCs w:val="24"/>
          <w:lang w:eastAsia="uk-UA"/>
        </w:rPr>
      </w:pPr>
      <w:r w:rsidRPr="00A14962">
        <w:rPr>
          <w:rFonts w:ascii="Times New Roman" w:eastAsia="Times New Roman" w:hAnsi="Times New Roman" w:cs="Times New Roman"/>
          <w:b/>
          <w:i/>
          <w:sz w:val="24"/>
          <w:szCs w:val="24"/>
          <w:lang w:eastAsia="uk-UA"/>
        </w:rPr>
        <w:t>Оцінювання усної/письмової відповіді під час поточного контролю</w:t>
      </w:r>
    </w:p>
    <w:p w14:paraId="01D6DB05" w14:textId="77777777" w:rsidR="00924BA3" w:rsidRPr="00A14962" w:rsidRDefault="00924BA3" w:rsidP="00924BA3">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rPr>
      </w:pPr>
      <w:r>
        <w:rPr>
          <w:rFonts w:ascii="Times New Roman" w:eastAsia="Times New Roman" w:hAnsi="Times New Roman" w:cs="Times New Roman"/>
          <w:b/>
          <w:sz w:val="24"/>
          <w:szCs w:val="24"/>
        </w:rPr>
        <w:t>Оцінка “</w:t>
      </w:r>
      <w:r w:rsidRPr="00A14962">
        <w:rPr>
          <w:rFonts w:ascii="Times New Roman" w:eastAsia="Times New Roman" w:hAnsi="Times New Roman" w:cs="Times New Roman"/>
          <w:b/>
          <w:sz w:val="24"/>
          <w:szCs w:val="24"/>
        </w:rPr>
        <w:t>відмінно</w:t>
      </w:r>
      <w:r>
        <w:rPr>
          <w:rFonts w:ascii="Times New Roman" w:eastAsia="Times New Roman" w:hAnsi="Times New Roman" w:cs="Times New Roman"/>
          <w:b/>
          <w:sz w:val="24"/>
          <w:szCs w:val="24"/>
        </w:rPr>
        <w:t>”</w:t>
      </w:r>
      <w:r w:rsidRPr="00A14962">
        <w:rPr>
          <w:rFonts w:ascii="Times New Roman" w:eastAsia="Times New Roman" w:hAnsi="Times New Roman" w:cs="Times New Roman"/>
          <w:sz w:val="24"/>
          <w:szCs w:val="24"/>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A14962">
        <w:rPr>
          <w:rFonts w:ascii="Times New Roman" w:eastAsia="Times New Roman" w:hAnsi="Times New Roman" w:cs="Times New Roman"/>
          <w:sz w:val="24"/>
          <w:szCs w:val="24"/>
        </w:rPr>
        <w:t>неточностеи</w:t>
      </w:r>
      <w:proofErr w:type="spellEnd"/>
      <w:r w:rsidRPr="00A14962">
        <w:rPr>
          <w:rFonts w:ascii="Times New Roman" w:eastAsia="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A14962">
        <w:rPr>
          <w:rFonts w:ascii="Times New Roman" w:eastAsia="Times New Roman" w:hAnsi="Times New Roman" w:cs="Times New Roman"/>
          <w:sz w:val="24"/>
          <w:szCs w:val="24"/>
        </w:rPr>
        <w:t>самостійно</w:t>
      </w:r>
      <w:proofErr w:type="spellEnd"/>
      <w:r w:rsidRPr="00A14962">
        <w:rPr>
          <w:rFonts w:ascii="Times New Roman" w:eastAsia="Times New Roman" w:hAnsi="Times New Roman" w:cs="Times New Roman"/>
          <w:sz w:val="24"/>
          <w:szCs w:val="24"/>
        </w:rPr>
        <w:t xml:space="preserve"> генерує </w:t>
      </w:r>
      <w:proofErr w:type="spellStart"/>
      <w:r w:rsidRPr="00A14962">
        <w:rPr>
          <w:rFonts w:ascii="Times New Roman" w:eastAsia="Times New Roman" w:hAnsi="Times New Roman" w:cs="Times New Roman"/>
          <w:sz w:val="24"/>
          <w:szCs w:val="24"/>
        </w:rPr>
        <w:t>інноваційні</w:t>
      </w:r>
      <w:proofErr w:type="spellEnd"/>
      <w:r w:rsidRPr="00A14962">
        <w:rPr>
          <w:rFonts w:ascii="Times New Roman" w:eastAsia="Times New Roman" w:hAnsi="Times New Roman" w:cs="Times New Roman"/>
          <w:sz w:val="24"/>
          <w:szCs w:val="24"/>
        </w:rPr>
        <w:t xml:space="preserve"> </w:t>
      </w:r>
      <w:proofErr w:type="spellStart"/>
      <w:r w:rsidRPr="00A14962">
        <w:rPr>
          <w:rFonts w:ascii="Times New Roman" w:eastAsia="Times New Roman" w:hAnsi="Times New Roman" w:cs="Times New Roman"/>
          <w:sz w:val="24"/>
          <w:szCs w:val="24"/>
        </w:rPr>
        <w:t>ідеі</w:t>
      </w:r>
      <w:proofErr w:type="spellEnd"/>
      <w:r w:rsidRPr="00A14962">
        <w:rPr>
          <w:rFonts w:ascii="Times New Roman" w:eastAsia="Times New Roman" w:hAnsi="Times New Roman" w:cs="Times New Roman"/>
          <w:sz w:val="24"/>
          <w:szCs w:val="24"/>
        </w:rPr>
        <w:t xml:space="preserve">̈. </w:t>
      </w:r>
    </w:p>
    <w:p w14:paraId="2A9D0D62" w14:textId="77777777" w:rsidR="00924BA3" w:rsidRPr="00A14962" w:rsidRDefault="00924BA3" w:rsidP="00924BA3">
      <w:pPr>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Оцінка “добре”</w:t>
      </w:r>
      <w:r w:rsidRPr="00A14962">
        <w:rPr>
          <w:rFonts w:ascii="Times New Roman" w:eastAsia="Times New Roman" w:hAnsi="Times New Roman" w:cs="Times New Roman"/>
          <w:bCs/>
          <w:sz w:val="24"/>
          <w:szCs w:val="24"/>
          <w:lang w:eastAsia="ru-RU"/>
        </w:rPr>
        <w:t xml:space="preserve"> виставляється за умови, коли здобувач знає зміст теми заняття та добре </w:t>
      </w:r>
      <w:proofErr w:type="spellStart"/>
      <w:r w:rsidRPr="00A14962">
        <w:rPr>
          <w:rFonts w:ascii="Times New Roman" w:eastAsia="Times New Roman" w:hAnsi="Times New Roman" w:cs="Times New Roman"/>
          <w:bCs/>
          <w:sz w:val="24"/>
          <w:szCs w:val="24"/>
          <w:lang w:eastAsia="ru-RU"/>
        </w:rPr>
        <w:t>його</w:t>
      </w:r>
      <w:proofErr w:type="spellEnd"/>
      <w:r w:rsidRPr="00A14962">
        <w:rPr>
          <w:rFonts w:ascii="Times New Roman" w:eastAsia="Times New Roman" w:hAnsi="Times New Roman" w:cs="Times New Roman"/>
          <w:bCs/>
          <w:sz w:val="24"/>
          <w:szCs w:val="24"/>
          <w:lang w:eastAsia="ru-RU"/>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A14962">
        <w:rPr>
          <w:rFonts w:ascii="Times New Roman" w:eastAsia="Times New Roman" w:hAnsi="Times New Roman" w:cs="Times New Roman"/>
          <w:bCs/>
          <w:sz w:val="24"/>
          <w:szCs w:val="24"/>
          <w:lang w:eastAsia="ru-RU"/>
        </w:rPr>
        <w:t>найважчих</w:t>
      </w:r>
      <w:proofErr w:type="spellEnd"/>
      <w:r w:rsidRPr="00A14962">
        <w:rPr>
          <w:rFonts w:ascii="Times New Roman" w:eastAsia="Times New Roman" w:hAnsi="Times New Roman" w:cs="Times New Roman"/>
          <w:bCs/>
          <w:sz w:val="24"/>
          <w:szCs w:val="24"/>
          <w:lang w:eastAsia="ru-RU"/>
        </w:rPr>
        <w:t xml:space="preserve"> випадках. </w:t>
      </w:r>
    </w:p>
    <w:p w14:paraId="661735C7" w14:textId="77777777" w:rsidR="00924BA3" w:rsidRPr="00A14962" w:rsidRDefault="00924BA3" w:rsidP="00924BA3">
      <w:pPr>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Оцінка “</w:t>
      </w:r>
      <w:r w:rsidRPr="00A14962">
        <w:rPr>
          <w:rFonts w:ascii="Times New Roman" w:eastAsia="Times New Roman" w:hAnsi="Times New Roman" w:cs="Times New Roman"/>
          <w:b/>
          <w:bCs/>
          <w:sz w:val="24"/>
          <w:szCs w:val="24"/>
          <w:lang w:eastAsia="ru-RU"/>
        </w:rPr>
        <w:t>задовільно</w:t>
      </w:r>
      <w:r>
        <w:rPr>
          <w:rFonts w:ascii="Times New Roman" w:eastAsia="Times New Roman" w:hAnsi="Times New Roman" w:cs="Times New Roman"/>
          <w:b/>
          <w:bCs/>
          <w:sz w:val="24"/>
          <w:szCs w:val="24"/>
          <w:lang w:eastAsia="ru-RU"/>
        </w:rPr>
        <w:t>”</w:t>
      </w:r>
      <w:r w:rsidRPr="00A14962">
        <w:rPr>
          <w:rFonts w:ascii="Times New Roman" w:eastAsia="Times New Roman" w:hAnsi="Times New Roman" w:cs="Times New Roman"/>
          <w:bCs/>
          <w:sz w:val="24"/>
          <w:szCs w:val="24"/>
          <w:lang w:eastAsia="ru-RU"/>
        </w:rPr>
        <w:t xml:space="preserve"> ставиться здобувачу на основі </w:t>
      </w:r>
      <w:proofErr w:type="spellStart"/>
      <w:r w:rsidRPr="00A14962">
        <w:rPr>
          <w:rFonts w:ascii="Times New Roman" w:eastAsia="Times New Roman" w:hAnsi="Times New Roman" w:cs="Times New Roman"/>
          <w:bCs/>
          <w:sz w:val="24"/>
          <w:szCs w:val="24"/>
          <w:lang w:eastAsia="ru-RU"/>
        </w:rPr>
        <w:t>його</w:t>
      </w:r>
      <w:proofErr w:type="spellEnd"/>
      <w:r w:rsidRPr="00A14962">
        <w:rPr>
          <w:rFonts w:ascii="Times New Roman" w:eastAsia="Times New Roman" w:hAnsi="Times New Roman" w:cs="Times New Roman"/>
          <w:bCs/>
          <w:sz w:val="24"/>
          <w:szCs w:val="24"/>
          <w:lang w:eastAsia="ru-RU"/>
        </w:rPr>
        <w:t xml:space="preserve"> знань всього змісту теми заняття та при задовільному рівні </w:t>
      </w:r>
      <w:proofErr w:type="spellStart"/>
      <w:r w:rsidRPr="00A14962">
        <w:rPr>
          <w:rFonts w:ascii="Times New Roman" w:eastAsia="Times New Roman" w:hAnsi="Times New Roman" w:cs="Times New Roman"/>
          <w:bCs/>
          <w:sz w:val="24"/>
          <w:szCs w:val="24"/>
          <w:lang w:eastAsia="ru-RU"/>
        </w:rPr>
        <w:t>його</w:t>
      </w:r>
      <w:proofErr w:type="spellEnd"/>
      <w:r w:rsidRPr="00A14962">
        <w:rPr>
          <w:rFonts w:ascii="Times New Roman" w:eastAsia="Times New Roman" w:hAnsi="Times New Roman" w:cs="Times New Roman"/>
          <w:bCs/>
          <w:sz w:val="24"/>
          <w:szCs w:val="24"/>
          <w:lang w:eastAsia="ru-RU"/>
        </w:rPr>
        <w:t xml:space="preserve"> розуміння. Здобувач </w:t>
      </w:r>
      <w:proofErr w:type="spellStart"/>
      <w:r w:rsidRPr="00A14962">
        <w:rPr>
          <w:rFonts w:ascii="Times New Roman" w:eastAsia="Times New Roman" w:hAnsi="Times New Roman" w:cs="Times New Roman"/>
          <w:bCs/>
          <w:sz w:val="24"/>
          <w:szCs w:val="24"/>
          <w:lang w:eastAsia="ru-RU"/>
        </w:rPr>
        <w:t>спроможнии</w:t>
      </w:r>
      <w:proofErr w:type="spellEnd"/>
      <w:r w:rsidRPr="00A14962">
        <w:rPr>
          <w:rFonts w:ascii="Times New Roman" w:eastAsia="Times New Roman" w:hAnsi="Times New Roman" w:cs="Times New Roman"/>
          <w:bCs/>
          <w:sz w:val="24"/>
          <w:szCs w:val="24"/>
          <w:lang w:eastAsia="ru-RU"/>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A14962">
        <w:rPr>
          <w:rFonts w:ascii="Times New Roman" w:eastAsia="Times New Roman" w:hAnsi="Times New Roman" w:cs="Times New Roman"/>
          <w:bCs/>
          <w:sz w:val="24"/>
          <w:szCs w:val="24"/>
          <w:lang w:eastAsia="ru-RU"/>
        </w:rPr>
        <w:t>спроможнии</w:t>
      </w:r>
      <w:proofErr w:type="spellEnd"/>
      <w:r w:rsidRPr="00A14962">
        <w:rPr>
          <w:rFonts w:ascii="Times New Roman" w:eastAsia="Times New Roman" w:hAnsi="Times New Roman" w:cs="Times New Roman"/>
          <w:bCs/>
          <w:sz w:val="24"/>
          <w:szCs w:val="24"/>
          <w:lang w:eastAsia="ru-RU"/>
        </w:rPr>
        <w:t xml:space="preserve">̆ </w:t>
      </w:r>
      <w:proofErr w:type="spellStart"/>
      <w:r w:rsidRPr="00A14962">
        <w:rPr>
          <w:rFonts w:ascii="Times New Roman" w:eastAsia="Times New Roman" w:hAnsi="Times New Roman" w:cs="Times New Roman"/>
          <w:bCs/>
          <w:sz w:val="24"/>
          <w:szCs w:val="24"/>
          <w:lang w:eastAsia="ru-RU"/>
        </w:rPr>
        <w:t>самостійно</w:t>
      </w:r>
      <w:proofErr w:type="spellEnd"/>
      <w:r w:rsidRPr="00A14962">
        <w:rPr>
          <w:rFonts w:ascii="Times New Roman" w:eastAsia="Times New Roman" w:hAnsi="Times New Roman" w:cs="Times New Roman"/>
          <w:bCs/>
          <w:sz w:val="24"/>
          <w:szCs w:val="24"/>
          <w:lang w:eastAsia="ru-RU"/>
        </w:rPr>
        <w:t xml:space="preserve"> систематично викласти відповідь, але на прямо поставлені запитання відповідає правильно. </w:t>
      </w:r>
    </w:p>
    <w:p w14:paraId="23770795" w14:textId="77777777" w:rsidR="00924BA3" w:rsidRPr="00A14962" w:rsidRDefault="00924BA3" w:rsidP="00924BA3">
      <w:pPr>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Оцінка “</w:t>
      </w:r>
      <w:r w:rsidRPr="00A14962">
        <w:rPr>
          <w:rFonts w:ascii="Times New Roman" w:eastAsia="Times New Roman" w:hAnsi="Times New Roman" w:cs="Times New Roman"/>
          <w:b/>
          <w:bCs/>
          <w:sz w:val="24"/>
          <w:szCs w:val="24"/>
          <w:lang w:eastAsia="ru-RU"/>
        </w:rPr>
        <w:t>незадовільно</w:t>
      </w:r>
      <w:r>
        <w:rPr>
          <w:rFonts w:ascii="Times New Roman" w:eastAsia="Times New Roman" w:hAnsi="Times New Roman" w:cs="Times New Roman"/>
          <w:b/>
          <w:bCs/>
          <w:sz w:val="24"/>
          <w:szCs w:val="24"/>
          <w:lang w:eastAsia="ru-RU"/>
        </w:rPr>
        <w:t>”</w:t>
      </w:r>
      <w:r w:rsidRPr="00A14962">
        <w:rPr>
          <w:rFonts w:ascii="Times New Roman" w:eastAsia="Times New Roman" w:hAnsi="Times New Roman" w:cs="Times New Roman"/>
          <w:bCs/>
          <w:sz w:val="24"/>
          <w:szCs w:val="24"/>
          <w:lang w:eastAsia="ru-RU"/>
        </w:rPr>
        <w:t xml:space="preserve"> виставляється у випадках, коли знання і вміння здобувача не відповідають вимогам "</w:t>
      </w:r>
      <w:proofErr w:type="spellStart"/>
      <w:r w:rsidRPr="00A14962">
        <w:rPr>
          <w:rFonts w:ascii="Times New Roman" w:eastAsia="Times New Roman" w:hAnsi="Times New Roman" w:cs="Times New Roman"/>
          <w:bCs/>
          <w:sz w:val="24"/>
          <w:szCs w:val="24"/>
          <w:lang w:eastAsia="ru-RU"/>
        </w:rPr>
        <w:t>задовільноі</w:t>
      </w:r>
      <w:proofErr w:type="spellEnd"/>
      <w:r w:rsidRPr="00A14962">
        <w:rPr>
          <w:rFonts w:ascii="Times New Roman" w:eastAsia="Times New Roman" w:hAnsi="Times New Roman" w:cs="Times New Roman"/>
          <w:bCs/>
          <w:sz w:val="24"/>
          <w:szCs w:val="24"/>
          <w:lang w:eastAsia="ru-RU"/>
        </w:rPr>
        <w:t xml:space="preserve">̈" оцінки. </w:t>
      </w:r>
    </w:p>
    <w:p w14:paraId="286AB560" w14:textId="77777777" w:rsidR="00924BA3" w:rsidRPr="00A14962" w:rsidRDefault="00924BA3" w:rsidP="00924BA3">
      <w:pPr>
        <w:spacing w:after="0" w:line="240" w:lineRule="auto"/>
        <w:ind w:firstLine="567"/>
        <w:jc w:val="both"/>
        <w:rPr>
          <w:rFonts w:ascii="Times New Roman" w:eastAsia="Times New Roman" w:hAnsi="Times New Roman" w:cs="Times New Roman"/>
          <w:sz w:val="24"/>
          <w:szCs w:val="24"/>
          <w:lang w:eastAsia="ru-RU"/>
        </w:rPr>
      </w:pPr>
    </w:p>
    <w:p w14:paraId="20BCD9FA" w14:textId="77777777" w:rsidR="00924BA3" w:rsidRPr="00A14962" w:rsidRDefault="00924BA3" w:rsidP="00924BA3">
      <w:pPr>
        <w:spacing w:after="0" w:line="240" w:lineRule="auto"/>
        <w:ind w:firstLine="567"/>
        <w:jc w:val="both"/>
        <w:rPr>
          <w:rFonts w:ascii="Times New Roman" w:eastAsia="Times New Roman" w:hAnsi="Times New Roman" w:cs="Times New Roman"/>
          <w:sz w:val="24"/>
          <w:szCs w:val="24"/>
          <w:lang w:eastAsia="ru-RU"/>
        </w:rPr>
      </w:pPr>
      <w:r w:rsidRPr="00A14962">
        <w:rPr>
          <w:rFonts w:ascii="Times New Roman" w:eastAsia="Times New Roman" w:hAnsi="Times New Roman" w:cs="Times New Roman"/>
          <w:sz w:val="24"/>
          <w:szCs w:val="24"/>
          <w:lang w:eastAsia="ru-RU"/>
        </w:rPr>
        <w:t xml:space="preserve">Критерії оцінювання усіх інших видів навчальної роботи здобувача ґрунтуються на вимогах Положення </w:t>
      </w:r>
      <w:r w:rsidRPr="00A14962">
        <w:rPr>
          <w:rFonts w:ascii="Times New Roman" w:eastAsia="Times New Roman" w:hAnsi="Times New Roman" w:cs="Times New Roman"/>
          <w:sz w:val="24"/>
          <w:szCs w:val="24"/>
        </w:rPr>
        <w:t>про організацію освітнього процесу у ВНМУ ім. М. І. Пирогова» (</w:t>
      </w:r>
      <w:hyperlink r:id="rId11" w:history="1">
        <w:r w:rsidRPr="00A14962">
          <w:rPr>
            <w:rFonts w:ascii="Times New Roman" w:eastAsia="Times New Roman" w:hAnsi="Times New Roman" w:cs="Times New Roman"/>
            <w:color w:val="0000FF"/>
            <w:sz w:val="24"/>
            <w:szCs w:val="24"/>
            <w:u w:val="single"/>
            <w:lang w:val="en-US"/>
          </w:rPr>
          <w:t>ht</w:t>
        </w:r>
        <w:r w:rsidRPr="00A14962">
          <w:rPr>
            <w:rFonts w:ascii="Times New Roman" w:eastAsia="Times New Roman" w:hAnsi="Times New Roman" w:cs="Times New Roman"/>
            <w:color w:val="0000FF"/>
            <w:sz w:val="24"/>
            <w:szCs w:val="24"/>
            <w:u w:val="single"/>
          </w:rPr>
          <w:t>tps://www.vnmu.edu.ua/downloads/other/polog_organiz_ocv_proc(2026).pdf</w:t>
        </w:r>
      </w:hyperlink>
      <w:r w:rsidRPr="00A14962">
        <w:rPr>
          <w:rFonts w:ascii="Times New Roman" w:eastAsia="Times New Roman" w:hAnsi="Times New Roman" w:cs="Times New Roman"/>
          <w:sz w:val="24"/>
          <w:szCs w:val="24"/>
        </w:rPr>
        <w:t xml:space="preserve">) </w:t>
      </w:r>
      <w:r w:rsidRPr="00A14962">
        <w:rPr>
          <w:rFonts w:ascii="Times New Roman" w:eastAsia="Times New Roman" w:hAnsi="Times New Roman" w:cs="Times New Roman"/>
          <w:sz w:val="24"/>
          <w:szCs w:val="24"/>
          <w:lang w:eastAsia="ru-RU"/>
        </w:rPr>
        <w:t>і зазначені в робочій програмі навчальної дисципліни.</w:t>
      </w:r>
    </w:p>
    <w:p w14:paraId="080304D8" w14:textId="77777777" w:rsidR="00924BA3" w:rsidRPr="00A14962" w:rsidRDefault="00924BA3" w:rsidP="00924BA3">
      <w:pPr>
        <w:spacing w:after="0" w:line="240" w:lineRule="auto"/>
        <w:ind w:firstLine="567"/>
        <w:jc w:val="both"/>
        <w:rPr>
          <w:rFonts w:ascii="Times New Roman" w:eastAsia="Times New Roman" w:hAnsi="Times New Roman" w:cs="Times New Roman"/>
          <w:b/>
          <w:sz w:val="24"/>
          <w:szCs w:val="24"/>
          <w:lang w:eastAsia="ru-RU"/>
        </w:rPr>
      </w:pPr>
    </w:p>
    <w:p w14:paraId="76DD8EB5" w14:textId="77777777" w:rsidR="00924BA3" w:rsidRPr="00A14962" w:rsidRDefault="00924BA3" w:rsidP="00924BA3">
      <w:pPr>
        <w:spacing w:after="0" w:line="240" w:lineRule="auto"/>
        <w:ind w:firstLine="567"/>
        <w:jc w:val="both"/>
        <w:rPr>
          <w:rFonts w:ascii="Times New Roman" w:eastAsia="Times New Roman" w:hAnsi="Times New Roman" w:cs="Times New Roman"/>
          <w:b/>
          <w:sz w:val="24"/>
          <w:szCs w:val="24"/>
          <w:lang w:eastAsia="ru-RU"/>
        </w:rPr>
      </w:pPr>
      <w:r w:rsidRPr="00A14962">
        <w:rPr>
          <w:rFonts w:ascii="Times New Roman" w:eastAsia="Times New Roman" w:hAnsi="Times New Roman" w:cs="Times New Roman"/>
          <w:b/>
          <w:sz w:val="24"/>
          <w:szCs w:val="24"/>
          <w:lang w:eastAsia="ru-RU"/>
        </w:rPr>
        <w:t>Оцінювання самостійної роботи.</w:t>
      </w:r>
    </w:p>
    <w:p w14:paraId="2CB8B775" w14:textId="77777777" w:rsidR="00924BA3" w:rsidRPr="00A14962" w:rsidRDefault="00924BA3" w:rsidP="00924BA3">
      <w:pPr>
        <w:spacing w:after="0" w:line="240" w:lineRule="auto"/>
        <w:ind w:firstLine="567"/>
        <w:jc w:val="both"/>
        <w:rPr>
          <w:rFonts w:ascii="Times New Roman" w:eastAsia="Times New Roman" w:hAnsi="Times New Roman" w:cs="Times New Roman"/>
          <w:bCs/>
          <w:sz w:val="24"/>
          <w:szCs w:val="24"/>
          <w:lang w:eastAsia="ru-RU"/>
        </w:rPr>
      </w:pPr>
      <w:r w:rsidRPr="00A14962">
        <w:rPr>
          <w:rFonts w:ascii="Times New Roman" w:eastAsia="Times New Roman" w:hAnsi="Times New Roman" w:cs="Times New Roman"/>
          <w:bCs/>
          <w:sz w:val="24"/>
          <w:szCs w:val="24"/>
          <w:lang w:eastAsia="ru-RU"/>
        </w:rPr>
        <w:t xml:space="preserve">Оцінювання самостійної роботи здобувачів, яка передбачена в темі поряд з аудиторною роботою, здійснюється під час поточного контролю теми на відповідному практичному занятті. </w:t>
      </w:r>
    </w:p>
    <w:p w14:paraId="4562C72A" w14:textId="77777777" w:rsidR="00924BA3" w:rsidRPr="00A14962" w:rsidRDefault="00924BA3" w:rsidP="00924BA3">
      <w:pPr>
        <w:spacing w:after="0" w:line="240" w:lineRule="auto"/>
        <w:ind w:firstLine="567"/>
        <w:jc w:val="both"/>
        <w:rPr>
          <w:rFonts w:ascii="Times New Roman" w:eastAsia="Times New Roman" w:hAnsi="Times New Roman" w:cs="Times New Roman"/>
          <w:bCs/>
          <w:sz w:val="24"/>
          <w:szCs w:val="24"/>
          <w:lang w:eastAsia="ru-RU"/>
        </w:rPr>
      </w:pPr>
      <w:r w:rsidRPr="00A14962">
        <w:rPr>
          <w:rFonts w:ascii="Times New Roman" w:eastAsia="Times New Roman" w:hAnsi="Times New Roman" w:cs="Times New Roman"/>
          <w:b/>
          <w:bCs/>
          <w:sz w:val="24"/>
          <w:szCs w:val="24"/>
          <w:lang w:eastAsia="ru-RU"/>
        </w:rPr>
        <w:t>Максимальна кількість балів</w:t>
      </w:r>
      <w:r w:rsidRPr="00A14962">
        <w:rPr>
          <w:rFonts w:ascii="Times New Roman" w:eastAsia="Times New Roman" w:hAnsi="Times New Roman" w:cs="Times New Roman"/>
          <w:bCs/>
          <w:sz w:val="24"/>
          <w:szCs w:val="24"/>
          <w:lang w:eastAsia="ru-RU"/>
        </w:rPr>
        <w:t>, яку може отримати здобувач освіти після засвоєння дисципліни – 200 балів. Мінімальна кількість балів становить 122 бали.</w:t>
      </w:r>
    </w:p>
    <w:p w14:paraId="797F70EB" w14:textId="77777777" w:rsidR="00924BA3" w:rsidRPr="00A14962" w:rsidRDefault="00924BA3" w:rsidP="00924BA3">
      <w:pPr>
        <w:spacing w:after="0" w:line="240" w:lineRule="auto"/>
        <w:jc w:val="both"/>
        <w:rPr>
          <w:rFonts w:ascii="Times New Roman" w:hAnsi="Times New Roman" w:cs="Times New Roman"/>
          <w:b/>
          <w:sz w:val="24"/>
          <w:szCs w:val="24"/>
        </w:rPr>
      </w:pPr>
    </w:p>
    <w:p w14:paraId="291BDF55" w14:textId="77777777" w:rsidR="00924BA3" w:rsidRPr="00A14962" w:rsidRDefault="00924BA3" w:rsidP="00924BA3">
      <w:pPr>
        <w:pStyle w:val="ac"/>
        <w:numPr>
          <w:ilvl w:val="0"/>
          <w:numId w:val="21"/>
        </w:numPr>
        <w:spacing w:after="0" w:line="240" w:lineRule="auto"/>
        <w:rPr>
          <w:rFonts w:ascii="Times New Roman" w:eastAsia="Times New Roman" w:hAnsi="Times New Roman"/>
          <w:b/>
          <w:color w:val="4472C4" w:themeColor="accent5"/>
          <w:sz w:val="24"/>
          <w:szCs w:val="24"/>
          <w:lang w:val="uk-UA" w:eastAsia="ru-RU"/>
        </w:rPr>
      </w:pPr>
      <w:r w:rsidRPr="00A14962">
        <w:rPr>
          <w:rFonts w:ascii="Times New Roman" w:eastAsia="Times New Roman" w:hAnsi="Times New Roman"/>
          <w:b/>
          <w:color w:val="4472C4" w:themeColor="accent5"/>
          <w:sz w:val="24"/>
          <w:szCs w:val="24"/>
          <w:lang w:val="uk-UA" w:eastAsia="ru-RU"/>
        </w:rPr>
        <w:t xml:space="preserve">МЕТОДИЧНЕ ЗАБЕЗПЕЧЕННЯ </w:t>
      </w:r>
    </w:p>
    <w:p w14:paraId="2D539260" w14:textId="77777777" w:rsidR="00924BA3" w:rsidRPr="00A14962" w:rsidRDefault="00924BA3" w:rsidP="00924BA3">
      <w:pPr>
        <w:widowControl w:val="0"/>
        <w:autoSpaceDE w:val="0"/>
        <w:autoSpaceDN w:val="0"/>
        <w:adjustRightInd w:val="0"/>
        <w:spacing w:after="0" w:line="240" w:lineRule="auto"/>
        <w:jc w:val="both"/>
        <w:rPr>
          <w:rFonts w:ascii="Times New Roman" w:eastAsia="MS Mincho" w:hAnsi="Times New Roman" w:cs="Times New Roman"/>
          <w:sz w:val="24"/>
          <w:szCs w:val="24"/>
        </w:rPr>
      </w:pPr>
      <w:r w:rsidRPr="00A14962">
        <w:rPr>
          <w:rFonts w:ascii="Times New Roman" w:hAnsi="Times New Roman" w:cs="Times New Roman"/>
          <w:sz w:val="24"/>
          <w:szCs w:val="24"/>
        </w:rPr>
        <w:t>Презентаційні та мультимедійні матеріали лекцій, підготовлені з урахуванням сучасних наукових даних, клінічних рекомендацій і принципів доказової медицини.</w:t>
      </w:r>
      <w:r w:rsidRPr="00A14962">
        <w:rPr>
          <w:rFonts w:ascii="MS Mincho" w:eastAsia="MS Mincho" w:hAnsi="MS Mincho" w:cs="MS Mincho"/>
          <w:sz w:val="24"/>
          <w:szCs w:val="24"/>
        </w:rPr>
        <w:t> </w:t>
      </w:r>
    </w:p>
    <w:p w14:paraId="7A234630" w14:textId="77777777" w:rsidR="00924BA3" w:rsidRPr="00A14962" w:rsidRDefault="00924BA3" w:rsidP="00924BA3">
      <w:pPr>
        <w:pStyle w:val="ac"/>
        <w:widowControl w:val="0"/>
        <w:numPr>
          <w:ilvl w:val="0"/>
          <w:numId w:val="19"/>
        </w:numPr>
        <w:autoSpaceDE w:val="0"/>
        <w:autoSpaceDN w:val="0"/>
        <w:adjustRightInd w:val="0"/>
        <w:spacing w:after="0" w:line="240" w:lineRule="auto"/>
        <w:jc w:val="both"/>
        <w:rPr>
          <w:rFonts w:ascii="Times New Roman" w:eastAsiaTheme="minorHAnsi" w:hAnsi="Times New Roman"/>
          <w:sz w:val="24"/>
          <w:szCs w:val="24"/>
          <w:lang w:val="uk-UA"/>
        </w:rPr>
      </w:pPr>
      <w:r w:rsidRPr="00A14962">
        <w:rPr>
          <w:rFonts w:ascii="Times New Roman" w:eastAsiaTheme="minorHAnsi" w:hAnsi="Times New Roman"/>
          <w:sz w:val="24"/>
          <w:szCs w:val="24"/>
          <w:lang w:val="uk-UA"/>
        </w:rPr>
        <w:t xml:space="preserve">Робоча програма та </w:t>
      </w:r>
      <w:proofErr w:type="spellStart"/>
      <w:r w:rsidRPr="00A14962">
        <w:rPr>
          <w:rFonts w:ascii="Times New Roman" w:eastAsiaTheme="minorHAnsi" w:hAnsi="Times New Roman"/>
          <w:sz w:val="24"/>
          <w:szCs w:val="24"/>
          <w:lang w:val="uk-UA"/>
        </w:rPr>
        <w:t>силабус</w:t>
      </w:r>
      <w:proofErr w:type="spellEnd"/>
      <w:r w:rsidRPr="00A14962">
        <w:rPr>
          <w:rFonts w:ascii="Times New Roman" w:eastAsiaTheme="minorHAnsi" w:hAnsi="Times New Roman"/>
          <w:sz w:val="24"/>
          <w:szCs w:val="24"/>
          <w:lang w:val="uk-UA"/>
        </w:rPr>
        <w:t xml:space="preserve"> навчальної дисципліни. </w:t>
      </w:r>
    </w:p>
    <w:p w14:paraId="36488D0F" w14:textId="77777777" w:rsidR="00924BA3" w:rsidRPr="00A14962" w:rsidRDefault="00924BA3" w:rsidP="00924BA3">
      <w:pPr>
        <w:pStyle w:val="ac"/>
        <w:widowControl w:val="0"/>
        <w:numPr>
          <w:ilvl w:val="0"/>
          <w:numId w:val="19"/>
        </w:numPr>
        <w:autoSpaceDE w:val="0"/>
        <w:autoSpaceDN w:val="0"/>
        <w:adjustRightInd w:val="0"/>
        <w:spacing w:after="0" w:line="240" w:lineRule="auto"/>
        <w:jc w:val="both"/>
        <w:rPr>
          <w:rFonts w:ascii="Times New Roman" w:eastAsiaTheme="minorHAnsi" w:hAnsi="Times New Roman"/>
          <w:sz w:val="24"/>
          <w:szCs w:val="24"/>
          <w:lang w:val="uk-UA"/>
        </w:rPr>
      </w:pPr>
      <w:r w:rsidRPr="00A14962">
        <w:rPr>
          <w:rFonts w:ascii="Times New Roman" w:hAnsi="Times New Roman"/>
          <w:bCs/>
          <w:sz w:val="24"/>
          <w:szCs w:val="24"/>
          <w:lang w:val="uk-UA"/>
        </w:rPr>
        <w:t>Клінічні настанови:</w:t>
      </w:r>
      <w:r w:rsidRPr="00A14962">
        <w:rPr>
          <w:rFonts w:ascii="Times New Roman" w:hAnsi="Times New Roman"/>
          <w:sz w:val="24"/>
          <w:szCs w:val="24"/>
          <w:lang w:val="uk-UA"/>
        </w:rPr>
        <w:t xml:space="preserve"> актуальні міжнародні та національні клінічні настанови й рекомендації з терапевтичної стоматології, зокрема </w:t>
      </w:r>
      <w:r w:rsidRPr="00A14962">
        <w:rPr>
          <w:rFonts w:ascii="Times New Roman" w:hAnsi="Times New Roman"/>
          <w:sz w:val="24"/>
          <w:szCs w:val="24"/>
        </w:rPr>
        <w:t>EFP</w:t>
      </w:r>
      <w:r w:rsidRPr="00A14962">
        <w:rPr>
          <w:rFonts w:ascii="Times New Roman" w:hAnsi="Times New Roman"/>
          <w:sz w:val="24"/>
          <w:szCs w:val="24"/>
          <w:lang w:val="uk-UA"/>
        </w:rPr>
        <w:t xml:space="preserve">, </w:t>
      </w:r>
      <w:r w:rsidRPr="00A14962">
        <w:rPr>
          <w:rFonts w:ascii="Times New Roman" w:hAnsi="Times New Roman"/>
          <w:sz w:val="24"/>
          <w:szCs w:val="24"/>
        </w:rPr>
        <w:t>AAP</w:t>
      </w:r>
      <w:r w:rsidRPr="00A14962">
        <w:rPr>
          <w:rFonts w:ascii="Times New Roman" w:hAnsi="Times New Roman"/>
          <w:sz w:val="24"/>
          <w:szCs w:val="24"/>
          <w:lang w:val="uk-UA"/>
        </w:rPr>
        <w:t xml:space="preserve"> та інших профільних професійних організацій.</w:t>
      </w:r>
    </w:p>
    <w:p w14:paraId="18584867" w14:textId="77777777" w:rsidR="00924BA3" w:rsidRPr="00A14962" w:rsidRDefault="00924BA3" w:rsidP="00924BA3">
      <w:pPr>
        <w:pStyle w:val="ac"/>
        <w:widowControl w:val="0"/>
        <w:numPr>
          <w:ilvl w:val="0"/>
          <w:numId w:val="19"/>
        </w:numPr>
        <w:autoSpaceDE w:val="0"/>
        <w:autoSpaceDN w:val="0"/>
        <w:adjustRightInd w:val="0"/>
        <w:spacing w:after="0" w:line="240" w:lineRule="auto"/>
        <w:jc w:val="both"/>
        <w:rPr>
          <w:rFonts w:ascii="Times New Roman" w:eastAsiaTheme="minorHAnsi" w:hAnsi="Times New Roman"/>
          <w:sz w:val="24"/>
          <w:szCs w:val="24"/>
          <w:lang w:val="uk-UA"/>
        </w:rPr>
      </w:pPr>
      <w:proofErr w:type="spellStart"/>
      <w:r w:rsidRPr="00A14962">
        <w:rPr>
          <w:rFonts w:ascii="Times New Roman" w:hAnsi="Times New Roman"/>
          <w:bCs/>
          <w:sz w:val="24"/>
          <w:szCs w:val="24"/>
        </w:rPr>
        <w:t>Електронні</w:t>
      </w:r>
      <w:proofErr w:type="spellEnd"/>
      <w:r w:rsidRPr="00A14962">
        <w:rPr>
          <w:rFonts w:ascii="Times New Roman" w:hAnsi="Times New Roman"/>
          <w:bCs/>
          <w:sz w:val="24"/>
          <w:szCs w:val="24"/>
          <w:lang w:val="en-US"/>
        </w:rPr>
        <w:t xml:space="preserve"> </w:t>
      </w:r>
      <w:proofErr w:type="spellStart"/>
      <w:r w:rsidRPr="00A14962">
        <w:rPr>
          <w:rFonts w:ascii="Times New Roman" w:hAnsi="Times New Roman"/>
          <w:bCs/>
          <w:sz w:val="24"/>
          <w:szCs w:val="24"/>
        </w:rPr>
        <w:t>бази</w:t>
      </w:r>
      <w:proofErr w:type="spellEnd"/>
      <w:r w:rsidRPr="00A14962">
        <w:rPr>
          <w:rFonts w:ascii="Times New Roman" w:hAnsi="Times New Roman"/>
          <w:bCs/>
          <w:sz w:val="24"/>
          <w:szCs w:val="24"/>
          <w:lang w:val="en-US"/>
        </w:rPr>
        <w:t xml:space="preserve"> </w:t>
      </w:r>
      <w:proofErr w:type="spellStart"/>
      <w:r w:rsidRPr="00A14962">
        <w:rPr>
          <w:rFonts w:ascii="Times New Roman" w:hAnsi="Times New Roman"/>
          <w:bCs/>
          <w:sz w:val="24"/>
          <w:szCs w:val="24"/>
        </w:rPr>
        <w:t>даних</w:t>
      </w:r>
      <w:proofErr w:type="spellEnd"/>
      <w:r w:rsidRPr="00A14962">
        <w:rPr>
          <w:rFonts w:ascii="Times New Roman" w:hAnsi="Times New Roman"/>
          <w:bCs/>
          <w:sz w:val="24"/>
          <w:szCs w:val="24"/>
          <w:lang w:val="en-US"/>
        </w:rPr>
        <w:t>:</w:t>
      </w:r>
      <w:r w:rsidRPr="00A14962">
        <w:rPr>
          <w:rFonts w:ascii="Times New Roman" w:hAnsi="Times New Roman"/>
          <w:sz w:val="24"/>
          <w:szCs w:val="24"/>
          <w:lang w:val="en-US"/>
        </w:rPr>
        <w:t xml:space="preserve"> PubMed, Scopus, Web of Science, UpToDate, ScienceDirect.</w:t>
      </w:r>
    </w:p>
    <w:p w14:paraId="0DDE43A1" w14:textId="77777777" w:rsidR="00924BA3" w:rsidRPr="00A14962" w:rsidRDefault="00924BA3" w:rsidP="00924BA3">
      <w:pPr>
        <w:pStyle w:val="ac"/>
        <w:numPr>
          <w:ilvl w:val="0"/>
          <w:numId w:val="19"/>
        </w:numPr>
        <w:spacing w:after="0" w:line="240" w:lineRule="auto"/>
        <w:rPr>
          <w:rFonts w:ascii="Times New Roman" w:hAnsi="Times New Roman"/>
          <w:sz w:val="24"/>
          <w:szCs w:val="24"/>
        </w:rPr>
      </w:pPr>
      <w:r w:rsidRPr="00A14962">
        <w:rPr>
          <w:rFonts w:ascii="Times New Roman" w:eastAsiaTheme="minorHAnsi" w:hAnsi="Times New Roman"/>
          <w:sz w:val="24"/>
          <w:szCs w:val="24"/>
          <w:lang w:val="uk-UA"/>
        </w:rPr>
        <w:t xml:space="preserve">Матеріали з академічної доброчесності та дослідницької етики. </w:t>
      </w:r>
    </w:p>
    <w:p w14:paraId="22D53169" w14:textId="77777777" w:rsidR="00924BA3" w:rsidRPr="00A14962" w:rsidRDefault="00924BA3" w:rsidP="00924BA3">
      <w:pPr>
        <w:pStyle w:val="ac"/>
        <w:spacing w:after="0" w:line="240" w:lineRule="auto"/>
        <w:rPr>
          <w:rFonts w:ascii="Times New Roman" w:hAnsi="Times New Roman"/>
          <w:sz w:val="24"/>
          <w:szCs w:val="24"/>
        </w:rPr>
      </w:pPr>
    </w:p>
    <w:p w14:paraId="67D54C47" w14:textId="77777777" w:rsidR="00924BA3" w:rsidRPr="00A14962" w:rsidRDefault="00924BA3" w:rsidP="00924BA3">
      <w:pPr>
        <w:pStyle w:val="ac"/>
        <w:numPr>
          <w:ilvl w:val="0"/>
          <w:numId w:val="21"/>
        </w:numPr>
        <w:shd w:val="clear" w:color="auto" w:fill="FFFFFF"/>
        <w:tabs>
          <w:tab w:val="left" w:pos="365"/>
        </w:tabs>
        <w:spacing w:after="0" w:line="240" w:lineRule="auto"/>
        <w:ind w:left="714" w:hanging="357"/>
        <w:rPr>
          <w:rFonts w:ascii="Times New Roman" w:hAnsi="Times New Roman"/>
          <w:b/>
          <w:color w:val="4472C4" w:themeColor="accent5"/>
          <w:sz w:val="24"/>
          <w:szCs w:val="24"/>
          <w:lang w:val="uk-UA"/>
        </w:rPr>
      </w:pPr>
      <w:r w:rsidRPr="00A14962">
        <w:rPr>
          <w:rFonts w:ascii="Times New Roman" w:hAnsi="Times New Roman"/>
          <w:b/>
          <w:color w:val="4472C4" w:themeColor="accent5"/>
          <w:sz w:val="24"/>
          <w:szCs w:val="24"/>
          <w:lang w:val="uk-UA"/>
        </w:rPr>
        <w:t>ПОЛІТИКИ НАВЧАЛЬНОЇ ДИСЦИПЛІНИ</w:t>
      </w:r>
    </w:p>
    <w:p w14:paraId="7CDC3667" w14:textId="77777777" w:rsidR="00924BA3" w:rsidRPr="00A14962" w:rsidRDefault="00924BA3" w:rsidP="00924BA3">
      <w:pPr>
        <w:widowControl w:val="0"/>
        <w:autoSpaceDE w:val="0"/>
        <w:autoSpaceDN w:val="0"/>
        <w:spacing w:after="0" w:line="240" w:lineRule="auto"/>
        <w:jc w:val="both"/>
        <w:rPr>
          <w:rFonts w:ascii="Times New Roman" w:eastAsia="Times New Roman" w:hAnsi="Times New Roman" w:cs="Times New Roman"/>
          <w:spacing w:val="-2"/>
          <w:sz w:val="24"/>
          <w:szCs w:val="24"/>
        </w:rPr>
      </w:pPr>
      <w:r w:rsidRPr="00A14962">
        <w:rPr>
          <w:rFonts w:ascii="Times New Roman" w:eastAsia="Times New Roman" w:hAnsi="Times New Roman" w:cs="Times New Roman"/>
          <w:sz w:val="24"/>
          <w:szCs w:val="24"/>
        </w:rPr>
        <w:tab/>
        <w:t xml:space="preserve">Виконання навчальних завдань і робота за дисципліною має відповідати вимогам </w:t>
      </w:r>
      <w:r w:rsidRPr="00A14962">
        <w:rPr>
          <w:rFonts w:ascii="Times New Roman" w:eastAsia="Times New Roman" w:hAnsi="Times New Roman" w:cs="Times New Roman"/>
          <w:spacing w:val="-2"/>
          <w:sz w:val="24"/>
          <w:szCs w:val="24"/>
        </w:rPr>
        <w:t xml:space="preserve"> </w:t>
      </w:r>
    </w:p>
    <w:p w14:paraId="271FFBDD" w14:textId="77777777" w:rsidR="00924BA3" w:rsidRPr="00A14962" w:rsidRDefault="00924BA3" w:rsidP="00924BA3">
      <w:pPr>
        <w:pStyle w:val="ac"/>
        <w:widowControl w:val="0"/>
        <w:numPr>
          <w:ilvl w:val="0"/>
          <w:numId w:val="20"/>
        </w:numPr>
        <w:autoSpaceDE w:val="0"/>
        <w:autoSpaceDN w:val="0"/>
        <w:spacing w:after="0" w:line="240" w:lineRule="auto"/>
        <w:ind w:left="142" w:hanging="284"/>
        <w:jc w:val="both"/>
        <w:rPr>
          <w:rStyle w:val="a8"/>
          <w:rFonts w:ascii="Times New Roman" w:eastAsia="Times New Roman" w:hAnsi="Times New Roman"/>
          <w:color w:val="auto"/>
          <w:sz w:val="24"/>
          <w:szCs w:val="24"/>
          <w:u w:val="none"/>
          <w:lang w:val="uk-UA"/>
        </w:rPr>
      </w:pPr>
      <w:r w:rsidRPr="00A14962">
        <w:rPr>
          <w:rFonts w:ascii="Times New Roman" w:eastAsia="Times New Roman" w:hAnsi="Times New Roman"/>
          <w:spacing w:val="-2"/>
          <w:sz w:val="24"/>
          <w:szCs w:val="24"/>
          <w:lang w:val="uk-UA"/>
        </w:rPr>
        <w:lastRenderedPageBreak/>
        <w:t>«</w:t>
      </w:r>
      <w:r w:rsidRPr="00A14962">
        <w:rPr>
          <w:rFonts w:ascii="Times New Roman" w:eastAsia="Times New Roman" w:hAnsi="Times New Roman"/>
          <w:sz w:val="24"/>
          <w:szCs w:val="24"/>
          <w:lang w:val="uk-UA"/>
        </w:rPr>
        <w:t>Положення про організацію освітнього процесу у ВНМУ ім. М. І. Пирогова» (</w:t>
      </w:r>
      <w:hyperlink r:id="rId12" w:history="1">
        <w:r w:rsidRPr="00A14962">
          <w:rPr>
            <w:rStyle w:val="a8"/>
            <w:rFonts w:ascii="Times New Roman" w:eastAsia="Times New Roman" w:hAnsi="Times New Roman"/>
            <w:sz w:val="24"/>
            <w:szCs w:val="24"/>
            <w:lang w:val="uk-UA"/>
          </w:rPr>
          <w:t>https://www.vnmu.edu.ua/downloads/other/polog_organiz_ocv_proc(2026).pdf)</w:t>
        </w:r>
      </w:hyperlink>
    </w:p>
    <w:p w14:paraId="110E1D3D" w14:textId="77777777" w:rsidR="00924BA3" w:rsidRPr="00A14962" w:rsidRDefault="00924BA3" w:rsidP="00924BA3">
      <w:pPr>
        <w:pStyle w:val="ac"/>
        <w:widowControl w:val="0"/>
        <w:numPr>
          <w:ilvl w:val="0"/>
          <w:numId w:val="20"/>
        </w:numPr>
        <w:autoSpaceDE w:val="0"/>
        <w:autoSpaceDN w:val="0"/>
        <w:spacing w:after="0" w:line="240" w:lineRule="auto"/>
        <w:ind w:left="142" w:hanging="284"/>
        <w:jc w:val="both"/>
        <w:rPr>
          <w:rFonts w:ascii="Times New Roman" w:eastAsia="Times New Roman" w:hAnsi="Times New Roman"/>
          <w:color w:val="000000"/>
          <w:sz w:val="24"/>
          <w:szCs w:val="24"/>
          <w:lang w:val="uk-UA" w:eastAsia="uk-UA"/>
        </w:rPr>
      </w:pPr>
      <w:r w:rsidRPr="00A14962">
        <w:rPr>
          <w:rFonts w:ascii="Times New Roman" w:eastAsia="Times New Roman" w:hAnsi="Times New Roman"/>
          <w:sz w:val="24"/>
          <w:szCs w:val="24"/>
          <w:lang w:val="uk-UA"/>
        </w:rPr>
        <w:t>Закону України «Про освіту» (ст. 42)</w:t>
      </w:r>
    </w:p>
    <w:p w14:paraId="6584595E" w14:textId="77777777" w:rsidR="00924BA3" w:rsidRPr="00A14962" w:rsidRDefault="00924BA3" w:rsidP="00924BA3">
      <w:pPr>
        <w:pStyle w:val="ac"/>
        <w:widowControl w:val="0"/>
        <w:numPr>
          <w:ilvl w:val="0"/>
          <w:numId w:val="20"/>
        </w:numPr>
        <w:autoSpaceDE w:val="0"/>
        <w:autoSpaceDN w:val="0"/>
        <w:spacing w:after="0" w:line="240" w:lineRule="auto"/>
        <w:ind w:left="142" w:hanging="284"/>
        <w:jc w:val="both"/>
        <w:rPr>
          <w:rFonts w:ascii="Times New Roman" w:eastAsia="Times New Roman" w:hAnsi="Times New Roman"/>
          <w:color w:val="000000"/>
          <w:sz w:val="24"/>
          <w:szCs w:val="24"/>
          <w:lang w:val="uk-UA" w:eastAsia="uk-UA"/>
        </w:rPr>
      </w:pPr>
      <w:r w:rsidRPr="00A14962">
        <w:rPr>
          <w:rFonts w:ascii="Times New Roman" w:eastAsia="Times New Roman" w:hAnsi="Times New Roman"/>
          <w:sz w:val="24"/>
          <w:szCs w:val="24"/>
          <w:lang w:val="uk-UA"/>
        </w:rPr>
        <w:t>Закону України «Про академічну доброчесність»</w:t>
      </w:r>
    </w:p>
    <w:p w14:paraId="21654B6F" w14:textId="77777777" w:rsidR="00924BA3" w:rsidRPr="00A14962" w:rsidRDefault="00924BA3" w:rsidP="00924BA3">
      <w:pPr>
        <w:pStyle w:val="ac"/>
        <w:widowControl w:val="0"/>
        <w:numPr>
          <w:ilvl w:val="0"/>
          <w:numId w:val="20"/>
        </w:numPr>
        <w:autoSpaceDE w:val="0"/>
        <w:autoSpaceDN w:val="0"/>
        <w:spacing w:after="0" w:line="240" w:lineRule="auto"/>
        <w:ind w:left="142" w:hanging="284"/>
        <w:jc w:val="both"/>
        <w:rPr>
          <w:rFonts w:ascii="Times New Roman" w:eastAsia="Times New Roman" w:hAnsi="Times New Roman"/>
          <w:color w:val="000000"/>
          <w:sz w:val="24"/>
          <w:szCs w:val="24"/>
          <w:lang w:val="uk-UA" w:eastAsia="uk-UA"/>
        </w:rPr>
      </w:pPr>
      <w:r w:rsidRPr="00A14962">
        <w:rPr>
          <w:rFonts w:ascii="Times New Roman" w:eastAsia="Times New Roman" w:hAnsi="Times New Roman"/>
          <w:sz w:val="24"/>
          <w:szCs w:val="24"/>
          <w:lang w:val="uk-UA"/>
        </w:rPr>
        <w:t>Кодексу академічної доброчесності ВНМУ ім. М. І. Пирогова (</w:t>
      </w:r>
      <w:hyperlink r:id="rId13" w:history="1">
        <w:r w:rsidRPr="00A14962">
          <w:rPr>
            <w:rFonts w:ascii="Times New Roman" w:eastAsia="Times New Roman" w:hAnsi="Times New Roman"/>
            <w:color w:val="0000FF"/>
            <w:sz w:val="24"/>
            <w:szCs w:val="24"/>
            <w:u w:val="single"/>
            <w:lang w:val="uk-UA" w:eastAsia="uk-UA"/>
          </w:rPr>
          <w:t>https://www.vnmu.edu.ua/downloads/other/kodex_akad_dobr_edit%202026.pdf</w:t>
        </w:r>
      </w:hyperlink>
      <w:r w:rsidRPr="00A14962">
        <w:rPr>
          <w:rFonts w:ascii="Times New Roman" w:eastAsia="Times New Roman" w:hAnsi="Times New Roman"/>
          <w:color w:val="000000"/>
          <w:sz w:val="24"/>
          <w:szCs w:val="24"/>
          <w:lang w:val="uk-UA" w:eastAsia="uk-UA"/>
        </w:rPr>
        <w:t xml:space="preserve">) .  </w:t>
      </w:r>
    </w:p>
    <w:p w14:paraId="460BA476" w14:textId="77777777" w:rsidR="00924BA3" w:rsidRPr="00A14962" w:rsidRDefault="00924BA3" w:rsidP="00924BA3">
      <w:pPr>
        <w:widowControl w:val="0"/>
        <w:autoSpaceDE w:val="0"/>
        <w:autoSpaceDN w:val="0"/>
        <w:spacing w:after="0" w:line="240" w:lineRule="auto"/>
        <w:jc w:val="both"/>
        <w:rPr>
          <w:rFonts w:ascii="Times New Roman" w:hAnsi="Times New Roman" w:cs="Times New Roman"/>
          <w:sz w:val="24"/>
          <w:szCs w:val="24"/>
        </w:rPr>
      </w:pPr>
      <w:r w:rsidRPr="00A14962">
        <w:rPr>
          <w:rFonts w:ascii="Times New Roman" w:hAnsi="Times New Roman" w:cs="Times New Roman"/>
          <w:sz w:val="24"/>
          <w:szCs w:val="24"/>
        </w:rPr>
        <w:tab/>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A14962">
        <w:rPr>
          <w:rFonts w:ascii="Times New Roman" w:hAnsi="Times New Roman" w:cs="Times New Roman"/>
          <w:sz w:val="24"/>
          <w:szCs w:val="24"/>
        </w:rPr>
        <w:t>студентоцентрованою</w:t>
      </w:r>
      <w:proofErr w:type="spellEnd"/>
      <w:r w:rsidRPr="00A14962">
        <w:rPr>
          <w:rFonts w:ascii="Times New Roman" w:hAnsi="Times New Roman" w:cs="Times New Roman"/>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14:paraId="47B1131E"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A14962">
        <w:rPr>
          <w:rFonts w:ascii="Times New Roman" w:eastAsia="Times New Roman" w:hAnsi="Times New Roman" w:cs="Times New Roman"/>
          <w:b/>
          <w:bCs/>
          <w:sz w:val="24"/>
          <w:szCs w:val="24"/>
        </w:rPr>
        <w:t xml:space="preserve">Академічна доброчесність. </w:t>
      </w:r>
      <w:r w:rsidRPr="00A14962">
        <w:rPr>
          <w:rFonts w:ascii="Times New Roman" w:eastAsia="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   Кодексом академічної доброчесності ВНМУ ім. М. І. Пирогова (</w:t>
      </w:r>
      <w:hyperlink r:id="rId14" w:history="1">
        <w:r w:rsidRPr="00A14962">
          <w:rPr>
            <w:rFonts w:ascii="Times New Roman" w:eastAsia="Times New Roman" w:hAnsi="Times New Roman" w:cs="Times New Roman"/>
            <w:color w:val="0000FF"/>
            <w:sz w:val="24"/>
            <w:szCs w:val="24"/>
            <w:u w:val="single"/>
          </w:rPr>
          <w:t>https://www.vnmu.edu.ua/</w:t>
        </w:r>
      </w:hyperlink>
      <w:r w:rsidRPr="00A14962">
        <w:rPr>
          <w:rFonts w:ascii="Times New Roman" w:eastAsia="Times New Roman" w:hAnsi="Times New Roman" w:cs="Times New Roman"/>
          <w:sz w:val="24"/>
          <w:szCs w:val="24"/>
        </w:rPr>
        <w:t xml:space="preserve"> загальна інформація/ Основні документи/ Кодекс академічної доброчесності ВНМУ ім. М.І. Пирогова). </w:t>
      </w:r>
      <w:r w:rsidRPr="00A14962">
        <w:rPr>
          <w:rFonts w:ascii="Times New Roman" w:eastAsia="Calibri" w:hAnsi="Times New Roman" w:cs="Times New Roman"/>
          <w:sz w:val="24"/>
          <w:szCs w:val="24"/>
        </w:rPr>
        <w:t>При порушенні норм академічної доброчесності застосовуються заходи реагування відповідно до чинних нормативних документів.</w:t>
      </w:r>
    </w:p>
    <w:p w14:paraId="6F372DFA" w14:textId="77777777" w:rsidR="00924BA3" w:rsidRPr="00A14962" w:rsidRDefault="00924BA3" w:rsidP="00924BA3">
      <w:pPr>
        <w:widowControl w:val="0"/>
        <w:autoSpaceDE w:val="0"/>
        <w:autoSpaceDN w:val="0"/>
        <w:spacing w:after="0" w:line="240" w:lineRule="auto"/>
        <w:ind w:firstLine="709"/>
        <w:jc w:val="both"/>
        <w:rPr>
          <w:rFonts w:ascii="Times New Roman" w:eastAsia="Times New Roman" w:hAnsi="Times New Roman" w:cs="Times New Roman"/>
          <w:color w:val="000000"/>
          <w:sz w:val="24"/>
          <w:szCs w:val="24"/>
        </w:rPr>
      </w:pPr>
      <w:r w:rsidRPr="00A14962">
        <w:rPr>
          <w:rFonts w:ascii="Times New Roman" w:eastAsia="Times New Roman" w:hAnsi="Times New Roman" w:cs="Times New Roman"/>
          <w:b/>
          <w:bCs/>
          <w:sz w:val="24"/>
          <w:szCs w:val="24"/>
        </w:rPr>
        <w:t>Дотримання правил розпорядку ВНМУ, техніки безпеки</w:t>
      </w:r>
      <w:r w:rsidRPr="00A14962">
        <w:rPr>
          <w:rFonts w:ascii="Times New Roman" w:eastAsia="Times New Roman" w:hAnsi="Times New Roman" w:cs="Times New Roman"/>
          <w:sz w:val="24"/>
          <w:szCs w:val="24"/>
        </w:rPr>
        <w:t xml:space="preserve"> на практичних заняттях. </w:t>
      </w:r>
      <w:bookmarkStart w:id="0" w:name="_Hlk221368480"/>
      <w:r w:rsidRPr="00A14962">
        <w:rPr>
          <w:rFonts w:ascii="Times New Roman" w:eastAsia="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w:t>
      </w:r>
      <w:r w:rsidRPr="00A14962">
        <w:rPr>
          <w:rFonts w:ascii="Times New Roman" w:eastAsia="Times New Roman" w:hAnsi="Times New Roman" w:cs="Times New Roman"/>
          <w:color w:val="000000"/>
          <w:sz w:val="24"/>
          <w:szCs w:val="24"/>
        </w:rPr>
        <w:t xml:space="preserve">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A14962">
        <w:rPr>
          <w:rFonts w:ascii="Times New Roman" w:eastAsia="Times New Roman" w:hAnsi="Times New Roman" w:cs="Times New Roman"/>
          <w:color w:val="000000"/>
          <w:sz w:val="24"/>
          <w:szCs w:val="24"/>
        </w:rPr>
        <w:t>Hаказу</w:t>
      </w:r>
      <w:proofErr w:type="spellEnd"/>
      <w:r w:rsidRPr="00A14962">
        <w:rPr>
          <w:rFonts w:ascii="Times New Roman" w:eastAsia="Times New Roman" w:hAnsi="Times New Roman" w:cs="Times New Roman"/>
          <w:color w:val="000000"/>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доопрацьовують навчальний матеріал з опитуванням на наступному занятті</w:t>
      </w:r>
      <w:bookmarkEnd w:id="0"/>
      <w:r w:rsidRPr="00A14962">
        <w:rPr>
          <w:rFonts w:ascii="Times New Roman" w:eastAsia="Times New Roman" w:hAnsi="Times New Roman" w:cs="Times New Roman"/>
          <w:color w:val="000000"/>
          <w:sz w:val="24"/>
          <w:szCs w:val="24"/>
        </w:rPr>
        <w:t>. </w:t>
      </w:r>
    </w:p>
    <w:p w14:paraId="32EBC5FC" w14:textId="77777777" w:rsidR="00924BA3" w:rsidRPr="00A14962" w:rsidRDefault="00924BA3" w:rsidP="00924BA3">
      <w:pPr>
        <w:widowControl w:val="0"/>
        <w:autoSpaceDE w:val="0"/>
        <w:autoSpaceDN w:val="0"/>
        <w:spacing w:after="0" w:line="240" w:lineRule="auto"/>
        <w:jc w:val="both"/>
        <w:rPr>
          <w:rFonts w:ascii="Times New Roman" w:eastAsia="Times New Roman" w:hAnsi="Times New Roman" w:cs="Times New Roman"/>
          <w:color w:val="000000"/>
          <w:sz w:val="24"/>
          <w:szCs w:val="24"/>
        </w:rPr>
      </w:pPr>
      <w:r w:rsidRPr="00A14962">
        <w:rPr>
          <w:rFonts w:ascii="Times New Roman" w:eastAsia="Times New Roman" w:hAnsi="Times New Roman" w:cs="Times New Roman"/>
          <w:b/>
          <w:bCs/>
          <w:sz w:val="24"/>
          <w:szCs w:val="24"/>
        </w:rPr>
        <w:tab/>
        <w:t xml:space="preserve">Вимоги щодо підготовки до практичних занять. </w:t>
      </w:r>
    </w:p>
    <w:p w14:paraId="1A171942"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w:t>
      </w:r>
      <w:r w:rsidRPr="00A14962">
        <w:rPr>
          <w:rFonts w:ascii="Times New Roman" w:eastAsia="Calibri" w:hAnsi="Times New Roman" w:cs="Times New Roman"/>
          <w:sz w:val="24"/>
          <w:szCs w:val="24"/>
        </w:rPr>
        <w:t xml:space="preserve"> бути підготовленим до них</w:t>
      </w:r>
      <w:r w:rsidRPr="00A14962">
        <w:rPr>
          <w:rFonts w:ascii="Times New Roman" w:eastAsia="Times New Roman" w:hAnsi="Times New Roman" w:cs="Times New Roman"/>
          <w:sz w:val="24"/>
          <w:szCs w:val="24"/>
        </w:rPr>
        <w:t xml:space="preserve">,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14:paraId="0330C21C"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hAnsi="Times New Roman" w:cs="Times New Roman"/>
          <w:strike/>
          <w:sz w:val="24"/>
          <w:szCs w:val="24"/>
        </w:rPr>
      </w:pPr>
      <w:r w:rsidRPr="00A14962">
        <w:rPr>
          <w:rFonts w:ascii="Times New Roman" w:hAnsi="Times New Roman" w:cs="Times New Roman"/>
          <w:sz w:val="24"/>
          <w:szCs w:val="24"/>
        </w:rPr>
        <w:t xml:space="preserve">На заняття слід приходити вчасно. </w:t>
      </w:r>
      <w:r w:rsidRPr="00A14962">
        <w:rPr>
          <w:rFonts w:ascii="Times New Roman" w:eastAsia="Times New Roman" w:hAnsi="Times New Roman" w:cs="Times New Roman"/>
          <w:sz w:val="24"/>
          <w:szCs w:val="24"/>
        </w:rPr>
        <w:t xml:space="preserve">Запізнення не допускається (згідно Правил внутрішнього </w:t>
      </w:r>
      <w:r w:rsidRPr="00A14962">
        <w:rPr>
          <w:rFonts w:ascii="Times New Roman" w:eastAsia="Times New Roman" w:hAnsi="Times New Roman" w:cs="Times New Roman"/>
          <w:spacing w:val="-57"/>
          <w:sz w:val="24"/>
          <w:szCs w:val="24"/>
        </w:rPr>
        <w:t xml:space="preserve"> </w:t>
      </w:r>
      <w:r w:rsidRPr="00A14962">
        <w:rPr>
          <w:rFonts w:ascii="Times New Roman" w:eastAsia="Times New Roman" w:hAnsi="Times New Roman" w:cs="Times New Roman"/>
          <w:sz w:val="24"/>
          <w:szCs w:val="24"/>
        </w:rPr>
        <w:t xml:space="preserve">розпорядку для осіб, що навчаються у ВНМУ). </w:t>
      </w:r>
      <w:r w:rsidRPr="00A14962">
        <w:rPr>
          <w:rFonts w:ascii="Times New Roman" w:hAnsi="Times New Roman" w:cs="Times New Roman"/>
          <w:sz w:val="24"/>
          <w:szCs w:val="24"/>
        </w:rPr>
        <w:t xml:space="preserve">Здобувач, який запізнився більше, ніж на 10 хвилин на заняття, не допускається до останнього і повинен його відпрацювати в установленому порядку. </w:t>
      </w:r>
      <w:r w:rsidRPr="00A14962">
        <w:rPr>
          <w:rFonts w:ascii="Times New Roman" w:hAnsi="Times New Roman" w:cs="Times New Roman"/>
          <w:color w:val="000000" w:themeColor="text1"/>
          <w:sz w:val="24"/>
          <w:szCs w:val="24"/>
        </w:rPr>
        <w:t>На практичних заняттях аспірант має бути одягнений в медичний халат, в іншому випадку здобувачі не допускається до заняття,</w:t>
      </w:r>
    </w:p>
    <w:p w14:paraId="00936A71"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A14962">
        <w:rPr>
          <w:rFonts w:ascii="Times New Roman" w:eastAsia="Times New Roman" w:hAnsi="Times New Roman" w:cs="Times New Roman"/>
          <w:sz w:val="24"/>
          <w:szCs w:val="24"/>
        </w:rPr>
        <w:t>У спілкуванні з викладачами, співробітниками, товаришами та іншими особами,</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14:paraId="3267225B"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962">
        <w:rPr>
          <w:rFonts w:ascii="Times New Roman"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14:paraId="399DDB77"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962">
        <w:rPr>
          <w:rFonts w:ascii="Times New Roman" w:hAnsi="Times New Roman" w:cs="Times New Roman"/>
          <w:sz w:val="24"/>
          <w:szCs w:val="24"/>
        </w:rPr>
        <w:t>Здобувач повинен дотримуватись правил безпеки під час знаходження у приміщеннях кафедри.</w:t>
      </w:r>
    </w:p>
    <w:p w14:paraId="77F925D4" w14:textId="77777777" w:rsidR="00924BA3" w:rsidRPr="00A14962" w:rsidRDefault="00924BA3" w:rsidP="00924BA3">
      <w:pPr>
        <w:widowControl w:val="0"/>
        <w:autoSpaceDE w:val="0"/>
        <w:autoSpaceDN w:val="0"/>
        <w:spacing w:after="0" w:line="240" w:lineRule="auto"/>
        <w:ind w:firstLine="709"/>
        <w:jc w:val="both"/>
        <w:rPr>
          <w:rFonts w:ascii="Times New Roman" w:eastAsia="Times New Roman" w:hAnsi="Times New Roman" w:cs="Times New Roman"/>
          <w:sz w:val="24"/>
          <w:szCs w:val="24"/>
        </w:rPr>
      </w:pPr>
      <w:r w:rsidRPr="00A14962">
        <w:rPr>
          <w:rFonts w:ascii="Times New Roman" w:eastAsia="Times New Roman" w:hAnsi="Times New Roman" w:cs="Times New Roman"/>
          <w:sz w:val="24"/>
          <w:szCs w:val="24"/>
        </w:rPr>
        <w:t>При виконанні</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практичних</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завдань</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робоче</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місце</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має</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зберігатись</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у</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порядку</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та</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бути</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прибраним</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після</w:t>
      </w:r>
      <w:r w:rsidRPr="00A14962">
        <w:rPr>
          <w:rFonts w:ascii="Times New Roman" w:eastAsia="Times New Roman" w:hAnsi="Times New Roman" w:cs="Times New Roman"/>
          <w:spacing w:val="1"/>
          <w:sz w:val="24"/>
          <w:szCs w:val="24"/>
        </w:rPr>
        <w:t xml:space="preserve"> </w:t>
      </w:r>
      <w:r w:rsidRPr="00A14962">
        <w:rPr>
          <w:rFonts w:ascii="Times New Roman" w:eastAsia="Times New Roman" w:hAnsi="Times New Roman" w:cs="Times New Roman"/>
          <w:sz w:val="24"/>
          <w:szCs w:val="24"/>
        </w:rPr>
        <w:t>виконання</w:t>
      </w:r>
      <w:r w:rsidRPr="00A14962">
        <w:rPr>
          <w:rFonts w:ascii="Times New Roman" w:eastAsia="Times New Roman" w:hAnsi="Times New Roman" w:cs="Times New Roman"/>
          <w:spacing w:val="-2"/>
          <w:sz w:val="24"/>
          <w:szCs w:val="24"/>
        </w:rPr>
        <w:t xml:space="preserve"> </w:t>
      </w:r>
      <w:r w:rsidRPr="00A14962">
        <w:rPr>
          <w:rFonts w:ascii="Times New Roman" w:eastAsia="Times New Roman" w:hAnsi="Times New Roman" w:cs="Times New Roman"/>
          <w:sz w:val="24"/>
          <w:szCs w:val="24"/>
        </w:rPr>
        <w:t>практичної</w:t>
      </w:r>
      <w:r w:rsidRPr="00A14962">
        <w:rPr>
          <w:rFonts w:ascii="Times New Roman" w:eastAsia="Times New Roman" w:hAnsi="Times New Roman" w:cs="Times New Roman"/>
          <w:spacing w:val="-6"/>
          <w:sz w:val="24"/>
          <w:szCs w:val="24"/>
        </w:rPr>
        <w:t xml:space="preserve"> </w:t>
      </w:r>
      <w:r w:rsidRPr="00A14962">
        <w:rPr>
          <w:rFonts w:ascii="Times New Roman" w:eastAsia="Times New Roman" w:hAnsi="Times New Roman" w:cs="Times New Roman"/>
          <w:sz w:val="24"/>
          <w:szCs w:val="24"/>
        </w:rPr>
        <w:t>роботи.</w:t>
      </w:r>
    </w:p>
    <w:p w14:paraId="2C2D2403" w14:textId="77777777" w:rsidR="00924BA3" w:rsidRPr="00A14962" w:rsidRDefault="00924BA3" w:rsidP="00924BA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4"/>
          <w:szCs w:val="24"/>
        </w:rPr>
      </w:pPr>
      <w:r w:rsidRPr="00A14962">
        <w:rPr>
          <w:rFonts w:ascii="Times New Roman" w:eastAsia="Times New Roman" w:hAnsi="Times New Roman" w:cs="Times New Roman"/>
          <w:color w:val="000000" w:themeColor="text1"/>
          <w:sz w:val="24"/>
          <w:szCs w:val="24"/>
          <w:lang w:eastAsia="uk-UA"/>
        </w:rPr>
        <w:t xml:space="preserve">Під час перебування на клінічних базах здобувачі зобов’язані виконувати вимоги лікувально-охоронного та санітарно-гігієнічного режимів. При введенні в лікувальному закладі режиму карантинних обмежень обов’язкове строге виконання його вимог. Форма </w:t>
      </w:r>
      <w:r w:rsidRPr="00A14962">
        <w:rPr>
          <w:rFonts w:ascii="Times New Roman" w:eastAsia="Times New Roman" w:hAnsi="Times New Roman" w:cs="Times New Roman"/>
          <w:color w:val="000000" w:themeColor="text1"/>
          <w:sz w:val="24"/>
          <w:szCs w:val="24"/>
          <w:lang w:eastAsia="uk-UA"/>
        </w:rPr>
        <w:lastRenderedPageBreak/>
        <w:t xml:space="preserve">одягу при вході у клініку: змінне взуття, медичний халат і шапочка. При собі мати медичну маску, рукавички, антисептик. Пронесення з собою верхнього одягу, взуття, громіздких речей не дозволяється. Заборонене самовільне, без дозволу викладача, торкання до апаратури, обладнання та інструментарію. Під час співбесід з пацієнтами та їх родичами, а також поза клінікою здобувачі зобов’язані дотримуватись етико-деонтологічних принципів, вимог чинного законодавства про збереження інформації. Категорично забороняється поширювати медичну та особисту інформацію пацієнтів у будь-який спосіб (в </w:t>
      </w:r>
      <w:proofErr w:type="spellStart"/>
      <w:r w:rsidRPr="00A14962">
        <w:rPr>
          <w:rFonts w:ascii="Times New Roman" w:eastAsia="Times New Roman" w:hAnsi="Times New Roman" w:cs="Times New Roman"/>
          <w:color w:val="000000" w:themeColor="text1"/>
          <w:sz w:val="24"/>
          <w:szCs w:val="24"/>
          <w:lang w:eastAsia="uk-UA"/>
        </w:rPr>
        <w:t>т.ч</w:t>
      </w:r>
      <w:proofErr w:type="spellEnd"/>
      <w:r w:rsidRPr="00A14962">
        <w:rPr>
          <w:rFonts w:ascii="Times New Roman" w:eastAsia="Times New Roman" w:hAnsi="Times New Roman" w:cs="Times New Roman"/>
          <w:color w:val="000000" w:themeColor="text1"/>
          <w:sz w:val="24"/>
          <w:szCs w:val="24"/>
          <w:lang w:eastAsia="uk-UA"/>
        </w:rPr>
        <w:t>. у соцмережах, усних розповідях тощо). Під час контактів з персоналом та дискусій в процесі навчання сповідуються принципи толерантності, ввічливості та взаємоповаги, не допускається виклична, некоректна, провокативна поведінка.</w:t>
      </w:r>
    </w:p>
    <w:p w14:paraId="5ACB5371"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A14962">
        <w:rPr>
          <w:rFonts w:ascii="Times New Roman" w:eastAsia="Times New Roman" w:hAnsi="Times New Roman" w:cs="Times New Roman"/>
          <w:b/>
          <w:bCs/>
          <w:sz w:val="24"/>
          <w:szCs w:val="24"/>
        </w:rPr>
        <w:t xml:space="preserve">Використання мобільних телефонів та інших електронних девайсів. </w:t>
      </w:r>
      <w:r w:rsidRPr="00A14962">
        <w:rPr>
          <w:rFonts w:ascii="Times New Roman" w:eastAsia="Times New Roman" w:hAnsi="Times New Roman" w:cs="Times New Roman"/>
          <w:sz w:val="24"/>
          <w:szCs w:val="24"/>
        </w:rPr>
        <w:t xml:space="preserve">Використання мобільних телефонів та інших електронних пристроїв на занятті не допускається (окрім </w:t>
      </w:r>
      <w:r w:rsidRPr="00A14962">
        <w:rPr>
          <w:rFonts w:ascii="Times New Roman" w:eastAsia="Times New Roman" w:hAnsi="Times New Roman" w:cs="Times New Roman"/>
          <w:color w:val="000000" w:themeColor="text1"/>
          <w:sz w:val="24"/>
          <w:szCs w:val="24"/>
        </w:rPr>
        <w:t>екстрених дзвінків</w:t>
      </w:r>
      <w:r w:rsidRPr="00A14962">
        <w:rPr>
          <w:rFonts w:ascii="Times New Roman" w:eastAsia="Times New Roman" w:hAnsi="Times New Roman" w:cs="Times New Roman"/>
          <w:sz w:val="24"/>
          <w:szCs w:val="24"/>
        </w:rPr>
        <w:t xml:space="preserve">, випадків демонстрації додаткового матеріалу з теми заняття). </w:t>
      </w:r>
    </w:p>
    <w:p w14:paraId="454CF369" w14:textId="77777777" w:rsidR="00924BA3" w:rsidRPr="00A14962" w:rsidRDefault="00924BA3" w:rsidP="00924BA3">
      <w:pPr>
        <w:widowControl w:val="0"/>
        <w:autoSpaceDE w:val="0"/>
        <w:autoSpaceDN w:val="0"/>
        <w:spacing w:after="0" w:line="240" w:lineRule="auto"/>
        <w:ind w:firstLine="709"/>
        <w:jc w:val="both"/>
        <w:rPr>
          <w:rFonts w:ascii="Times New Roman" w:eastAsia="Times New Roman" w:hAnsi="Times New Roman" w:cs="Times New Roman"/>
          <w:color w:val="000000" w:themeColor="text1"/>
          <w:spacing w:val="1"/>
          <w:sz w:val="24"/>
          <w:szCs w:val="24"/>
        </w:rPr>
      </w:pPr>
      <w:r w:rsidRPr="00A14962">
        <w:rPr>
          <w:rFonts w:ascii="Times New Roman" w:eastAsia="Times New Roman" w:hAnsi="Times New Roman" w:cs="Times New Roman"/>
          <w:b/>
          <w:bCs/>
          <w:sz w:val="24"/>
          <w:szCs w:val="24"/>
        </w:rPr>
        <w:t xml:space="preserve">Пропуски занять. </w:t>
      </w:r>
      <w:r w:rsidRPr="00A14962">
        <w:rPr>
          <w:rFonts w:ascii="Times New Roman" w:eastAsia="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5" w:history="1">
        <w:r w:rsidRPr="00A14962">
          <w:rPr>
            <w:rFonts w:ascii="Times New Roman" w:eastAsia="Times New Roman" w:hAnsi="Times New Roman" w:cs="Times New Roman"/>
            <w:color w:val="0000FF"/>
            <w:sz w:val="24"/>
            <w:szCs w:val="24"/>
            <w:u w:val="single"/>
          </w:rPr>
          <w:t>https://www.vnmu.edu.ua/downloads/other/polog_organiz_ocv_proc(2026).pdf</w:t>
        </w:r>
      </w:hyperlink>
      <w:r w:rsidRPr="00A14962">
        <w:rPr>
          <w:rFonts w:ascii="Times New Roman" w:eastAsia="Times New Roman" w:hAnsi="Times New Roman" w:cs="Times New Roman"/>
          <w:sz w:val="24"/>
          <w:szCs w:val="24"/>
        </w:rPr>
        <w:t>) своєму викладачу.</w:t>
      </w:r>
      <w:r w:rsidRPr="00A14962">
        <w:rPr>
          <w:rFonts w:ascii="Times New Roman" w:eastAsia="Calibri" w:hAnsi="Times New Roman" w:cs="Times New Roman"/>
          <w:sz w:val="24"/>
          <w:szCs w:val="24"/>
        </w:rPr>
        <w:t xml:space="preserve"> </w:t>
      </w:r>
      <w:r w:rsidRPr="00A14962">
        <w:rPr>
          <w:rFonts w:ascii="Times New Roman" w:eastAsia="Calibri" w:hAnsi="Times New Roman" w:cs="Times New Roman"/>
          <w:color w:val="000000" w:themeColor="text1"/>
          <w:sz w:val="24"/>
          <w:szCs w:val="24"/>
        </w:rPr>
        <w:t xml:space="preserve">Відпрацювання передбачає виконання завдань згідно теми </w:t>
      </w:r>
      <w:r w:rsidRPr="00A14962">
        <w:rPr>
          <w:rFonts w:ascii="Times New Roman" w:eastAsia="Times New Roman" w:hAnsi="Times New Roman" w:cs="Times New Roman"/>
          <w:color w:val="000000" w:themeColor="text1"/>
          <w:sz w:val="24"/>
          <w:szCs w:val="24"/>
        </w:rPr>
        <w:t>пропущеного</w:t>
      </w:r>
      <w:r w:rsidRPr="00A14962">
        <w:rPr>
          <w:rFonts w:ascii="Times New Roman" w:eastAsia="Times New Roman" w:hAnsi="Times New Roman" w:cs="Times New Roman"/>
          <w:color w:val="000000" w:themeColor="text1"/>
          <w:spacing w:val="1"/>
          <w:sz w:val="24"/>
          <w:szCs w:val="24"/>
        </w:rPr>
        <w:t xml:space="preserve"> </w:t>
      </w:r>
      <w:r w:rsidRPr="00A14962">
        <w:rPr>
          <w:rFonts w:ascii="Times New Roman" w:eastAsia="Times New Roman" w:hAnsi="Times New Roman" w:cs="Times New Roman"/>
          <w:color w:val="000000" w:themeColor="text1"/>
          <w:sz w:val="24"/>
          <w:szCs w:val="24"/>
        </w:rPr>
        <w:t>заняття і специфіки дисципліни.</w:t>
      </w:r>
      <w:r w:rsidRPr="00A14962">
        <w:rPr>
          <w:rFonts w:ascii="Times New Roman" w:eastAsia="Times New Roman" w:hAnsi="Times New Roman" w:cs="Times New Roman"/>
          <w:color w:val="000000" w:themeColor="text1"/>
          <w:spacing w:val="1"/>
          <w:sz w:val="24"/>
          <w:szCs w:val="24"/>
        </w:rPr>
        <w:t xml:space="preserve"> </w:t>
      </w:r>
    </w:p>
    <w:p w14:paraId="3422E96C"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uk-UA"/>
        </w:rPr>
      </w:pPr>
      <w:r w:rsidRPr="00A14962">
        <w:rPr>
          <w:rFonts w:ascii="Times New Roman" w:eastAsia="Times New Roman" w:hAnsi="Times New Roman" w:cs="Times New Roman"/>
          <w:b/>
          <w:bCs/>
          <w:sz w:val="24"/>
          <w:szCs w:val="24"/>
        </w:rPr>
        <w:t>Порядок допуску до підсумкового контролю</w:t>
      </w:r>
      <w:r w:rsidRPr="00A14962">
        <w:rPr>
          <w:rFonts w:ascii="Times New Roman" w:eastAsia="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16" w:history="1">
        <w:r w:rsidRPr="00A14962">
          <w:rPr>
            <w:rFonts w:ascii="Times New Roman" w:eastAsia="Times New Roman" w:hAnsi="Times New Roman" w:cs="Times New Roman"/>
            <w:color w:val="0000FF"/>
            <w:sz w:val="24"/>
            <w:szCs w:val="24"/>
            <w:u w:val="single"/>
          </w:rPr>
          <w:t>https://www.vnmu.edu.ua/downloads/other/polog_organiz_ocv_proc(2026).pdf</w:t>
        </w:r>
      </w:hyperlink>
      <w:r w:rsidRPr="00A14962">
        <w:rPr>
          <w:rFonts w:ascii="Times New Roman" w:eastAsia="Times New Roman" w:hAnsi="Times New Roman" w:cs="Times New Roman"/>
          <w:sz w:val="24"/>
          <w:szCs w:val="24"/>
        </w:rPr>
        <w:t>).</w:t>
      </w:r>
      <w:r w:rsidRPr="00A14962">
        <w:rPr>
          <w:rFonts w:ascii="Times New Roman" w:eastAsia="Calibri" w:hAnsi="Times New Roman" w:cs="Times New Roman"/>
          <w:sz w:val="24"/>
          <w:szCs w:val="24"/>
        </w:rPr>
        <w:t xml:space="preserve"> До підсумкового контролю </w:t>
      </w:r>
      <w:r w:rsidRPr="00A14962">
        <w:rPr>
          <w:rFonts w:ascii="Times New Roman" w:eastAsia="Times New Roman" w:hAnsi="Times New Roman" w:cs="Times New Roman"/>
          <w:sz w:val="24"/>
          <w:szCs w:val="24"/>
          <w:lang w:eastAsia="uk-UA"/>
        </w:rPr>
        <w:t>здобувачі допускаються за умови відсутності академічної заборгованості: середній бал поточних оцінок не менше 3,0 (72 бали за 120-бальною шкалою), всі підсумкові заняття до змістових модулів складено на позитивну оцінку («3» і більше),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14:paraId="3A61ABC0"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14962">
        <w:rPr>
          <w:rFonts w:ascii="Times New Roman" w:eastAsia="Times New Roman" w:hAnsi="Times New Roman" w:cs="Times New Roman"/>
          <w:b/>
          <w:bCs/>
          <w:sz w:val="24"/>
          <w:szCs w:val="24"/>
        </w:rPr>
        <w:t xml:space="preserve">Додаткові індивідуальні бали. </w:t>
      </w:r>
      <w:r w:rsidRPr="00A14962">
        <w:rPr>
          <w:rFonts w:ascii="Times New Roman" w:eastAsia="Times New Roman" w:hAnsi="Times New Roman" w:cs="Times New Roman"/>
          <w:sz w:val="24"/>
          <w:szCs w:val="24"/>
        </w:rPr>
        <w:t>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w:t>
      </w:r>
      <w:r>
        <w:rPr>
          <w:rFonts w:ascii="Times New Roman" w:eastAsia="Times New Roman" w:hAnsi="Times New Roman" w:cs="Times New Roman"/>
          <w:sz w:val="24"/>
          <w:szCs w:val="24"/>
        </w:rPr>
        <w:t xml:space="preserve">ю освітнього процесу у ВНМУ </w:t>
      </w:r>
      <w:proofErr w:type="spellStart"/>
      <w:r>
        <w:rPr>
          <w:rFonts w:ascii="Times New Roman" w:eastAsia="Times New Roman" w:hAnsi="Times New Roman" w:cs="Times New Roman"/>
          <w:sz w:val="24"/>
          <w:szCs w:val="24"/>
        </w:rPr>
        <w:t>ім.М.</w:t>
      </w:r>
      <w:r w:rsidRPr="00A14962">
        <w:rPr>
          <w:rFonts w:ascii="Times New Roman" w:eastAsia="Times New Roman" w:hAnsi="Times New Roman" w:cs="Times New Roman"/>
          <w:sz w:val="24"/>
          <w:szCs w:val="24"/>
        </w:rPr>
        <w:t>І</w:t>
      </w:r>
      <w:proofErr w:type="spellEnd"/>
      <w:r w:rsidRPr="00A14962">
        <w:rPr>
          <w:rFonts w:ascii="Times New Roman" w:eastAsia="Times New Roman" w:hAnsi="Times New Roman" w:cs="Times New Roman"/>
          <w:sz w:val="24"/>
          <w:szCs w:val="24"/>
        </w:rPr>
        <w:t>. Пирогова (</w:t>
      </w:r>
      <w:hyperlink r:id="rId17" w:history="1">
        <w:r w:rsidRPr="00A14962">
          <w:rPr>
            <w:rFonts w:ascii="Times New Roman" w:eastAsia="Times New Roman" w:hAnsi="Times New Roman" w:cs="Times New Roman"/>
            <w:color w:val="0000FF"/>
            <w:sz w:val="24"/>
            <w:szCs w:val="24"/>
            <w:u w:val="single"/>
          </w:rPr>
          <w:t>https://www.vnmu.edu.ua/downloads/other/polog_organiz_ocv_proc(2026).pdf</w:t>
        </w:r>
      </w:hyperlink>
      <w:r w:rsidRPr="00A14962">
        <w:rPr>
          <w:rFonts w:ascii="Times New Roman" w:eastAsia="Times New Roman" w:hAnsi="Times New Roman" w:cs="Times New Roman"/>
          <w:sz w:val="24"/>
          <w:szCs w:val="24"/>
        </w:rPr>
        <w:t xml:space="preserve">). </w:t>
      </w:r>
    </w:p>
    <w:p w14:paraId="5006C495"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14962">
        <w:rPr>
          <w:rFonts w:ascii="Times New Roman" w:eastAsia="Times New Roman" w:hAnsi="Times New Roman" w:cs="Times New Roman"/>
          <w:b/>
          <w:bCs/>
          <w:sz w:val="24"/>
          <w:szCs w:val="24"/>
        </w:rPr>
        <w:t xml:space="preserve">Вирішення конфліктних питань. </w:t>
      </w:r>
      <w:r w:rsidRPr="00A14962">
        <w:rPr>
          <w:rFonts w:ascii="Times New Roman" w:hAnsi="Times New Roman" w:cs="Times New Roman"/>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аспірант має право подати звернення до завідувача кафедри згідно Положення про розгляд звернень здобувачів вищої освіти у ВНМУ ім. М. І. Пирогова (</w:t>
      </w:r>
      <w:hyperlink r:id="rId18" w:history="1">
        <w:r w:rsidRPr="00A14962">
          <w:rPr>
            <w:rFonts w:ascii="Times New Roman" w:eastAsia="Times New Roman" w:hAnsi="Times New Roman" w:cs="Times New Roman"/>
            <w:color w:val="0000FF"/>
            <w:sz w:val="24"/>
            <w:szCs w:val="24"/>
            <w:u w:val="single"/>
          </w:rPr>
          <w:t>https://www.vnmu.edu.ua/Загальна</w:t>
        </w:r>
      </w:hyperlink>
      <w:r w:rsidRPr="00A14962">
        <w:rPr>
          <w:rFonts w:ascii="Times New Roman" w:eastAsia="Times New Roman" w:hAnsi="Times New Roman" w:cs="Times New Roman"/>
          <w:color w:val="0000FF"/>
          <w:sz w:val="24"/>
          <w:szCs w:val="24"/>
          <w:u w:val="single"/>
        </w:rPr>
        <w:t xml:space="preserve"> </w:t>
      </w:r>
      <w:r w:rsidRPr="00A14962">
        <w:rPr>
          <w:rFonts w:ascii="Times New Roman" w:eastAsia="Times New Roman" w:hAnsi="Times New Roman" w:cs="Times New Roman"/>
          <w:sz w:val="24"/>
          <w:szCs w:val="24"/>
        </w:rPr>
        <w:t>інформація/Основні документи</w:t>
      </w:r>
      <w:r w:rsidRPr="00A14962">
        <w:rPr>
          <w:rFonts w:ascii="Times New Roman" w:eastAsia="Times New Roman" w:hAnsi="Times New Roman" w:cs="Times New Roman"/>
          <w:color w:val="000000" w:themeColor="text1"/>
          <w:sz w:val="24"/>
          <w:szCs w:val="24"/>
        </w:rPr>
        <w:t>).</w:t>
      </w:r>
      <w:r w:rsidRPr="00A14962">
        <w:rPr>
          <w:rFonts w:ascii="Times New Roman" w:eastAsia="Times New Roman" w:hAnsi="Times New Roman" w:cs="Times New Roman"/>
          <w:color w:val="000000" w:themeColor="text1"/>
          <w:sz w:val="24"/>
          <w:szCs w:val="24"/>
          <w:lang w:eastAsia="uk-UA"/>
        </w:rPr>
        <w:t xml:space="preserve"> Також здобувач має право звернутись до студентського самоврядування, адміністрації факультету чи університету безпосередньо чи через скриньки довіри (лінки і адреси доступні на офіційному сайті ВНМУ). Кафедра виходить з розуміння того, що </w:t>
      </w:r>
      <w:proofErr w:type="spellStart"/>
      <w:r w:rsidRPr="00A14962">
        <w:rPr>
          <w:rFonts w:ascii="Times New Roman" w:eastAsia="Times New Roman" w:hAnsi="Times New Roman" w:cs="Times New Roman"/>
          <w:color w:val="000000" w:themeColor="text1"/>
          <w:sz w:val="24"/>
          <w:szCs w:val="24"/>
          <w:lang w:eastAsia="uk-UA"/>
        </w:rPr>
        <w:t>студентоцентричність</w:t>
      </w:r>
      <w:proofErr w:type="spellEnd"/>
      <w:r w:rsidRPr="00A14962">
        <w:rPr>
          <w:rFonts w:ascii="Times New Roman" w:eastAsia="Times New Roman" w:hAnsi="Times New Roman" w:cs="Times New Roman"/>
          <w:color w:val="000000" w:themeColor="text1"/>
          <w:sz w:val="24"/>
          <w:szCs w:val="24"/>
          <w:lang w:eastAsia="uk-UA"/>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здобувачів.</w:t>
      </w:r>
    </w:p>
    <w:p w14:paraId="2EB06E2F" w14:textId="77777777" w:rsidR="00924BA3" w:rsidRPr="00A14962" w:rsidRDefault="00924BA3" w:rsidP="00924BA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14962">
        <w:rPr>
          <w:rFonts w:ascii="Times New Roman" w:eastAsia="Times New Roman" w:hAnsi="Times New Roman" w:cs="Times New Roman"/>
          <w:b/>
          <w:bCs/>
          <w:sz w:val="24"/>
          <w:szCs w:val="24"/>
        </w:rPr>
        <w:t xml:space="preserve">Політика в умовах змішаного навчання. </w:t>
      </w:r>
      <w:r w:rsidRPr="00A14962">
        <w:rPr>
          <w:rFonts w:ascii="Times New Roman" w:eastAsia="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19" w:history="1">
        <w:r w:rsidRPr="00A14962">
          <w:rPr>
            <w:rFonts w:ascii="Times New Roman" w:eastAsia="Times New Roman" w:hAnsi="Times New Roman" w:cs="Times New Roman"/>
            <w:color w:val="0000FF"/>
            <w:sz w:val="24"/>
            <w:szCs w:val="24"/>
            <w:u w:val="single"/>
          </w:rPr>
          <w:t>https://www.vnmu.edu.ua/ Загальна</w:t>
        </w:r>
      </w:hyperlink>
      <w:r w:rsidRPr="00A14962">
        <w:rPr>
          <w:rFonts w:ascii="Times New Roman" w:eastAsia="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Microsoft </w:t>
      </w:r>
      <w:proofErr w:type="spellStart"/>
      <w:r w:rsidRPr="00A14962">
        <w:rPr>
          <w:rFonts w:ascii="Times New Roman" w:eastAsia="Times New Roman" w:hAnsi="Times New Roman" w:cs="Times New Roman"/>
          <w:sz w:val="24"/>
          <w:szCs w:val="24"/>
        </w:rPr>
        <w:t>Team</w:t>
      </w:r>
      <w:proofErr w:type="spellEnd"/>
      <w:r w:rsidRPr="00A14962">
        <w:rPr>
          <w:rFonts w:ascii="Times New Roman" w:eastAsia="Times New Roman" w:hAnsi="Times New Roman" w:cs="Times New Roman"/>
          <w:sz w:val="24"/>
          <w:szCs w:val="24"/>
        </w:rPr>
        <w:t xml:space="preserve">, </w:t>
      </w:r>
      <w:proofErr w:type="spellStart"/>
      <w:r w:rsidRPr="00A14962">
        <w:rPr>
          <w:rFonts w:ascii="Times New Roman" w:eastAsia="Times New Roman" w:hAnsi="Times New Roman" w:cs="Times New Roman"/>
          <w:sz w:val="24"/>
          <w:szCs w:val="24"/>
        </w:rPr>
        <w:t>Google</w:t>
      </w:r>
      <w:proofErr w:type="spellEnd"/>
      <w:r w:rsidRPr="00A14962">
        <w:rPr>
          <w:rFonts w:ascii="Times New Roman" w:eastAsia="Times New Roman" w:hAnsi="Times New Roman" w:cs="Times New Roman"/>
          <w:sz w:val="24"/>
          <w:szCs w:val="24"/>
        </w:rPr>
        <w:t xml:space="preserve"> </w:t>
      </w:r>
      <w:proofErr w:type="spellStart"/>
      <w:r w:rsidRPr="00A14962">
        <w:rPr>
          <w:rFonts w:ascii="Times New Roman" w:eastAsia="Times New Roman" w:hAnsi="Times New Roman" w:cs="Times New Roman"/>
          <w:sz w:val="24"/>
          <w:szCs w:val="24"/>
        </w:rPr>
        <w:t>Meets</w:t>
      </w:r>
      <w:proofErr w:type="spellEnd"/>
      <w:r w:rsidRPr="00A14962">
        <w:rPr>
          <w:rFonts w:ascii="Times New Roman" w:eastAsia="Times New Roman" w:hAnsi="Times New Roman" w:cs="Times New Roman"/>
          <w:sz w:val="24"/>
          <w:szCs w:val="24"/>
        </w:rPr>
        <w:t xml:space="preserve">. Порядок проведення практичних занять, лекцій, </w:t>
      </w:r>
      <w:proofErr w:type="spellStart"/>
      <w:r w:rsidRPr="00A14962">
        <w:rPr>
          <w:rFonts w:ascii="Times New Roman" w:eastAsia="Times New Roman" w:hAnsi="Times New Roman" w:cs="Times New Roman"/>
          <w:sz w:val="24"/>
          <w:szCs w:val="24"/>
        </w:rPr>
        <w:t>відпрацювань</w:t>
      </w:r>
      <w:proofErr w:type="spellEnd"/>
      <w:r w:rsidRPr="00A14962">
        <w:rPr>
          <w:rFonts w:ascii="Times New Roman" w:eastAsia="Times New Roman" w:hAnsi="Times New Roman" w:cs="Times New Roman"/>
          <w:sz w:val="24"/>
          <w:szCs w:val="24"/>
        </w:rPr>
        <w:t xml:space="preserve"> та консультацій під час дистанційного навчання оприлюднюється на веб-сторінці кафедри (</w:t>
      </w:r>
      <w:hyperlink r:id="rId20" w:history="1">
        <w:r w:rsidRPr="00A14962">
          <w:rPr>
            <w:rStyle w:val="a8"/>
            <w:rFonts w:ascii="Times New Roman" w:eastAsia="Times New Roman" w:hAnsi="Times New Roman" w:cs="Times New Roman"/>
            <w:sz w:val="24"/>
            <w:szCs w:val="24"/>
          </w:rPr>
          <w:t>https://www.vnmu.edu.ua/кафедра терапевтичної стоматології</w:t>
        </w:r>
      </w:hyperlink>
      <w:r w:rsidRPr="00A14962">
        <w:rPr>
          <w:rFonts w:ascii="Times New Roman" w:eastAsia="Times New Roman" w:hAnsi="Times New Roman" w:cs="Times New Roman"/>
          <w:sz w:val="24"/>
          <w:szCs w:val="24"/>
        </w:rPr>
        <w:t>/Аспіранту/</w:t>
      </w:r>
      <w:bookmarkStart w:id="1" w:name="_Hlk189036911"/>
      <w:r w:rsidRPr="00A14962">
        <w:rPr>
          <w:rFonts w:ascii="Times New Roman" w:eastAsia="Times New Roman" w:hAnsi="Times New Roman" w:cs="Times New Roman"/>
          <w:sz w:val="24"/>
          <w:szCs w:val="24"/>
        </w:rPr>
        <w:t>форма навчання</w:t>
      </w:r>
      <w:bookmarkEnd w:id="1"/>
      <w:r w:rsidRPr="00A14962">
        <w:rPr>
          <w:rFonts w:ascii="Times New Roman" w:eastAsia="Times New Roman" w:hAnsi="Times New Roman" w:cs="Times New Roman"/>
          <w:sz w:val="24"/>
          <w:szCs w:val="24"/>
        </w:rPr>
        <w:t>/курс/навчально-методичні матеріали)</w:t>
      </w:r>
    </w:p>
    <w:p w14:paraId="05B4CAB3" w14:textId="417FC3B0" w:rsidR="00704E11" w:rsidRPr="0041675C" w:rsidRDefault="00924BA3" w:rsidP="00924BA3">
      <w:pPr>
        <w:spacing w:after="0" w:line="240" w:lineRule="auto"/>
        <w:rPr>
          <w:rFonts w:ascii="Times New Roman" w:eastAsia="Calibri" w:hAnsi="Times New Roman" w:cs="Times New Roman"/>
          <w:b/>
          <w:color w:val="00B050"/>
        </w:rPr>
      </w:pPr>
      <w:r w:rsidRPr="00A14962">
        <w:rPr>
          <w:rFonts w:ascii="Times New Roman" w:eastAsia="Times New Roman" w:hAnsi="Times New Roman" w:cs="Times New Roman"/>
          <w:b/>
          <w:bCs/>
          <w:sz w:val="24"/>
          <w:szCs w:val="24"/>
        </w:rPr>
        <w:t xml:space="preserve">Зворотній зв’язок </w:t>
      </w:r>
      <w:r w:rsidRPr="00A14962">
        <w:rPr>
          <w:rFonts w:ascii="Times New Roman" w:eastAsia="Times New Roman" w:hAnsi="Times New Roman" w:cs="Times New Roman"/>
          <w:sz w:val="24"/>
          <w:szCs w:val="24"/>
        </w:rPr>
        <w:t>з викладачем</w:t>
      </w:r>
      <w:r w:rsidRPr="00A14962">
        <w:rPr>
          <w:rFonts w:ascii="Times New Roman" w:eastAsia="Times New Roman" w:hAnsi="Times New Roman" w:cs="Times New Roman"/>
          <w:b/>
          <w:bCs/>
          <w:sz w:val="24"/>
          <w:szCs w:val="24"/>
        </w:rPr>
        <w:t xml:space="preserve"> </w:t>
      </w:r>
      <w:r w:rsidRPr="00A14962">
        <w:rPr>
          <w:rFonts w:ascii="Times New Roman" w:eastAsia="Times New Roman" w:hAnsi="Times New Roman" w:cs="Times New Roman"/>
          <w:sz w:val="24"/>
          <w:szCs w:val="24"/>
        </w:rPr>
        <w:t>здійснюється</w:t>
      </w:r>
      <w:r w:rsidRPr="00A14962">
        <w:rPr>
          <w:rFonts w:ascii="Times New Roman" w:eastAsia="Times New Roman" w:hAnsi="Times New Roman" w:cs="Times New Roman"/>
          <w:b/>
          <w:bCs/>
          <w:sz w:val="24"/>
          <w:szCs w:val="24"/>
        </w:rPr>
        <w:t xml:space="preserve"> </w:t>
      </w:r>
      <w:r w:rsidRPr="00A14962">
        <w:rPr>
          <w:rFonts w:ascii="Times New Roman" w:eastAsia="Times New Roman" w:hAnsi="Times New Roman" w:cs="Times New Roman"/>
          <w:sz w:val="24"/>
          <w:szCs w:val="24"/>
        </w:rPr>
        <w:t xml:space="preserve">через чат в Microsoft </w:t>
      </w:r>
      <w:proofErr w:type="spellStart"/>
      <w:r w:rsidRPr="00A14962">
        <w:rPr>
          <w:rFonts w:ascii="Times New Roman" w:eastAsia="Times New Roman" w:hAnsi="Times New Roman" w:cs="Times New Roman"/>
          <w:sz w:val="24"/>
          <w:szCs w:val="24"/>
        </w:rPr>
        <w:t>Team</w:t>
      </w:r>
      <w:proofErr w:type="spellEnd"/>
      <w:r w:rsidRPr="00A14962">
        <w:rPr>
          <w:rFonts w:ascii="Times New Roman" w:eastAsia="Times New Roman" w:hAnsi="Times New Roman" w:cs="Times New Roman"/>
          <w:sz w:val="24"/>
          <w:szCs w:val="24"/>
        </w:rPr>
        <w:t>, месенджери (</w:t>
      </w:r>
      <w:proofErr w:type="spellStart"/>
      <w:r w:rsidRPr="00A14962">
        <w:rPr>
          <w:rFonts w:ascii="Times New Roman" w:eastAsia="Times New Roman" w:hAnsi="Times New Roman" w:cs="Times New Roman"/>
          <w:sz w:val="24"/>
          <w:szCs w:val="24"/>
        </w:rPr>
        <w:t>Viber</w:t>
      </w:r>
      <w:proofErr w:type="spellEnd"/>
      <w:r w:rsidRPr="00A14962">
        <w:rPr>
          <w:rFonts w:ascii="Times New Roman" w:eastAsia="Times New Roman" w:hAnsi="Times New Roman" w:cs="Times New Roman"/>
          <w:sz w:val="24"/>
          <w:szCs w:val="24"/>
        </w:rPr>
        <w:t xml:space="preserve">, </w:t>
      </w:r>
      <w:proofErr w:type="spellStart"/>
      <w:r w:rsidRPr="00A14962">
        <w:rPr>
          <w:rFonts w:ascii="Times New Roman" w:eastAsia="Times New Roman" w:hAnsi="Times New Roman" w:cs="Times New Roman"/>
          <w:sz w:val="24"/>
          <w:szCs w:val="24"/>
        </w:rPr>
        <w:t>Telegram</w:t>
      </w:r>
      <w:proofErr w:type="spellEnd"/>
      <w:r w:rsidRPr="00A14962">
        <w:rPr>
          <w:rFonts w:ascii="Times New Roman" w:eastAsia="Times New Roman" w:hAnsi="Times New Roman" w:cs="Times New Roman"/>
          <w:sz w:val="24"/>
          <w:szCs w:val="24"/>
        </w:rPr>
        <w:t xml:space="preserve">, </w:t>
      </w:r>
      <w:proofErr w:type="spellStart"/>
      <w:r w:rsidRPr="00A14962">
        <w:rPr>
          <w:rFonts w:ascii="Times New Roman" w:eastAsia="Times New Roman" w:hAnsi="Times New Roman" w:cs="Times New Roman"/>
          <w:sz w:val="24"/>
          <w:szCs w:val="24"/>
        </w:rPr>
        <w:t>WhatsApp</w:t>
      </w:r>
      <w:proofErr w:type="spellEnd"/>
      <w:r w:rsidRPr="00A14962">
        <w:rPr>
          <w:rFonts w:ascii="Times New Roman" w:eastAsia="Times New Roman" w:hAnsi="Times New Roman" w:cs="Times New Roman"/>
          <w:sz w:val="24"/>
          <w:szCs w:val="24"/>
        </w:rPr>
        <w:t>) або електронну пошту (на вибір викладача) в робочий час</w:t>
      </w:r>
    </w:p>
    <w:p w14:paraId="75AACCCE" w14:textId="77777777" w:rsidR="00BF5012" w:rsidRPr="0041675C" w:rsidRDefault="00BF5012" w:rsidP="00924BA3">
      <w:pPr>
        <w:pStyle w:val="ac"/>
        <w:numPr>
          <w:ilvl w:val="0"/>
          <w:numId w:val="21"/>
        </w:numPr>
        <w:shd w:val="clear" w:color="auto" w:fill="FFFFFF"/>
        <w:tabs>
          <w:tab w:val="left" w:pos="365"/>
        </w:tabs>
        <w:spacing w:after="0" w:line="240" w:lineRule="auto"/>
        <w:ind w:left="0" w:firstLine="357"/>
        <w:jc w:val="both"/>
        <w:rPr>
          <w:rFonts w:ascii="Times New Roman" w:hAnsi="Times New Roman"/>
          <w:color w:val="000000" w:themeColor="text1"/>
        </w:rPr>
      </w:pPr>
      <w:r w:rsidRPr="0041675C">
        <w:rPr>
          <w:rFonts w:ascii="Times New Roman" w:hAnsi="Times New Roman"/>
          <w:b/>
          <w:bCs/>
          <w:color w:val="4472C4" w:themeColor="accent5"/>
        </w:rPr>
        <w:lastRenderedPageBreak/>
        <w:t xml:space="preserve">НАВЧАЛЬНІ РЕСУРСИ  </w:t>
      </w:r>
    </w:p>
    <w:p w14:paraId="6E38C402" w14:textId="568634F7" w:rsidR="00BF5012" w:rsidRPr="0041675C" w:rsidRDefault="00BF5012" w:rsidP="0092713C">
      <w:pPr>
        <w:pStyle w:val="ac"/>
        <w:shd w:val="clear" w:color="auto" w:fill="FFFFFF"/>
        <w:tabs>
          <w:tab w:val="left" w:pos="365"/>
        </w:tabs>
        <w:spacing w:after="0" w:line="240" w:lineRule="auto"/>
        <w:ind w:left="0"/>
        <w:jc w:val="both"/>
        <w:rPr>
          <w:rFonts w:ascii="Times New Roman" w:hAnsi="Times New Roman"/>
          <w:color w:val="2E74B5" w:themeColor="accent1" w:themeShade="BF"/>
        </w:rPr>
      </w:pPr>
      <w:proofErr w:type="spellStart"/>
      <w:r w:rsidRPr="0041675C">
        <w:rPr>
          <w:rFonts w:ascii="Times New Roman" w:hAnsi="Times New Roman"/>
          <w:color w:val="000000" w:themeColor="text1"/>
        </w:rPr>
        <w:t>Навчально-методичне</w:t>
      </w:r>
      <w:proofErr w:type="spellEnd"/>
      <w:r w:rsidRPr="0041675C">
        <w:rPr>
          <w:rFonts w:ascii="Times New Roman" w:hAnsi="Times New Roman"/>
          <w:color w:val="000000" w:themeColor="text1"/>
        </w:rPr>
        <w:t xml:space="preserve"> </w:t>
      </w:r>
      <w:proofErr w:type="spellStart"/>
      <w:r w:rsidRPr="0041675C">
        <w:rPr>
          <w:rFonts w:ascii="Times New Roman" w:hAnsi="Times New Roman"/>
          <w:color w:val="000000" w:themeColor="text1"/>
        </w:rPr>
        <w:t>забезпечення</w:t>
      </w:r>
      <w:proofErr w:type="spellEnd"/>
      <w:r w:rsidRPr="0041675C">
        <w:rPr>
          <w:rFonts w:ascii="Times New Roman" w:hAnsi="Times New Roman"/>
          <w:color w:val="000000" w:themeColor="text1"/>
        </w:rPr>
        <w:t xml:space="preserve"> </w:t>
      </w:r>
      <w:proofErr w:type="spellStart"/>
      <w:r w:rsidRPr="0041675C">
        <w:rPr>
          <w:rFonts w:ascii="Times New Roman" w:hAnsi="Times New Roman"/>
          <w:color w:val="000000" w:themeColor="text1"/>
        </w:rPr>
        <w:t>дисципліни</w:t>
      </w:r>
      <w:proofErr w:type="spellEnd"/>
      <w:r w:rsidRPr="0041675C">
        <w:rPr>
          <w:rFonts w:ascii="Times New Roman" w:hAnsi="Times New Roman"/>
          <w:color w:val="000000" w:themeColor="text1"/>
        </w:rPr>
        <w:t xml:space="preserve"> </w:t>
      </w:r>
      <w:proofErr w:type="spellStart"/>
      <w:r w:rsidRPr="0041675C">
        <w:rPr>
          <w:rFonts w:ascii="Times New Roman" w:hAnsi="Times New Roman"/>
          <w:color w:val="000000" w:themeColor="text1"/>
        </w:rPr>
        <w:t>оприлюднено</w:t>
      </w:r>
      <w:proofErr w:type="spellEnd"/>
      <w:r w:rsidRPr="0041675C">
        <w:rPr>
          <w:rFonts w:ascii="Times New Roman" w:hAnsi="Times New Roman"/>
          <w:color w:val="000000" w:themeColor="text1"/>
        </w:rPr>
        <w:t xml:space="preserve"> на</w:t>
      </w:r>
      <w:r w:rsidRPr="0041675C">
        <w:rPr>
          <w:rFonts w:ascii="Times New Roman" w:hAnsi="Times New Roman"/>
          <w:color w:val="000000" w:themeColor="text1"/>
          <w:lang w:val="uk-UA"/>
        </w:rPr>
        <w:t xml:space="preserve"> </w:t>
      </w:r>
      <w:proofErr w:type="spellStart"/>
      <w:r w:rsidRPr="0041675C">
        <w:rPr>
          <w:rFonts w:ascii="Times New Roman" w:hAnsi="Times New Roman"/>
          <w:color w:val="000000" w:themeColor="text1"/>
        </w:rPr>
        <w:t>сайті</w:t>
      </w:r>
      <w:proofErr w:type="spellEnd"/>
      <w:r w:rsidRPr="0041675C">
        <w:rPr>
          <w:rFonts w:ascii="Times New Roman" w:hAnsi="Times New Roman"/>
          <w:color w:val="000000" w:themeColor="text1"/>
        </w:rPr>
        <w:t xml:space="preserve"> </w:t>
      </w:r>
      <w:proofErr w:type="spellStart"/>
      <w:r w:rsidRPr="0041675C">
        <w:rPr>
          <w:rFonts w:ascii="Times New Roman" w:hAnsi="Times New Roman"/>
          <w:color w:val="000000" w:themeColor="text1"/>
        </w:rPr>
        <w:t>кафедри</w:t>
      </w:r>
      <w:proofErr w:type="spellEnd"/>
      <w:r w:rsidRPr="0041675C">
        <w:rPr>
          <w:rFonts w:ascii="Times New Roman" w:hAnsi="Times New Roman"/>
          <w:color w:val="000000" w:themeColor="text1"/>
        </w:rPr>
        <w:t xml:space="preserve">. Маршрут </w:t>
      </w:r>
      <w:proofErr w:type="spellStart"/>
      <w:r w:rsidRPr="0041675C">
        <w:rPr>
          <w:rFonts w:ascii="Times New Roman" w:hAnsi="Times New Roman"/>
          <w:color w:val="000000" w:themeColor="text1"/>
        </w:rPr>
        <w:t>отримання</w:t>
      </w:r>
      <w:proofErr w:type="spellEnd"/>
      <w:r w:rsidRPr="0041675C">
        <w:rPr>
          <w:rFonts w:ascii="Times New Roman" w:hAnsi="Times New Roman"/>
          <w:color w:val="000000" w:themeColor="text1"/>
        </w:rPr>
        <w:t xml:space="preserve"> </w:t>
      </w:r>
      <w:proofErr w:type="spellStart"/>
      <w:r w:rsidRPr="0041675C">
        <w:rPr>
          <w:rFonts w:ascii="Times New Roman" w:hAnsi="Times New Roman"/>
          <w:color w:val="000000" w:themeColor="text1"/>
        </w:rPr>
        <w:t>матеріалів</w:t>
      </w:r>
      <w:proofErr w:type="spellEnd"/>
      <w:r w:rsidRPr="0041675C">
        <w:rPr>
          <w:rFonts w:ascii="Times New Roman" w:hAnsi="Times New Roman"/>
          <w:color w:val="000000" w:themeColor="text1"/>
        </w:rPr>
        <w:t xml:space="preserve"> </w:t>
      </w:r>
      <w:r w:rsidRPr="0041675C">
        <w:rPr>
          <w:rFonts w:ascii="Times New Roman" w:hAnsi="Times New Roman"/>
          <w:color w:val="2E74B5" w:themeColor="accent1" w:themeShade="BF"/>
        </w:rPr>
        <w:t>https://www.vnmu.edu.ua/кафедра-пропедевтики-внутрішньої-медицини/аспіранту</w:t>
      </w:r>
    </w:p>
    <w:p w14:paraId="3338DAA2" w14:textId="77777777" w:rsidR="00704E11" w:rsidRPr="0041675C" w:rsidRDefault="00704E11" w:rsidP="0092713C">
      <w:pPr>
        <w:spacing w:after="0" w:line="240" w:lineRule="auto"/>
        <w:rPr>
          <w:rFonts w:ascii="Times New Roman" w:eastAsia="Times New Roman" w:hAnsi="Times New Roman" w:cs="Times New Roman"/>
          <w:b/>
          <w:lang w:eastAsia="ru-RU"/>
        </w:rPr>
      </w:pPr>
    </w:p>
    <w:p w14:paraId="7ED11E1C" w14:textId="56701D5C" w:rsidR="00F64600" w:rsidRPr="005810BF" w:rsidRDefault="0092713C" w:rsidP="0092713C">
      <w:pPr>
        <w:spacing w:after="0" w:line="240" w:lineRule="auto"/>
        <w:rPr>
          <w:rFonts w:ascii="Times New Roman" w:eastAsia="Calibri" w:hAnsi="Times New Roman" w:cs="Times New Roman"/>
          <w:b/>
          <w:color w:val="4472C4" w:themeColor="accent5"/>
          <w:lang w:val="ru-RU"/>
        </w:rPr>
      </w:pPr>
      <w:r w:rsidRPr="0041675C">
        <w:rPr>
          <w:rFonts w:ascii="Times New Roman" w:eastAsia="Calibri" w:hAnsi="Times New Roman" w:cs="Times New Roman"/>
          <w:b/>
          <w:color w:val="4472C4" w:themeColor="accent5"/>
        </w:rPr>
        <w:t xml:space="preserve">      </w:t>
      </w:r>
      <w:r w:rsidR="00432164" w:rsidRPr="0041675C">
        <w:rPr>
          <w:rFonts w:ascii="Times New Roman" w:eastAsia="Calibri" w:hAnsi="Times New Roman" w:cs="Times New Roman"/>
          <w:b/>
          <w:color w:val="4472C4" w:themeColor="accent5"/>
        </w:rPr>
        <w:t xml:space="preserve">                                                         </w:t>
      </w:r>
    </w:p>
    <w:p w14:paraId="298A93E5" w14:textId="377D2137" w:rsidR="000B5683" w:rsidRPr="0041675C" w:rsidRDefault="0090147E" w:rsidP="00F64600">
      <w:pPr>
        <w:spacing w:after="0" w:line="240" w:lineRule="auto"/>
        <w:jc w:val="center"/>
        <w:rPr>
          <w:rFonts w:ascii="Times New Roman" w:eastAsia="Calibri" w:hAnsi="Times New Roman" w:cs="Times New Roman"/>
          <w:b/>
          <w:color w:val="4472C4" w:themeColor="accent5"/>
        </w:rPr>
      </w:pPr>
      <w:r w:rsidRPr="0041675C">
        <w:rPr>
          <w:rFonts w:ascii="Times New Roman" w:eastAsia="Calibri" w:hAnsi="Times New Roman" w:cs="Times New Roman"/>
          <w:b/>
          <w:color w:val="4472C4" w:themeColor="accent5"/>
        </w:rPr>
        <w:t>ЛІТЕРАТУРА</w:t>
      </w:r>
    </w:p>
    <w:p w14:paraId="0B2F8953" w14:textId="77777777" w:rsidR="00F64600" w:rsidRPr="00F64600" w:rsidRDefault="00F64600" w:rsidP="00F64600">
      <w:pPr>
        <w:spacing w:line="240" w:lineRule="auto"/>
        <w:jc w:val="center"/>
        <w:rPr>
          <w:rFonts w:ascii="Times New Roman" w:hAnsi="Times New Roman" w:cs="Times New Roman"/>
          <w:b/>
        </w:rPr>
      </w:pPr>
      <w:r w:rsidRPr="00F64600">
        <w:rPr>
          <w:rFonts w:ascii="Times New Roman" w:hAnsi="Times New Roman" w:cs="Times New Roman"/>
          <w:b/>
        </w:rPr>
        <w:t>Основна (Базова)</w:t>
      </w:r>
    </w:p>
    <w:p w14:paraId="39B3EFD2"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infancy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through</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adolescence</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by</w:t>
      </w:r>
      <w:proofErr w:type="spellEnd"/>
      <w:r w:rsidRPr="00F64600">
        <w:rPr>
          <w:rFonts w:ascii="Times New Roman" w:hAnsi="Times New Roman" w:cs="Times New Roman"/>
        </w:rPr>
        <w:t xml:space="preserve"> A. J. </w:t>
      </w:r>
      <w:proofErr w:type="spellStart"/>
      <w:r w:rsidRPr="00F64600">
        <w:rPr>
          <w:rFonts w:ascii="Times New Roman" w:hAnsi="Times New Roman" w:cs="Times New Roman"/>
        </w:rPr>
        <w:t>Nowak</w:t>
      </w:r>
      <w:proofErr w:type="spellEnd"/>
      <w:r w:rsidRPr="00F64600">
        <w:rPr>
          <w:rFonts w:ascii="Times New Roman" w:hAnsi="Times New Roman" w:cs="Times New Roman"/>
        </w:rPr>
        <w:t xml:space="preserve">, J. R. </w:t>
      </w:r>
      <w:proofErr w:type="spellStart"/>
      <w:r w:rsidRPr="00F64600">
        <w:rPr>
          <w:rFonts w:ascii="Times New Roman" w:hAnsi="Times New Roman" w:cs="Times New Roman"/>
        </w:rPr>
        <w:t>Christensen</w:t>
      </w:r>
      <w:proofErr w:type="spellEnd"/>
      <w:r w:rsidRPr="00F64600">
        <w:rPr>
          <w:rFonts w:ascii="Times New Roman" w:hAnsi="Times New Roman" w:cs="Times New Roman"/>
        </w:rPr>
        <w:t xml:space="preserve">, M. </w:t>
      </w:r>
      <w:proofErr w:type="spellStart"/>
      <w:r w:rsidRPr="00F64600">
        <w:rPr>
          <w:rFonts w:ascii="Times New Roman" w:hAnsi="Times New Roman" w:cs="Times New Roman"/>
        </w:rPr>
        <w:t>Geneser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w:t>
      </w:r>
      <w:proofErr w:type="spellEnd"/>
      <w:r w:rsidRPr="00F64600">
        <w:rPr>
          <w:rFonts w:ascii="Times New Roman" w:hAnsi="Times New Roman" w:cs="Times New Roman"/>
        </w:rPr>
        <w:t xml:space="preserve">. 7th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Philadelphia</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Elsevier</w:t>
      </w:r>
      <w:proofErr w:type="spellEnd"/>
      <w:r w:rsidRPr="00F64600">
        <w:rPr>
          <w:rFonts w:ascii="Times New Roman" w:hAnsi="Times New Roman" w:cs="Times New Roman"/>
        </w:rPr>
        <w:t>, 2026. 656 p. ISBN 978-0-443-24617-3.</w:t>
      </w:r>
    </w:p>
    <w:p w14:paraId="47042DBF"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2025–2026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2025. URL: https://store.aapd.org/index.php/reference-manual-2025-2026.html </w:t>
      </w:r>
    </w:p>
    <w:p w14:paraId="065BC5CB"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Vyas</w:t>
      </w:r>
      <w:proofErr w:type="spellEnd"/>
      <w:r w:rsidRPr="00F64600">
        <w:rPr>
          <w:rFonts w:ascii="Times New Roman" w:hAnsi="Times New Roman" w:cs="Times New Roman"/>
        </w:rPr>
        <w:t xml:space="preserve"> H., </w:t>
      </w:r>
      <w:proofErr w:type="spellStart"/>
      <w:r w:rsidRPr="00F64600">
        <w:rPr>
          <w:rFonts w:ascii="Times New Roman" w:hAnsi="Times New Roman" w:cs="Times New Roman"/>
        </w:rPr>
        <w:t>Gune</w:t>
      </w:r>
      <w:proofErr w:type="spellEnd"/>
      <w:r w:rsidRPr="00F64600">
        <w:rPr>
          <w:rFonts w:ascii="Times New Roman" w:hAnsi="Times New Roman" w:cs="Times New Roman"/>
        </w:rPr>
        <w:t xml:space="preserve"> N., </w:t>
      </w:r>
      <w:proofErr w:type="spellStart"/>
      <w:r w:rsidRPr="00F64600">
        <w:rPr>
          <w:rFonts w:ascii="Times New Roman" w:hAnsi="Times New Roman" w:cs="Times New Roman"/>
        </w:rPr>
        <w:t>Balgi</w:t>
      </w:r>
      <w:proofErr w:type="spellEnd"/>
      <w:r w:rsidRPr="00F64600">
        <w:rPr>
          <w:rFonts w:ascii="Times New Roman" w:hAnsi="Times New Roman" w:cs="Times New Roman"/>
        </w:rPr>
        <w:t xml:space="preserve"> P.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current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concepts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practice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Cham</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Springer</w:t>
      </w:r>
      <w:proofErr w:type="spellEnd"/>
      <w:r w:rsidRPr="00F64600">
        <w:rPr>
          <w:rFonts w:ascii="Times New Roman" w:hAnsi="Times New Roman" w:cs="Times New Roman"/>
        </w:rPr>
        <w:t>, 2025. 427 p. ISBN 978-3-031-98928-5. DOI: 10.1007/978-3-031-98929-2.</w:t>
      </w:r>
    </w:p>
    <w:p w14:paraId="09BFA237"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Marwah</w:t>
      </w:r>
      <w:proofErr w:type="spellEnd"/>
      <w:r w:rsidRPr="00F64600">
        <w:rPr>
          <w:rFonts w:ascii="Times New Roman" w:hAnsi="Times New Roman" w:cs="Times New Roman"/>
        </w:rPr>
        <w:t xml:space="preserve"> N. </w:t>
      </w:r>
      <w:proofErr w:type="spellStart"/>
      <w:r w:rsidRPr="00F64600">
        <w:rPr>
          <w:rFonts w:ascii="Times New Roman" w:hAnsi="Times New Roman" w:cs="Times New Roman"/>
        </w:rPr>
        <w:t>Textbook</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5th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New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Delhi</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Jaypee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Brothers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Medical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Publishers</w:t>
      </w:r>
      <w:proofErr w:type="spellEnd"/>
      <w:r w:rsidRPr="00F64600">
        <w:rPr>
          <w:rFonts w:ascii="Times New Roman" w:hAnsi="Times New Roman" w:cs="Times New Roman"/>
        </w:rPr>
        <w:t>, 2025. 1112 p. ISBN 978-93-5696-101-2.</w:t>
      </w:r>
    </w:p>
    <w:p w14:paraId="17BEC491"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Periodicity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examination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preventive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services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anticipatory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guidance</w:t>
      </w:r>
      <w:proofErr w:type="spellEnd"/>
      <w:r w:rsidRPr="00F64600">
        <w:rPr>
          <w:rFonts w:ascii="Times New Roman" w:hAnsi="Times New Roman" w:cs="Times New Roman"/>
        </w:rPr>
        <w:t>/</w:t>
      </w:r>
      <w:proofErr w:type="spellStart"/>
      <w:r w:rsidRPr="00F64600">
        <w:rPr>
          <w:rFonts w:ascii="Times New Roman" w:hAnsi="Times New Roman" w:cs="Times New Roman"/>
        </w:rPr>
        <w:t>counseling</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treatment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infants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children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adolescents</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 P. 312–324. URL: https://www.aapd.org/globalassets/media/policies_guidelines/bp_periodicity.pdf </w:t>
      </w:r>
    </w:p>
    <w:p w14:paraId="0C87A514"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Vyas</w:t>
      </w:r>
      <w:proofErr w:type="spellEnd"/>
      <w:r w:rsidRPr="00F64600">
        <w:rPr>
          <w:rFonts w:ascii="Times New Roman" w:hAnsi="Times New Roman" w:cs="Times New Roman"/>
        </w:rPr>
        <w:t xml:space="preserve"> H., </w:t>
      </w:r>
      <w:proofErr w:type="spellStart"/>
      <w:r w:rsidRPr="00F64600">
        <w:rPr>
          <w:rFonts w:ascii="Times New Roman" w:hAnsi="Times New Roman" w:cs="Times New Roman"/>
        </w:rPr>
        <w:t>Gune</w:t>
      </w:r>
      <w:proofErr w:type="spellEnd"/>
      <w:r w:rsidRPr="00F64600">
        <w:rPr>
          <w:rFonts w:ascii="Times New Roman" w:hAnsi="Times New Roman" w:cs="Times New Roman"/>
        </w:rPr>
        <w:t xml:space="preserve"> N., </w:t>
      </w:r>
      <w:proofErr w:type="spellStart"/>
      <w:r w:rsidRPr="00F64600">
        <w:rPr>
          <w:rFonts w:ascii="Times New Roman" w:hAnsi="Times New Roman" w:cs="Times New Roman"/>
        </w:rPr>
        <w:t>Balgi</w:t>
      </w:r>
      <w:proofErr w:type="spellEnd"/>
      <w:r w:rsidRPr="00F64600">
        <w:rPr>
          <w:rFonts w:ascii="Times New Roman" w:hAnsi="Times New Roman" w:cs="Times New Roman"/>
        </w:rPr>
        <w:t xml:space="preserve"> P.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current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concepts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practice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Cham</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Springer</w:t>
      </w:r>
      <w:proofErr w:type="spellEnd"/>
      <w:r w:rsidRPr="00F64600">
        <w:rPr>
          <w:rFonts w:ascii="Times New Roman" w:hAnsi="Times New Roman" w:cs="Times New Roman"/>
        </w:rPr>
        <w:t>, 2025. 427 p. ISBN 978-3-031-98928-5. DOI: 10.1007/978-3-031-98929-2.</w:t>
      </w:r>
    </w:p>
    <w:p w14:paraId="4AD49ECC" w14:textId="77777777" w:rsidR="00F64600" w:rsidRPr="00F64600" w:rsidRDefault="00F64600" w:rsidP="00F64600">
      <w:pPr>
        <w:numPr>
          <w:ilvl w:val="0"/>
          <w:numId w:val="17"/>
        </w:numPr>
        <w:spacing w:line="240" w:lineRule="auto"/>
        <w:rPr>
          <w:rFonts w:ascii="Times New Roman" w:hAnsi="Times New Roman" w:cs="Times New Roman"/>
        </w:rPr>
      </w:pPr>
      <w:r w:rsidRPr="00F64600">
        <w:rPr>
          <w:rFonts w:ascii="Times New Roman" w:hAnsi="Times New Roman" w:cs="Times New Roman"/>
        </w:rPr>
        <w:t xml:space="preserve">Тарасенко І. Й., Коновалов М. Ф., Новікова Ж. О. Захворювання </w:t>
      </w:r>
      <w:proofErr w:type="spellStart"/>
      <w:r w:rsidRPr="00F64600">
        <w:rPr>
          <w:rFonts w:ascii="Times New Roman" w:hAnsi="Times New Roman" w:cs="Times New Roman"/>
        </w:rPr>
        <w:t>пародонта</w:t>
      </w:r>
      <w:proofErr w:type="spellEnd"/>
      <w:r w:rsidRPr="00F64600">
        <w:rPr>
          <w:rFonts w:ascii="Times New Roman" w:hAnsi="Times New Roman" w:cs="Times New Roman"/>
        </w:rPr>
        <w:t xml:space="preserve"> та слизової оболонки порожнини рота в дітей : </w:t>
      </w:r>
      <w:proofErr w:type="spellStart"/>
      <w:r w:rsidRPr="00F64600">
        <w:rPr>
          <w:rFonts w:ascii="Times New Roman" w:hAnsi="Times New Roman" w:cs="Times New Roman"/>
        </w:rPr>
        <w:t>навч</w:t>
      </w:r>
      <w:proofErr w:type="spellEnd"/>
      <w:r w:rsidRPr="00F64600">
        <w:rPr>
          <w:rFonts w:ascii="Times New Roman" w:hAnsi="Times New Roman" w:cs="Times New Roman"/>
        </w:rPr>
        <w:t xml:space="preserve">.-метод. </w:t>
      </w:r>
      <w:proofErr w:type="spellStart"/>
      <w:r w:rsidRPr="00F64600">
        <w:rPr>
          <w:rFonts w:ascii="Times New Roman" w:hAnsi="Times New Roman" w:cs="Times New Roman"/>
        </w:rPr>
        <w:t>посіб</w:t>
      </w:r>
      <w:proofErr w:type="spellEnd"/>
      <w:r w:rsidRPr="00F64600">
        <w:rPr>
          <w:rFonts w:ascii="Times New Roman" w:hAnsi="Times New Roman" w:cs="Times New Roman"/>
        </w:rPr>
        <w:t xml:space="preserve">. Одеса : </w:t>
      </w:r>
      <w:proofErr w:type="spellStart"/>
      <w:r w:rsidRPr="00F64600">
        <w:rPr>
          <w:rFonts w:ascii="Times New Roman" w:hAnsi="Times New Roman" w:cs="Times New Roman"/>
        </w:rPr>
        <w:t>Олді</w:t>
      </w:r>
      <w:proofErr w:type="spellEnd"/>
      <w:r w:rsidRPr="00F64600">
        <w:rPr>
          <w:rFonts w:ascii="Times New Roman" w:hAnsi="Times New Roman" w:cs="Times New Roman"/>
        </w:rPr>
        <w:t>+, 2025. 232 с. ISBN 978-966-289-987-0.</w:t>
      </w:r>
    </w:p>
    <w:p w14:paraId="59DCCA3B" w14:textId="77777777" w:rsidR="00F64600" w:rsidRPr="00F64600" w:rsidRDefault="00F64600" w:rsidP="00F64600">
      <w:pPr>
        <w:numPr>
          <w:ilvl w:val="0"/>
          <w:numId w:val="17"/>
        </w:numPr>
        <w:spacing w:line="240" w:lineRule="auto"/>
        <w:rPr>
          <w:rFonts w:ascii="Times New Roman" w:hAnsi="Times New Roman" w:cs="Times New Roman"/>
        </w:rPr>
      </w:pPr>
      <w:r w:rsidRPr="00F64600">
        <w:rPr>
          <w:rFonts w:ascii="Times New Roman" w:hAnsi="Times New Roman" w:cs="Times New Roman"/>
        </w:rPr>
        <w:t xml:space="preserve">Прояви в порожнині рота при специфічних інфекціях та соматичних захворюваннях : </w:t>
      </w:r>
      <w:proofErr w:type="spellStart"/>
      <w:r w:rsidRPr="00F64600">
        <w:rPr>
          <w:rFonts w:ascii="Times New Roman" w:hAnsi="Times New Roman" w:cs="Times New Roman"/>
        </w:rPr>
        <w:t>навч</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посіб</w:t>
      </w:r>
      <w:proofErr w:type="spellEnd"/>
      <w:r w:rsidRPr="00F64600">
        <w:rPr>
          <w:rFonts w:ascii="Times New Roman" w:hAnsi="Times New Roman" w:cs="Times New Roman"/>
        </w:rPr>
        <w:t xml:space="preserve">. для здобувачів вищої освіти стоматологічного факультету / О. В. </w:t>
      </w:r>
      <w:proofErr w:type="spellStart"/>
      <w:r w:rsidRPr="00F64600">
        <w:rPr>
          <w:rFonts w:ascii="Times New Roman" w:hAnsi="Times New Roman" w:cs="Times New Roman"/>
        </w:rPr>
        <w:t>Дєньга</w:t>
      </w:r>
      <w:proofErr w:type="spellEnd"/>
      <w:r w:rsidRPr="00F64600">
        <w:rPr>
          <w:rFonts w:ascii="Times New Roman" w:hAnsi="Times New Roman" w:cs="Times New Roman"/>
        </w:rPr>
        <w:t xml:space="preserve">, І. Й. Тарасенко, М. Ф. Коновалов та ін. Одеса, 2025. URL: https://repo.odmu.edu.ua/xmlui/handle/123456789/18005 </w:t>
      </w:r>
    </w:p>
    <w:p w14:paraId="06471646"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Pulp</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therapy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primary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immature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permanent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teeth</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 P. 487–496. URL: https://www.aapd.org/globalassets/media/policies_guidelines/bp_pulptherapy26.pdf </w:t>
      </w:r>
    </w:p>
    <w:p w14:paraId="702E30ED"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Guideline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use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vital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pulp</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therapy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permanent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teeth</w:t>
      </w:r>
      <w:proofErr w:type="spellEnd"/>
      <w:r w:rsidRPr="00F64600">
        <w:rPr>
          <w:rFonts w:ascii="Times New Roman" w:hAnsi="Times New Roman" w:cs="Times New Roman"/>
        </w:rPr>
        <w:t xml:space="preserve"> / J. A. </w:t>
      </w:r>
      <w:proofErr w:type="spellStart"/>
      <w:r w:rsidRPr="00F64600">
        <w:rPr>
          <w:rFonts w:ascii="Times New Roman" w:hAnsi="Times New Roman" w:cs="Times New Roman"/>
        </w:rPr>
        <w:t>Coll</w:t>
      </w:r>
      <w:proofErr w:type="spellEnd"/>
      <w:r w:rsidRPr="00F64600">
        <w:rPr>
          <w:rFonts w:ascii="Times New Roman" w:hAnsi="Times New Roman" w:cs="Times New Roman"/>
        </w:rPr>
        <w:t xml:space="preserve">, V. </w:t>
      </w:r>
      <w:proofErr w:type="spellStart"/>
      <w:r w:rsidRPr="00F64600">
        <w:rPr>
          <w:rFonts w:ascii="Times New Roman" w:hAnsi="Times New Roman" w:cs="Times New Roman"/>
        </w:rPr>
        <w:t>Dhar</w:t>
      </w:r>
      <w:proofErr w:type="spellEnd"/>
      <w:r w:rsidRPr="00F64600">
        <w:rPr>
          <w:rFonts w:ascii="Times New Roman" w:hAnsi="Times New Roman" w:cs="Times New Roman"/>
        </w:rPr>
        <w:t xml:space="preserve">, M. </w:t>
      </w:r>
      <w:proofErr w:type="spellStart"/>
      <w:r w:rsidRPr="00F64600">
        <w:rPr>
          <w:rFonts w:ascii="Times New Roman" w:hAnsi="Times New Roman" w:cs="Times New Roman"/>
        </w:rPr>
        <w:t>Guelmann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47, </w:t>
      </w:r>
      <w:proofErr w:type="spellStart"/>
      <w:r w:rsidRPr="00F64600">
        <w:rPr>
          <w:rFonts w:ascii="Times New Roman" w:hAnsi="Times New Roman" w:cs="Times New Roman"/>
        </w:rPr>
        <w:t>no</w:t>
      </w:r>
      <w:proofErr w:type="spellEnd"/>
      <w:r w:rsidRPr="00F64600">
        <w:rPr>
          <w:rFonts w:ascii="Times New Roman" w:hAnsi="Times New Roman" w:cs="Times New Roman"/>
        </w:rPr>
        <w:t xml:space="preserve">. 5. P. 299–311. URL: https://www.aapd.org/globalassets/media/policies_guidelines/g_vpt-permanentteeth.pdf </w:t>
      </w:r>
    </w:p>
    <w:p w14:paraId="3717E876"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Management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considerations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surgery</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 P. 551–558. URL: https://www.aapd.org/globalassets/media/policies_guidelines/bp_oralsurgery.pdf </w:t>
      </w:r>
    </w:p>
    <w:p w14:paraId="2B3DD428"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Management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considerations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pathology</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 P. 545–550. URL: https://www.aapd.org/globalassets/media/policies_guidelines/bp_oralpathology25.pdf </w:t>
      </w:r>
    </w:p>
    <w:p w14:paraId="7E00BB79"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Oral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maxillofacial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surgery</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by</w:t>
      </w:r>
      <w:proofErr w:type="spellEnd"/>
      <w:r w:rsidRPr="00F64600">
        <w:rPr>
          <w:rFonts w:ascii="Times New Roman" w:hAnsi="Times New Roman" w:cs="Times New Roman"/>
        </w:rPr>
        <w:t xml:space="preserve"> L. </w:t>
      </w:r>
      <w:proofErr w:type="spellStart"/>
      <w:r w:rsidRPr="00F64600">
        <w:rPr>
          <w:rFonts w:ascii="Times New Roman" w:hAnsi="Times New Roman" w:cs="Times New Roman"/>
        </w:rPr>
        <w:t>Andersson</w:t>
      </w:r>
      <w:proofErr w:type="spellEnd"/>
      <w:r w:rsidRPr="00F64600">
        <w:rPr>
          <w:rFonts w:ascii="Times New Roman" w:hAnsi="Times New Roman" w:cs="Times New Roman"/>
        </w:rPr>
        <w:t xml:space="preserve">, D. G. </w:t>
      </w:r>
      <w:proofErr w:type="spellStart"/>
      <w:r w:rsidRPr="00F64600">
        <w:rPr>
          <w:rFonts w:ascii="Times New Roman" w:hAnsi="Times New Roman" w:cs="Times New Roman"/>
        </w:rPr>
        <w:t>Krishnan</w:t>
      </w:r>
      <w:proofErr w:type="spellEnd"/>
      <w:r w:rsidRPr="00F64600">
        <w:rPr>
          <w:rFonts w:ascii="Times New Roman" w:hAnsi="Times New Roman" w:cs="Times New Roman"/>
        </w:rPr>
        <w:t xml:space="preserve">, Z. S. </w:t>
      </w:r>
      <w:proofErr w:type="spellStart"/>
      <w:r w:rsidRPr="00F64600">
        <w:rPr>
          <w:rFonts w:ascii="Times New Roman" w:hAnsi="Times New Roman" w:cs="Times New Roman"/>
        </w:rPr>
        <w:t>Peacock</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w:t>
      </w:r>
      <w:proofErr w:type="spellEnd"/>
      <w:r w:rsidRPr="00F64600">
        <w:rPr>
          <w:rFonts w:ascii="Times New Roman" w:hAnsi="Times New Roman" w:cs="Times New Roman"/>
        </w:rPr>
        <w:t xml:space="preserve">. 2nd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Hoboken</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Wiley-Blackwell</w:t>
      </w:r>
      <w:proofErr w:type="spellEnd"/>
      <w:r w:rsidRPr="00F64600">
        <w:rPr>
          <w:rFonts w:ascii="Times New Roman" w:hAnsi="Times New Roman" w:cs="Times New Roman"/>
        </w:rPr>
        <w:t>, 2025. ISBN 978-1-119-84292-7. DOI: 10.1002/9781119842958.</w:t>
      </w:r>
    </w:p>
    <w:p w14:paraId="7D2512F4"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review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maxillofacial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surgery</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case-based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approach</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by</w:t>
      </w:r>
      <w:proofErr w:type="spellEnd"/>
      <w:r w:rsidRPr="00F64600">
        <w:rPr>
          <w:rFonts w:ascii="Times New Roman" w:hAnsi="Times New Roman" w:cs="Times New Roman"/>
        </w:rPr>
        <w:t xml:space="preserve"> S. C. </w:t>
      </w:r>
      <w:proofErr w:type="spellStart"/>
      <w:r w:rsidRPr="00F64600">
        <w:rPr>
          <w:rFonts w:ascii="Times New Roman" w:hAnsi="Times New Roman" w:cs="Times New Roman"/>
        </w:rPr>
        <w:t>Bagheri</w:t>
      </w:r>
      <w:proofErr w:type="spellEnd"/>
      <w:r w:rsidRPr="00F64600">
        <w:rPr>
          <w:rFonts w:ascii="Times New Roman" w:hAnsi="Times New Roman" w:cs="Times New Roman"/>
        </w:rPr>
        <w:t xml:space="preserve">. 3rd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Louis</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Elsevier</w:t>
      </w:r>
      <w:proofErr w:type="spellEnd"/>
      <w:r w:rsidRPr="00F64600">
        <w:rPr>
          <w:rFonts w:ascii="Times New Roman" w:hAnsi="Times New Roman" w:cs="Times New Roman"/>
        </w:rPr>
        <w:t>, 2025. ISBN 978-0-443-11030-6.</w:t>
      </w:r>
    </w:p>
    <w:p w14:paraId="1255208A"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Vyas</w:t>
      </w:r>
      <w:proofErr w:type="spellEnd"/>
      <w:r w:rsidRPr="00F64600">
        <w:rPr>
          <w:rFonts w:ascii="Times New Roman" w:hAnsi="Times New Roman" w:cs="Times New Roman"/>
        </w:rPr>
        <w:t xml:space="preserve"> H., </w:t>
      </w:r>
      <w:proofErr w:type="spellStart"/>
      <w:r w:rsidRPr="00F64600">
        <w:rPr>
          <w:rFonts w:ascii="Times New Roman" w:hAnsi="Times New Roman" w:cs="Times New Roman"/>
        </w:rPr>
        <w:t>Gune</w:t>
      </w:r>
      <w:proofErr w:type="spellEnd"/>
      <w:r w:rsidRPr="00F64600">
        <w:rPr>
          <w:rFonts w:ascii="Times New Roman" w:hAnsi="Times New Roman" w:cs="Times New Roman"/>
        </w:rPr>
        <w:t xml:space="preserve"> N., </w:t>
      </w:r>
      <w:proofErr w:type="spellStart"/>
      <w:r w:rsidRPr="00F64600">
        <w:rPr>
          <w:rFonts w:ascii="Times New Roman" w:hAnsi="Times New Roman" w:cs="Times New Roman"/>
        </w:rPr>
        <w:t>Balgi</w:t>
      </w:r>
      <w:proofErr w:type="spellEnd"/>
      <w:r w:rsidRPr="00F64600">
        <w:rPr>
          <w:rFonts w:ascii="Times New Roman" w:hAnsi="Times New Roman" w:cs="Times New Roman"/>
        </w:rPr>
        <w:t xml:space="preserve"> P.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current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concepts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practice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Cham</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Springer</w:t>
      </w:r>
      <w:proofErr w:type="spellEnd"/>
      <w:r w:rsidRPr="00F64600">
        <w:rPr>
          <w:rFonts w:ascii="Times New Roman" w:hAnsi="Times New Roman" w:cs="Times New Roman"/>
        </w:rPr>
        <w:t>, 2025. 427 p. ISBN 978-3-031-98928-5. DOI: 10.1007/978-3-031-98929-2.</w:t>
      </w:r>
    </w:p>
    <w:p w14:paraId="66CE1862"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lastRenderedPageBreak/>
        <w:t>Fields</w:t>
      </w:r>
      <w:proofErr w:type="spellEnd"/>
      <w:r w:rsidRPr="00F64600">
        <w:rPr>
          <w:rFonts w:ascii="Times New Roman" w:hAnsi="Times New Roman" w:cs="Times New Roman"/>
        </w:rPr>
        <w:t xml:space="preserve"> H. W., </w:t>
      </w:r>
      <w:proofErr w:type="spellStart"/>
      <w:r w:rsidRPr="00F64600">
        <w:rPr>
          <w:rFonts w:ascii="Times New Roman" w:hAnsi="Times New Roman" w:cs="Times New Roman"/>
        </w:rPr>
        <w:t>Larson</w:t>
      </w:r>
      <w:proofErr w:type="spellEnd"/>
      <w:r w:rsidRPr="00F64600">
        <w:rPr>
          <w:rFonts w:ascii="Times New Roman" w:hAnsi="Times New Roman" w:cs="Times New Roman"/>
        </w:rPr>
        <w:t xml:space="preserve"> B. E., </w:t>
      </w:r>
      <w:proofErr w:type="spellStart"/>
      <w:r w:rsidRPr="00F64600">
        <w:rPr>
          <w:rFonts w:ascii="Times New Roman" w:hAnsi="Times New Roman" w:cs="Times New Roman"/>
        </w:rPr>
        <w:t>Sarver</w:t>
      </w:r>
      <w:proofErr w:type="spellEnd"/>
      <w:r w:rsidRPr="00F64600">
        <w:rPr>
          <w:rFonts w:ascii="Times New Roman" w:hAnsi="Times New Roman" w:cs="Times New Roman"/>
        </w:rPr>
        <w:t xml:space="preserve"> D. M., </w:t>
      </w:r>
      <w:proofErr w:type="spellStart"/>
      <w:r w:rsidRPr="00F64600">
        <w:rPr>
          <w:rFonts w:ascii="Times New Roman" w:hAnsi="Times New Roman" w:cs="Times New Roman"/>
        </w:rPr>
        <w:t>Proffit</w:t>
      </w:r>
      <w:proofErr w:type="spellEnd"/>
      <w:r w:rsidRPr="00F64600">
        <w:rPr>
          <w:rFonts w:ascii="Times New Roman" w:hAnsi="Times New Roman" w:cs="Times New Roman"/>
        </w:rPr>
        <w:t xml:space="preserve"> W. R. </w:t>
      </w:r>
      <w:proofErr w:type="spellStart"/>
      <w:r w:rsidRPr="00F64600">
        <w:rPr>
          <w:rFonts w:ascii="Times New Roman" w:hAnsi="Times New Roman" w:cs="Times New Roman"/>
        </w:rPr>
        <w:t>Contemporary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orthodontics</w:t>
      </w:r>
      <w:proofErr w:type="spellEnd"/>
      <w:r w:rsidRPr="00F64600">
        <w:rPr>
          <w:rFonts w:ascii="Times New Roman" w:hAnsi="Times New Roman" w:cs="Times New Roman"/>
        </w:rPr>
        <w:t xml:space="preserve">. 7th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Louis</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Elsevier</w:t>
      </w:r>
      <w:proofErr w:type="spellEnd"/>
      <w:r w:rsidRPr="00F64600">
        <w:rPr>
          <w:rFonts w:ascii="Times New Roman" w:hAnsi="Times New Roman" w:cs="Times New Roman"/>
        </w:rPr>
        <w:t>, 2025. 768 p. ISBN 978-0-323-93071-0.</w:t>
      </w:r>
    </w:p>
    <w:p w14:paraId="0B8A6808"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Mosby’s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review</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by</w:t>
      </w:r>
      <w:proofErr w:type="spellEnd"/>
      <w:r w:rsidRPr="00F64600">
        <w:rPr>
          <w:rFonts w:ascii="Times New Roman" w:hAnsi="Times New Roman" w:cs="Times New Roman"/>
        </w:rPr>
        <w:t xml:space="preserve"> J. D. </w:t>
      </w:r>
      <w:proofErr w:type="spellStart"/>
      <w:r w:rsidRPr="00F64600">
        <w:rPr>
          <w:rFonts w:ascii="Times New Roman" w:hAnsi="Times New Roman" w:cs="Times New Roman"/>
        </w:rPr>
        <w:t>English</w:t>
      </w:r>
      <w:proofErr w:type="spellEnd"/>
      <w:r w:rsidRPr="00F64600">
        <w:rPr>
          <w:rFonts w:ascii="Times New Roman" w:hAnsi="Times New Roman" w:cs="Times New Roman"/>
        </w:rPr>
        <w:t xml:space="preserve">, S. </w:t>
      </w:r>
      <w:proofErr w:type="spellStart"/>
      <w:r w:rsidRPr="00F64600">
        <w:rPr>
          <w:rFonts w:ascii="Times New Roman" w:hAnsi="Times New Roman" w:cs="Times New Roman"/>
        </w:rPr>
        <w:t>Akyalcin</w:t>
      </w:r>
      <w:proofErr w:type="spellEnd"/>
      <w:r w:rsidRPr="00F64600">
        <w:rPr>
          <w:rFonts w:ascii="Times New Roman" w:hAnsi="Times New Roman" w:cs="Times New Roman"/>
        </w:rPr>
        <w:t xml:space="preserve">, T. </w:t>
      </w:r>
      <w:proofErr w:type="spellStart"/>
      <w:r w:rsidRPr="00F64600">
        <w:rPr>
          <w:rFonts w:ascii="Times New Roman" w:hAnsi="Times New Roman" w:cs="Times New Roman"/>
        </w:rPr>
        <w:t>Peltomäki</w:t>
      </w:r>
      <w:proofErr w:type="spellEnd"/>
      <w:r w:rsidRPr="00F64600">
        <w:rPr>
          <w:rFonts w:ascii="Times New Roman" w:hAnsi="Times New Roman" w:cs="Times New Roman"/>
        </w:rPr>
        <w:t xml:space="preserve">. 3rd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Louis</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Elsevier</w:t>
      </w:r>
      <w:proofErr w:type="spellEnd"/>
      <w:r w:rsidRPr="00F64600">
        <w:rPr>
          <w:rFonts w:ascii="Times New Roman" w:hAnsi="Times New Roman" w:cs="Times New Roman"/>
        </w:rPr>
        <w:t>, 2025. ISBN 978-0-443-11876-0.</w:t>
      </w:r>
    </w:p>
    <w:p w14:paraId="57C5BB1E"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Premkumar</w:t>
      </w:r>
      <w:proofErr w:type="spellEnd"/>
      <w:r w:rsidRPr="00F64600">
        <w:rPr>
          <w:rFonts w:ascii="Times New Roman" w:hAnsi="Times New Roman" w:cs="Times New Roman"/>
        </w:rPr>
        <w:t xml:space="preserve"> S. Essentials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orthodontics</w:t>
      </w:r>
      <w:proofErr w:type="spellEnd"/>
      <w:r w:rsidRPr="00F64600">
        <w:rPr>
          <w:rFonts w:ascii="Times New Roman" w:hAnsi="Times New Roman" w:cs="Times New Roman"/>
        </w:rPr>
        <w:t xml:space="preserve">. 5th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New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Delhi</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Elsevier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India</w:t>
      </w:r>
      <w:proofErr w:type="spellEnd"/>
      <w:r w:rsidRPr="00F64600">
        <w:rPr>
          <w:rFonts w:ascii="Times New Roman" w:hAnsi="Times New Roman" w:cs="Times New Roman"/>
        </w:rPr>
        <w:t>, 2026. ISBN 978-81-312-7266-4.</w:t>
      </w:r>
    </w:p>
    <w:p w14:paraId="57A86149"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Temporary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anchorage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devices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clear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aligners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orthodontics</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by</w:t>
      </w:r>
      <w:proofErr w:type="spellEnd"/>
      <w:r w:rsidRPr="00F64600">
        <w:rPr>
          <w:rFonts w:ascii="Times New Roman" w:hAnsi="Times New Roman" w:cs="Times New Roman"/>
        </w:rPr>
        <w:t xml:space="preserve"> J. H. </w:t>
      </w:r>
      <w:proofErr w:type="spellStart"/>
      <w:r w:rsidRPr="00F64600">
        <w:rPr>
          <w:rFonts w:ascii="Times New Roman" w:hAnsi="Times New Roman" w:cs="Times New Roman"/>
        </w:rPr>
        <w:t>Park</w:t>
      </w:r>
      <w:proofErr w:type="spellEnd"/>
      <w:r w:rsidRPr="00F64600">
        <w:rPr>
          <w:rFonts w:ascii="Times New Roman" w:hAnsi="Times New Roman" w:cs="Times New Roman"/>
        </w:rPr>
        <w:t xml:space="preserve">. 2nd </w:t>
      </w:r>
      <w:proofErr w:type="spellStart"/>
      <w:r w:rsidRPr="00F64600">
        <w:rPr>
          <w:rFonts w:ascii="Times New Roman" w:hAnsi="Times New Roman" w:cs="Times New Roman"/>
        </w:rPr>
        <w: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Hoboken</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Wiley-Blackwell</w:t>
      </w:r>
      <w:proofErr w:type="spellEnd"/>
      <w:r w:rsidRPr="00F64600">
        <w:rPr>
          <w:rFonts w:ascii="Times New Roman" w:hAnsi="Times New Roman" w:cs="Times New Roman"/>
        </w:rPr>
        <w:t>, 2026. ISBN 978-1-394-33022-5.</w:t>
      </w:r>
    </w:p>
    <w:p w14:paraId="71A9233B" w14:textId="77777777" w:rsidR="00F64600" w:rsidRPr="00F64600" w:rsidRDefault="00F64600" w:rsidP="00F64600">
      <w:pPr>
        <w:numPr>
          <w:ilvl w:val="0"/>
          <w:numId w:val="17"/>
        </w:numPr>
        <w:spacing w:line="240" w:lineRule="auto"/>
        <w:rPr>
          <w:rFonts w:ascii="Times New Roman" w:hAnsi="Times New Roman" w:cs="Times New Roman"/>
        </w:rPr>
      </w:pPr>
      <w:proofErr w:type="spellStart"/>
      <w:r w:rsidRPr="00F64600">
        <w:rPr>
          <w:rFonts w:ascii="Times New Roman" w:hAnsi="Times New Roman" w:cs="Times New Roman"/>
        </w:rPr>
        <w:t>Management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developing</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occlusion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2025.P.497515.URL:https://www.aapd.org/globalassets/media/policies_guidelines/bp_developdentition.pdfof  </w:t>
      </w:r>
      <w:proofErr w:type="spellStart"/>
      <w:r w:rsidRPr="00F64600">
        <w:rPr>
          <w:rFonts w:ascii="Times New Roman" w:hAnsi="Times New Roman" w:cs="Times New Roman"/>
        </w:rPr>
        <w:t>Oral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Science</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17,</w:t>
      </w:r>
      <w:r w:rsidRPr="00F64600">
        <w:rPr>
          <w:rFonts w:ascii="Times New Roman" w:hAnsi="Times New Roman" w:cs="Times New Roman"/>
          <w:lang w:val="en-US"/>
        </w:rPr>
        <w:t xml:space="preserve"> </w:t>
      </w:r>
      <w:r w:rsidRPr="00F64600">
        <w:rPr>
          <w:rFonts w:ascii="Times New Roman" w:hAnsi="Times New Roman" w:cs="Times New Roman"/>
        </w:rPr>
        <w:t xml:space="preserve"> </w:t>
      </w:r>
      <w:proofErr w:type="spellStart"/>
      <w:r w:rsidRPr="00F64600">
        <w:rPr>
          <w:rFonts w:ascii="Times New Roman" w:hAnsi="Times New Roman" w:cs="Times New Roman"/>
        </w:rPr>
        <w:t>no</w:t>
      </w:r>
      <w:proofErr w:type="spellEnd"/>
      <w:r w:rsidRPr="00F64600">
        <w:rPr>
          <w:rFonts w:ascii="Times New Roman" w:hAnsi="Times New Roman" w:cs="Times New Roman"/>
        </w:rPr>
        <w:t xml:space="preserve">. 1. </w:t>
      </w:r>
      <w:proofErr w:type="spellStart"/>
      <w:r w:rsidRPr="00F64600">
        <w:rPr>
          <w:rFonts w:ascii="Times New Roman" w:hAnsi="Times New Roman" w:cs="Times New Roman"/>
        </w:rPr>
        <w:t>Art</w:t>
      </w:r>
      <w:proofErr w:type="spellEnd"/>
      <w:r w:rsidRPr="00F64600">
        <w:rPr>
          <w:rFonts w:ascii="Times New Roman" w:hAnsi="Times New Roman" w:cs="Times New Roman"/>
        </w:rPr>
        <w:t>. 20.</w:t>
      </w:r>
    </w:p>
    <w:p w14:paraId="00B975FD" w14:textId="77777777" w:rsidR="00F64600" w:rsidRPr="00F64600" w:rsidRDefault="00F64600" w:rsidP="00F64600">
      <w:pPr>
        <w:spacing w:line="240" w:lineRule="auto"/>
        <w:jc w:val="center"/>
        <w:rPr>
          <w:rFonts w:ascii="Times New Roman" w:hAnsi="Times New Roman" w:cs="Times New Roman"/>
          <w:b/>
          <w:bCs/>
        </w:rPr>
      </w:pPr>
      <w:r w:rsidRPr="00F64600">
        <w:rPr>
          <w:rFonts w:ascii="Times New Roman" w:hAnsi="Times New Roman" w:cs="Times New Roman"/>
          <w:b/>
          <w:bCs/>
        </w:rPr>
        <w:t>Допоміжна</w:t>
      </w:r>
    </w:p>
    <w:p w14:paraId="65F01F95"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Caries-risk</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assessment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management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infants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children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adolescents</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2025.P.325331.URL:https://www.aapd.org/globalassets/media/policies_guidelines/bp_cariesriskassessment25.pdf </w:t>
      </w:r>
    </w:p>
    <w:p w14:paraId="47F88B92"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Perinatal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infant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health</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care</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 P. 337–341. URL: https://www.aapd.org/globalassets/media/policies_guidelines/bp_perinataloralhealthcare.pdf </w:t>
      </w:r>
    </w:p>
    <w:p w14:paraId="250F2952"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Behavior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guidance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patient</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2025. P. 379–399. URL: https://www.aapd.org/globalassets/media/policies_guidelines/bp_behavguide.pdf</w:t>
      </w:r>
    </w:p>
    <w:p w14:paraId="51B0FAFE"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Policy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early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childhood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consequences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preventive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strategies</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2025.URL:https://www.aapd.org/globalassets/media/policies_guidelines/p_eccconsequences.pdf </w:t>
      </w:r>
    </w:p>
    <w:p w14:paraId="0D99B1B3"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guidelines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Version</w:t>
      </w:r>
      <w:proofErr w:type="spellEnd"/>
      <w:r w:rsidRPr="00F64600">
        <w:rPr>
          <w:rFonts w:ascii="Times New Roman" w:hAnsi="Times New Roman" w:cs="Times New Roman"/>
        </w:rPr>
        <w:t xml:space="preserve"> 2 / </w:t>
      </w:r>
      <w:proofErr w:type="spellStart"/>
      <w:r w:rsidRPr="00F64600">
        <w:rPr>
          <w:rFonts w:ascii="Times New Roman" w:hAnsi="Times New Roman" w:cs="Times New Roman"/>
        </w:rPr>
        <w:t>Dubai</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Health</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Authority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Dubai</w:t>
      </w:r>
      <w:proofErr w:type="spellEnd"/>
      <w:r w:rsidRPr="00F64600">
        <w:rPr>
          <w:rFonts w:ascii="Times New Roman" w:hAnsi="Times New Roman" w:cs="Times New Roman"/>
        </w:rPr>
        <w:t xml:space="preserve">, 2026. URL: https://dha.gov.ae/uploads/032026/72026310446.pdf </w:t>
      </w:r>
    </w:p>
    <w:p w14:paraId="5C42E82F"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Consensus-based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recommendations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pulp</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therapies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primary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permanent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teeth</w:t>
      </w:r>
      <w:proofErr w:type="spellEnd"/>
      <w:r w:rsidRPr="00F64600">
        <w:rPr>
          <w:rFonts w:ascii="Times New Roman" w:hAnsi="Times New Roman" w:cs="Times New Roman"/>
        </w:rPr>
        <w:t xml:space="preserve">: IAPD </w:t>
      </w:r>
      <w:proofErr w:type="spellStart"/>
      <w:r w:rsidRPr="00F64600">
        <w:rPr>
          <w:rFonts w:ascii="Times New Roman" w:hAnsi="Times New Roman" w:cs="Times New Roman"/>
        </w:rPr>
        <w:t>Porto</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Forum</w:t>
      </w:r>
      <w:proofErr w:type="spellEnd"/>
      <w:r w:rsidRPr="00F64600">
        <w:rPr>
          <w:rFonts w:ascii="Times New Roman" w:hAnsi="Times New Roman" w:cs="Times New Roman"/>
        </w:rPr>
        <w:t xml:space="preserve"> / V. </w:t>
      </w:r>
      <w:proofErr w:type="spellStart"/>
      <w:r w:rsidRPr="00F64600">
        <w:rPr>
          <w:rFonts w:ascii="Times New Roman" w:hAnsi="Times New Roman" w:cs="Times New Roman"/>
        </w:rPr>
        <w:t>Dhar</w:t>
      </w:r>
      <w:proofErr w:type="spellEnd"/>
      <w:r w:rsidRPr="00F64600">
        <w:rPr>
          <w:rFonts w:ascii="Times New Roman" w:hAnsi="Times New Roman" w:cs="Times New Roman"/>
        </w:rPr>
        <w:t xml:space="preserve">, I. </w:t>
      </w:r>
      <w:proofErr w:type="spellStart"/>
      <w:r w:rsidRPr="00F64600">
        <w:rPr>
          <w:rFonts w:ascii="Times New Roman" w:hAnsi="Times New Roman" w:cs="Times New Roman"/>
        </w:rPr>
        <w:t>El-Karim</w:t>
      </w:r>
      <w:proofErr w:type="spellEnd"/>
      <w:r w:rsidRPr="00F64600">
        <w:rPr>
          <w:rFonts w:ascii="Times New Roman" w:hAnsi="Times New Roman" w:cs="Times New Roman"/>
        </w:rPr>
        <w:t xml:space="preserve">, J. A. </w:t>
      </w:r>
      <w:proofErr w:type="spellStart"/>
      <w:r w:rsidRPr="00F64600">
        <w:rPr>
          <w:rFonts w:ascii="Times New Roman" w:hAnsi="Times New Roman" w:cs="Times New Roman"/>
        </w:rPr>
        <w:t>Coll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International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Journal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Paediatric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2026.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36, </w:t>
      </w:r>
      <w:proofErr w:type="spellStart"/>
      <w:r w:rsidRPr="00F64600">
        <w:rPr>
          <w:rFonts w:ascii="Times New Roman" w:hAnsi="Times New Roman" w:cs="Times New Roman"/>
        </w:rPr>
        <w:t>no</w:t>
      </w:r>
      <w:proofErr w:type="spellEnd"/>
      <w:r w:rsidRPr="00F64600">
        <w:rPr>
          <w:rFonts w:ascii="Times New Roman" w:hAnsi="Times New Roman" w:cs="Times New Roman"/>
        </w:rPr>
        <w:t>. 2. P. 371–386. DOI: 10.1111/ipd.70068.</w:t>
      </w:r>
    </w:p>
    <w:p w14:paraId="0DD229D8"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Pulp</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therapies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rooted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evidence</w:t>
      </w:r>
      <w:proofErr w:type="spellEnd"/>
      <w:r w:rsidRPr="00F64600">
        <w:rPr>
          <w:rFonts w:ascii="Times New Roman" w:hAnsi="Times New Roman" w:cs="Times New Roman"/>
        </w:rPr>
        <w:t xml:space="preserve">: IAPD </w:t>
      </w:r>
      <w:proofErr w:type="spellStart"/>
      <w:r w:rsidRPr="00F64600">
        <w:rPr>
          <w:rFonts w:ascii="Times New Roman" w:hAnsi="Times New Roman" w:cs="Times New Roman"/>
        </w:rPr>
        <w:t>Porto</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Declaration</w:t>
      </w:r>
      <w:proofErr w:type="spellEnd"/>
      <w:r w:rsidRPr="00F64600">
        <w:rPr>
          <w:rFonts w:ascii="Times New Roman" w:hAnsi="Times New Roman" w:cs="Times New Roman"/>
        </w:rPr>
        <w:t xml:space="preserve"> / V. </w:t>
      </w:r>
      <w:proofErr w:type="spellStart"/>
      <w:r w:rsidRPr="00F64600">
        <w:rPr>
          <w:rFonts w:ascii="Times New Roman" w:hAnsi="Times New Roman" w:cs="Times New Roman"/>
        </w:rPr>
        <w:t>Dhar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International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Journal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Paediatric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2026.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36, </w:t>
      </w:r>
      <w:proofErr w:type="spellStart"/>
      <w:r w:rsidRPr="00F64600">
        <w:rPr>
          <w:rFonts w:ascii="Times New Roman" w:hAnsi="Times New Roman" w:cs="Times New Roman"/>
        </w:rPr>
        <w:t>no</w:t>
      </w:r>
      <w:proofErr w:type="spellEnd"/>
      <w:r w:rsidRPr="00F64600">
        <w:rPr>
          <w:rFonts w:ascii="Times New Roman" w:hAnsi="Times New Roman" w:cs="Times New Roman"/>
        </w:rPr>
        <w:t>. 2. P. 387–390. DOI: 10.1111/ipd.70073.</w:t>
      </w:r>
    </w:p>
    <w:p w14:paraId="529C03FB"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Deep</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management</w:t>
      </w:r>
      <w:proofErr w:type="spellEnd"/>
      <w:r w:rsidRPr="00F64600">
        <w:rPr>
          <w:rFonts w:ascii="Times New Roman" w:hAnsi="Times New Roman" w:cs="Times New Roman"/>
        </w:rPr>
        <w:t xml:space="preserve">: EFCD–ESE–ORCA S3-level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practice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guideline</w:t>
      </w:r>
      <w:proofErr w:type="spellEnd"/>
      <w:r w:rsidRPr="00F64600">
        <w:rPr>
          <w:rFonts w:ascii="Times New Roman" w:hAnsi="Times New Roman" w:cs="Times New Roman"/>
        </w:rPr>
        <w:t xml:space="preserve"> / F. </w:t>
      </w:r>
      <w:proofErr w:type="spellStart"/>
      <w:r w:rsidRPr="00F64600">
        <w:rPr>
          <w:rFonts w:ascii="Times New Roman" w:hAnsi="Times New Roman" w:cs="Times New Roman"/>
        </w:rPr>
        <w:t>Schwendicke</w:t>
      </w:r>
      <w:proofErr w:type="spellEnd"/>
      <w:r w:rsidRPr="00F64600">
        <w:rPr>
          <w:rFonts w:ascii="Times New Roman" w:hAnsi="Times New Roman" w:cs="Times New Roman"/>
        </w:rPr>
        <w:t xml:space="preserve">, E. </w:t>
      </w:r>
      <w:proofErr w:type="spellStart"/>
      <w:r w:rsidRPr="00F64600">
        <w:rPr>
          <w:rFonts w:ascii="Times New Roman" w:hAnsi="Times New Roman" w:cs="Times New Roman"/>
        </w:rPr>
        <w:t>Kosan</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Banerjee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International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Endodontic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Journal</w:t>
      </w:r>
      <w:proofErr w:type="spellEnd"/>
      <w:r w:rsidRPr="00F64600">
        <w:rPr>
          <w:rFonts w:ascii="Times New Roman" w:hAnsi="Times New Roman" w:cs="Times New Roman"/>
        </w:rPr>
        <w:t xml:space="preserve">. 2026.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59, </w:t>
      </w:r>
      <w:proofErr w:type="spellStart"/>
      <w:r w:rsidRPr="00F64600">
        <w:rPr>
          <w:rFonts w:ascii="Times New Roman" w:hAnsi="Times New Roman" w:cs="Times New Roman"/>
        </w:rPr>
        <w:t>no</w:t>
      </w:r>
      <w:proofErr w:type="spellEnd"/>
      <w:r w:rsidRPr="00F64600">
        <w:rPr>
          <w:rFonts w:ascii="Times New Roman" w:hAnsi="Times New Roman" w:cs="Times New Roman"/>
        </w:rPr>
        <w:t>. 7. P. 1298–1315. DOI: 10.1111/iej.70132.</w:t>
      </w:r>
    </w:p>
    <w:p w14:paraId="46519D15"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Policy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use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fluoride</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 P. 110–112. URL: https://www.aapd.org/media/Policies_Guidelines/P_FluorideUse.pdf </w:t>
      </w:r>
    </w:p>
    <w:p w14:paraId="440413DB"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Pre-formed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crowns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systematic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review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different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techniques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restorations</w:t>
      </w:r>
      <w:proofErr w:type="spellEnd"/>
      <w:r w:rsidRPr="00F64600">
        <w:rPr>
          <w:rFonts w:ascii="Times New Roman" w:hAnsi="Times New Roman" w:cs="Times New Roman"/>
        </w:rPr>
        <w:t xml:space="preserve"> / A. M. </w:t>
      </w:r>
      <w:proofErr w:type="spellStart"/>
      <w:r w:rsidRPr="00F64600">
        <w:rPr>
          <w:rFonts w:ascii="Times New Roman" w:hAnsi="Times New Roman" w:cs="Times New Roman"/>
        </w:rPr>
        <w:t>Inchingolo</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Journal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49, </w:t>
      </w:r>
      <w:proofErr w:type="spellStart"/>
      <w:r w:rsidRPr="00F64600">
        <w:rPr>
          <w:rFonts w:ascii="Times New Roman" w:hAnsi="Times New Roman" w:cs="Times New Roman"/>
        </w:rPr>
        <w:t>no</w:t>
      </w:r>
      <w:proofErr w:type="spellEnd"/>
      <w:r w:rsidRPr="00F64600">
        <w:rPr>
          <w:rFonts w:ascii="Times New Roman" w:hAnsi="Times New Roman" w:cs="Times New Roman"/>
        </w:rPr>
        <w:t>. 1. P. 1–13. DOI: 10.22514/jocpd.2025.001.</w:t>
      </w:r>
    </w:p>
    <w:p w14:paraId="6B7AA19B"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Management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strategies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pulpitis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vital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permanent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teeth</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children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adolescents</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systematic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review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meta-analysis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randomized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trials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European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Archives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Paediatric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26, </w:t>
      </w:r>
      <w:proofErr w:type="spellStart"/>
      <w:r w:rsidRPr="00F64600">
        <w:rPr>
          <w:rFonts w:ascii="Times New Roman" w:hAnsi="Times New Roman" w:cs="Times New Roman"/>
        </w:rPr>
        <w:t>no</w:t>
      </w:r>
      <w:proofErr w:type="spellEnd"/>
      <w:r w:rsidRPr="00F64600">
        <w:rPr>
          <w:rFonts w:ascii="Times New Roman" w:hAnsi="Times New Roman" w:cs="Times New Roman"/>
        </w:rPr>
        <w:t>. 3. P. 451–463. DOI: 10.1007/s40368-025-01021-w.</w:t>
      </w:r>
    </w:p>
    <w:p w14:paraId="5A96AA79"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radiographic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evaluation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indirect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pulp</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capping</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with</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mineral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trioxide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aggregate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calcium</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hydroxide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primary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molars</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systematic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review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meta-analysis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International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Journal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18, </w:t>
      </w:r>
      <w:proofErr w:type="spellStart"/>
      <w:r w:rsidRPr="00F64600">
        <w:rPr>
          <w:rFonts w:ascii="Times New Roman" w:hAnsi="Times New Roman" w:cs="Times New Roman"/>
        </w:rPr>
        <w:t>no</w:t>
      </w:r>
      <w:proofErr w:type="spellEnd"/>
      <w:r w:rsidRPr="00F64600">
        <w:rPr>
          <w:rFonts w:ascii="Times New Roman" w:hAnsi="Times New Roman" w:cs="Times New Roman"/>
        </w:rPr>
        <w:t>. 8. P. 1031–1038. DOI: 10.5005/jp-journals-10005-3171.</w:t>
      </w:r>
    </w:p>
    <w:p w14:paraId="6116C4D6"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lastRenderedPageBreak/>
        <w:t>Vyas</w:t>
      </w:r>
      <w:proofErr w:type="spellEnd"/>
      <w:r w:rsidRPr="00F64600">
        <w:rPr>
          <w:rFonts w:ascii="Times New Roman" w:hAnsi="Times New Roman" w:cs="Times New Roman"/>
        </w:rPr>
        <w:t xml:space="preserve"> H., </w:t>
      </w:r>
      <w:proofErr w:type="spellStart"/>
      <w:r w:rsidRPr="00F64600">
        <w:rPr>
          <w:rFonts w:ascii="Times New Roman" w:hAnsi="Times New Roman" w:cs="Times New Roman"/>
        </w:rPr>
        <w:t>Gune</w:t>
      </w:r>
      <w:proofErr w:type="spellEnd"/>
      <w:r w:rsidRPr="00F64600">
        <w:rPr>
          <w:rFonts w:ascii="Times New Roman" w:hAnsi="Times New Roman" w:cs="Times New Roman"/>
        </w:rPr>
        <w:t xml:space="preserve"> N., </w:t>
      </w:r>
      <w:proofErr w:type="spellStart"/>
      <w:r w:rsidRPr="00F64600">
        <w:rPr>
          <w:rFonts w:ascii="Times New Roman" w:hAnsi="Times New Roman" w:cs="Times New Roman"/>
        </w:rPr>
        <w:t>Balgi</w:t>
      </w:r>
      <w:proofErr w:type="spellEnd"/>
      <w:r w:rsidRPr="00F64600">
        <w:rPr>
          <w:rFonts w:ascii="Times New Roman" w:hAnsi="Times New Roman" w:cs="Times New Roman"/>
        </w:rPr>
        <w:t xml:space="preserve"> P.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to</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permanent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Cham</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Springer</w:t>
      </w:r>
      <w:proofErr w:type="spellEnd"/>
      <w:r w:rsidRPr="00F64600">
        <w:rPr>
          <w:rFonts w:ascii="Times New Roman" w:hAnsi="Times New Roman" w:cs="Times New Roman"/>
        </w:rPr>
        <w:t>, 2025. DOI: 10.1007/978-3-031-98929-2_11.</w:t>
      </w:r>
    </w:p>
    <w:p w14:paraId="418A40A0"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Vyas</w:t>
      </w:r>
      <w:proofErr w:type="spellEnd"/>
      <w:r w:rsidRPr="00F64600">
        <w:rPr>
          <w:rFonts w:ascii="Times New Roman" w:hAnsi="Times New Roman" w:cs="Times New Roman"/>
        </w:rPr>
        <w:t xml:space="preserve"> H., </w:t>
      </w:r>
      <w:proofErr w:type="spellStart"/>
      <w:r w:rsidRPr="00F64600">
        <w:rPr>
          <w:rFonts w:ascii="Times New Roman" w:hAnsi="Times New Roman" w:cs="Times New Roman"/>
        </w:rPr>
        <w:t>Gune</w:t>
      </w:r>
      <w:proofErr w:type="spellEnd"/>
      <w:r w:rsidRPr="00F64600">
        <w:rPr>
          <w:rFonts w:ascii="Times New Roman" w:hAnsi="Times New Roman" w:cs="Times New Roman"/>
        </w:rPr>
        <w:t xml:space="preserve"> N., </w:t>
      </w:r>
      <w:proofErr w:type="spellStart"/>
      <w:r w:rsidRPr="00F64600">
        <w:rPr>
          <w:rFonts w:ascii="Times New Roman" w:hAnsi="Times New Roman" w:cs="Times New Roman"/>
        </w:rPr>
        <w:t>Balgi</w:t>
      </w:r>
      <w:proofErr w:type="spellEnd"/>
      <w:r w:rsidRPr="00F64600">
        <w:rPr>
          <w:rFonts w:ascii="Times New Roman" w:hAnsi="Times New Roman" w:cs="Times New Roman"/>
        </w:rPr>
        <w:t xml:space="preserve"> P.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to</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primary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sequelae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to</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permanent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Cham</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Springer</w:t>
      </w:r>
      <w:proofErr w:type="spellEnd"/>
      <w:r w:rsidRPr="00F64600">
        <w:rPr>
          <w:rFonts w:ascii="Times New Roman" w:hAnsi="Times New Roman" w:cs="Times New Roman"/>
        </w:rPr>
        <w:t>, 2025. DOI: 10.1007/978-3-031-98929-2_13.</w:t>
      </w:r>
    </w:p>
    <w:p w14:paraId="6FDE0FC4"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Vyas</w:t>
      </w:r>
      <w:proofErr w:type="spellEnd"/>
      <w:r w:rsidRPr="00F64600">
        <w:rPr>
          <w:rFonts w:ascii="Times New Roman" w:hAnsi="Times New Roman" w:cs="Times New Roman"/>
        </w:rPr>
        <w:t xml:space="preserve"> H., </w:t>
      </w:r>
      <w:proofErr w:type="spellStart"/>
      <w:r w:rsidRPr="00F64600">
        <w:rPr>
          <w:rFonts w:ascii="Times New Roman" w:hAnsi="Times New Roman" w:cs="Times New Roman"/>
        </w:rPr>
        <w:t>Gune</w:t>
      </w:r>
      <w:proofErr w:type="spellEnd"/>
      <w:r w:rsidRPr="00F64600">
        <w:rPr>
          <w:rFonts w:ascii="Times New Roman" w:hAnsi="Times New Roman" w:cs="Times New Roman"/>
        </w:rPr>
        <w:t xml:space="preserve"> N., </w:t>
      </w:r>
      <w:proofErr w:type="spellStart"/>
      <w:r w:rsidRPr="00F64600">
        <w:rPr>
          <w:rFonts w:ascii="Times New Roman" w:hAnsi="Times New Roman" w:cs="Times New Roman"/>
        </w:rPr>
        <w:t>Balgi</w:t>
      </w:r>
      <w:proofErr w:type="spellEnd"/>
      <w:r w:rsidRPr="00F64600">
        <w:rPr>
          <w:rFonts w:ascii="Times New Roman" w:hAnsi="Times New Roman" w:cs="Times New Roman"/>
        </w:rPr>
        <w:t xml:space="preserve"> P.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to</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permanent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Cham</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Springer</w:t>
      </w:r>
      <w:proofErr w:type="spellEnd"/>
      <w:r w:rsidRPr="00F64600">
        <w:rPr>
          <w:rFonts w:ascii="Times New Roman" w:hAnsi="Times New Roman" w:cs="Times New Roman"/>
        </w:rPr>
        <w:t>, 2025. DOI: 10.1007/978-3-031-98929-2_11.</w:t>
      </w:r>
    </w:p>
    <w:p w14:paraId="350FC3A5"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Vyas</w:t>
      </w:r>
      <w:proofErr w:type="spellEnd"/>
      <w:r w:rsidRPr="00F64600">
        <w:rPr>
          <w:rFonts w:ascii="Times New Roman" w:hAnsi="Times New Roman" w:cs="Times New Roman"/>
        </w:rPr>
        <w:t xml:space="preserve"> H., </w:t>
      </w:r>
      <w:proofErr w:type="spellStart"/>
      <w:r w:rsidRPr="00F64600">
        <w:rPr>
          <w:rFonts w:ascii="Times New Roman" w:hAnsi="Times New Roman" w:cs="Times New Roman"/>
        </w:rPr>
        <w:t>Gune</w:t>
      </w:r>
      <w:proofErr w:type="spellEnd"/>
      <w:r w:rsidRPr="00F64600">
        <w:rPr>
          <w:rFonts w:ascii="Times New Roman" w:hAnsi="Times New Roman" w:cs="Times New Roman"/>
        </w:rPr>
        <w:t xml:space="preserve"> N., </w:t>
      </w:r>
      <w:proofErr w:type="spellStart"/>
      <w:r w:rsidRPr="00F64600">
        <w:rPr>
          <w:rFonts w:ascii="Times New Roman" w:hAnsi="Times New Roman" w:cs="Times New Roman"/>
        </w:rPr>
        <w:t>Balgi</w:t>
      </w:r>
      <w:proofErr w:type="spellEnd"/>
      <w:r w:rsidRPr="00F64600">
        <w:rPr>
          <w:rFonts w:ascii="Times New Roman" w:hAnsi="Times New Roman" w:cs="Times New Roman"/>
        </w:rPr>
        <w:t xml:space="preserve"> P.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to</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primary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sequelae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to</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permanent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caries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traumatic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injuries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Cham</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Springer</w:t>
      </w:r>
      <w:proofErr w:type="spellEnd"/>
      <w:r w:rsidRPr="00F64600">
        <w:rPr>
          <w:rFonts w:ascii="Times New Roman" w:hAnsi="Times New Roman" w:cs="Times New Roman"/>
        </w:rPr>
        <w:t>, 2025. DOI: 10.1007/978-3-031-98929-2_13.</w:t>
      </w:r>
    </w:p>
    <w:p w14:paraId="38D16B15"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Guidelines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monitoring</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management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patients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before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during</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after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sedation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diagnostic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therapeutic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procedures</w:t>
      </w:r>
      <w:proofErr w:type="spellEnd"/>
      <w:r w:rsidRPr="00F64600">
        <w:rPr>
          <w:rFonts w:ascii="Times New Roman" w:hAnsi="Times New Roman" w:cs="Times New Roman"/>
        </w:rPr>
        <w:t xml:space="preserve"> / C. J. </w:t>
      </w:r>
      <w:proofErr w:type="spellStart"/>
      <w:r w:rsidRPr="00F64600">
        <w:rPr>
          <w:rFonts w:ascii="Times New Roman" w:hAnsi="Times New Roman" w:cs="Times New Roman"/>
        </w:rPr>
        <w:t>Coté</w:t>
      </w:r>
      <w:proofErr w:type="spellEnd"/>
      <w:r w:rsidRPr="00F64600">
        <w:rPr>
          <w:rFonts w:ascii="Times New Roman" w:hAnsi="Times New Roman" w:cs="Times New Roman"/>
        </w:rPr>
        <w:t xml:space="preserve">, S. </w:t>
      </w:r>
      <w:proofErr w:type="spellStart"/>
      <w:r w:rsidRPr="00F64600">
        <w:rPr>
          <w:rFonts w:ascii="Times New Roman" w:hAnsi="Times New Roman" w:cs="Times New Roman"/>
        </w:rPr>
        <w:t>Wilson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2025.Vol.47,no.6.P.E100E128.URL:https://www.aapd.org/globalassets/media/policies_guidelines/bp_monitoringsedation25.pdf </w:t>
      </w:r>
    </w:p>
    <w:p w14:paraId="5505CBCF"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Use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local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anesthesia</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patients</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 P. 407–414. URL: https://www.aapd.org/globalassets/media/policies_guidelines/bp_localanesthesia.pdf </w:t>
      </w:r>
    </w:p>
    <w:p w14:paraId="5A68B377"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Antibiotic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prophylaxis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patients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risk</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infection</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2025. P. 564–570. URL:https://www.aapd.org/globalassets/media/policies_guidelines/bp_prophylaxis.pdf.</w:t>
      </w:r>
    </w:p>
    <w:p w14:paraId="7DB9D250" w14:textId="77777777" w:rsidR="00F64600" w:rsidRPr="00F64600" w:rsidRDefault="00F64600" w:rsidP="00F64600">
      <w:pPr>
        <w:numPr>
          <w:ilvl w:val="0"/>
          <w:numId w:val="18"/>
        </w:numPr>
        <w:spacing w:line="240" w:lineRule="auto"/>
        <w:rPr>
          <w:rFonts w:ascii="Times New Roman" w:hAnsi="Times New Roman" w:cs="Times New Roman"/>
        </w:rPr>
      </w:pPr>
      <w:proofErr w:type="spellStart"/>
      <w:r w:rsidRPr="00F64600">
        <w:rPr>
          <w:rFonts w:ascii="Times New Roman" w:hAnsi="Times New Roman" w:cs="Times New Roman"/>
        </w:rPr>
        <w:t>Policy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pain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management</w:t>
      </w:r>
      <w:proofErr w:type="spellEnd"/>
      <w:r w:rsidRPr="00F64600">
        <w:rPr>
          <w:rFonts w:ascii="Times New Roman" w:hAnsi="Times New Roman" w:cs="Times New Roman"/>
        </w:rPr>
        <w:t xml:space="preserve"> / </w:t>
      </w:r>
      <w:proofErr w:type="spellStart"/>
      <w:r w:rsidRPr="00F64600">
        <w:rPr>
          <w:rFonts w:ascii="Times New Roman" w:hAnsi="Times New Roman" w:cs="Times New Roman"/>
        </w:rPr>
        <w:t>American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Academy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Reference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Manual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Dentistry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Chicago</w:t>
      </w:r>
      <w:proofErr w:type="spellEnd"/>
      <w:r w:rsidRPr="00F64600">
        <w:rPr>
          <w:rFonts w:ascii="Times New Roman" w:hAnsi="Times New Roman" w:cs="Times New Roman"/>
        </w:rPr>
        <w:t xml:space="preserve">, 2025. URL: https://www.aapd.org/globalassets/media/policies_guidelines/p_pdpainmgmt25.pdf </w:t>
      </w:r>
    </w:p>
    <w:p w14:paraId="5CC65174"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Dinu</w:t>
      </w:r>
      <w:proofErr w:type="spellEnd"/>
      <w:r w:rsidRPr="00F64600">
        <w:rPr>
          <w:rFonts w:ascii="Times New Roman" w:hAnsi="Times New Roman" w:cs="Times New Roman"/>
        </w:rPr>
        <w:t xml:space="preserve"> S. </w:t>
      </w:r>
      <w:proofErr w:type="spellStart"/>
      <w:r w:rsidRPr="00F64600">
        <w:rPr>
          <w:rFonts w:ascii="Times New Roman" w:hAnsi="Times New Roman" w:cs="Times New Roman"/>
        </w:rPr>
        <w:t>et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Timing</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intervention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pediatric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Class</w:t>
      </w:r>
      <w:proofErr w:type="spellEnd"/>
      <w:r w:rsidRPr="00F64600">
        <w:rPr>
          <w:rFonts w:ascii="Times New Roman" w:hAnsi="Times New Roman" w:cs="Times New Roman"/>
        </w:rPr>
        <w:t xml:space="preserve"> II </w:t>
      </w:r>
      <w:proofErr w:type="spellStart"/>
      <w:r w:rsidRPr="00F64600">
        <w:rPr>
          <w:rFonts w:ascii="Times New Roman" w:hAnsi="Times New Roman" w:cs="Times New Roman"/>
        </w:rPr>
        <w:t>malocclusion</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systematic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review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early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vs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late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treatment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outcomes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Children</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12, </w:t>
      </w:r>
      <w:proofErr w:type="spellStart"/>
      <w:r w:rsidRPr="00F64600">
        <w:rPr>
          <w:rFonts w:ascii="Times New Roman" w:hAnsi="Times New Roman" w:cs="Times New Roman"/>
        </w:rPr>
        <w:t>no</w:t>
      </w:r>
      <w:proofErr w:type="spellEnd"/>
      <w:r w:rsidRPr="00F64600">
        <w:rPr>
          <w:rFonts w:ascii="Times New Roman" w:hAnsi="Times New Roman" w:cs="Times New Roman"/>
        </w:rPr>
        <w:t xml:space="preserve">. 11. </w:t>
      </w:r>
      <w:proofErr w:type="spellStart"/>
      <w:r w:rsidRPr="00F64600">
        <w:rPr>
          <w:rFonts w:ascii="Times New Roman" w:hAnsi="Times New Roman" w:cs="Times New Roman"/>
        </w:rPr>
        <w:t>Art</w:t>
      </w:r>
      <w:proofErr w:type="spellEnd"/>
      <w:r w:rsidRPr="00F64600">
        <w:rPr>
          <w:rFonts w:ascii="Times New Roman" w:hAnsi="Times New Roman" w:cs="Times New Roman"/>
        </w:rPr>
        <w:t>. 1533. DOI: 10.3390/children12111533.</w:t>
      </w:r>
    </w:p>
    <w:p w14:paraId="3F2FBBDD"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Almugla</w:t>
      </w:r>
      <w:proofErr w:type="spellEnd"/>
      <w:r w:rsidRPr="00F64600">
        <w:rPr>
          <w:rFonts w:ascii="Times New Roman" w:hAnsi="Times New Roman" w:cs="Times New Roman"/>
        </w:rPr>
        <w:t xml:space="preserve"> Y. M., </w:t>
      </w:r>
      <w:proofErr w:type="spellStart"/>
      <w:r w:rsidRPr="00F64600">
        <w:rPr>
          <w:rFonts w:ascii="Times New Roman" w:hAnsi="Times New Roman" w:cs="Times New Roman"/>
        </w:rPr>
        <w:t>Shekhar</w:t>
      </w:r>
      <w:proofErr w:type="spellEnd"/>
      <w:r w:rsidRPr="00F64600">
        <w:rPr>
          <w:rFonts w:ascii="Times New Roman" w:hAnsi="Times New Roman" w:cs="Times New Roman"/>
        </w:rPr>
        <w:t xml:space="preserve"> M. G. </w:t>
      </w:r>
      <w:proofErr w:type="spellStart"/>
      <w:r w:rsidRPr="00F64600">
        <w:rPr>
          <w:rFonts w:ascii="Times New Roman" w:hAnsi="Times New Roman" w:cs="Times New Roman"/>
        </w:rPr>
        <w:t>Does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early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treatment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mixed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improve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long-term</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outcomes</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systematic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review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meta-analysis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Medicina</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61, </w:t>
      </w:r>
      <w:proofErr w:type="spellStart"/>
      <w:r w:rsidRPr="00F64600">
        <w:rPr>
          <w:rFonts w:ascii="Times New Roman" w:hAnsi="Times New Roman" w:cs="Times New Roman"/>
        </w:rPr>
        <w:t>no</w:t>
      </w:r>
      <w:proofErr w:type="spellEnd"/>
      <w:r w:rsidRPr="00F64600">
        <w:rPr>
          <w:rFonts w:ascii="Times New Roman" w:hAnsi="Times New Roman" w:cs="Times New Roman"/>
        </w:rPr>
        <w:t xml:space="preserve">. 10. </w:t>
      </w:r>
      <w:proofErr w:type="spellStart"/>
      <w:r w:rsidRPr="00F64600">
        <w:rPr>
          <w:rFonts w:ascii="Times New Roman" w:hAnsi="Times New Roman" w:cs="Times New Roman"/>
        </w:rPr>
        <w:t>Art</w:t>
      </w:r>
      <w:proofErr w:type="spellEnd"/>
      <w:r w:rsidRPr="00F64600">
        <w:rPr>
          <w:rFonts w:ascii="Times New Roman" w:hAnsi="Times New Roman" w:cs="Times New Roman"/>
        </w:rPr>
        <w:t>. 1854. DOI: 10.3390/medicina61101854.</w:t>
      </w:r>
    </w:p>
    <w:p w14:paraId="2546D644"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Comparative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analysis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early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Class</w:t>
      </w:r>
      <w:proofErr w:type="spellEnd"/>
      <w:r w:rsidRPr="00F64600">
        <w:rPr>
          <w:rFonts w:ascii="Times New Roman" w:hAnsi="Times New Roman" w:cs="Times New Roman"/>
        </w:rPr>
        <w:t xml:space="preserve"> III </w:t>
      </w:r>
      <w:proofErr w:type="spellStart"/>
      <w:r w:rsidRPr="00F64600">
        <w:rPr>
          <w:rFonts w:ascii="Times New Roman" w:hAnsi="Times New Roman" w:cs="Times New Roman"/>
        </w:rPr>
        <w:t>malocclusion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treatments</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systematic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review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meta-analysis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Children</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12, </w:t>
      </w:r>
      <w:proofErr w:type="spellStart"/>
      <w:r w:rsidRPr="00F64600">
        <w:rPr>
          <w:rFonts w:ascii="Times New Roman" w:hAnsi="Times New Roman" w:cs="Times New Roman"/>
        </w:rPr>
        <w:t>no</w:t>
      </w:r>
      <w:proofErr w:type="spellEnd"/>
      <w:r w:rsidRPr="00F64600">
        <w:rPr>
          <w:rFonts w:ascii="Times New Roman" w:hAnsi="Times New Roman" w:cs="Times New Roman"/>
        </w:rPr>
        <w:t xml:space="preserve">. 2. </w:t>
      </w:r>
      <w:proofErr w:type="spellStart"/>
      <w:r w:rsidRPr="00F64600">
        <w:rPr>
          <w:rFonts w:ascii="Times New Roman" w:hAnsi="Times New Roman" w:cs="Times New Roman"/>
        </w:rPr>
        <w:t>Art</w:t>
      </w:r>
      <w:proofErr w:type="spellEnd"/>
      <w:r w:rsidRPr="00F64600">
        <w:rPr>
          <w:rFonts w:ascii="Times New Roman" w:hAnsi="Times New Roman" w:cs="Times New Roman"/>
        </w:rPr>
        <w:t>. 177. DOI: 10.3390/children12020177.</w:t>
      </w:r>
    </w:p>
    <w:p w14:paraId="2996C566"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Chakraborty</w:t>
      </w:r>
      <w:proofErr w:type="spellEnd"/>
      <w:r w:rsidRPr="00F64600">
        <w:rPr>
          <w:rFonts w:ascii="Times New Roman" w:hAnsi="Times New Roman" w:cs="Times New Roman"/>
        </w:rPr>
        <w:t xml:space="preserve"> D., </w:t>
      </w:r>
      <w:proofErr w:type="spellStart"/>
      <w:r w:rsidRPr="00F64600">
        <w:rPr>
          <w:rFonts w:ascii="Times New Roman" w:hAnsi="Times New Roman" w:cs="Times New Roman"/>
        </w:rPr>
        <w:t>Sahoo</w:t>
      </w:r>
      <w:proofErr w:type="spellEnd"/>
      <w:r w:rsidRPr="00F64600">
        <w:rPr>
          <w:rFonts w:ascii="Times New Roman" w:hAnsi="Times New Roman" w:cs="Times New Roman"/>
        </w:rPr>
        <w:t xml:space="preserve"> N., </w:t>
      </w:r>
      <w:proofErr w:type="spellStart"/>
      <w:r w:rsidRPr="00F64600">
        <w:rPr>
          <w:rFonts w:ascii="Times New Roman" w:hAnsi="Times New Roman" w:cs="Times New Roman"/>
        </w:rPr>
        <w:t>Dash</w:t>
      </w:r>
      <w:proofErr w:type="spellEnd"/>
      <w:r w:rsidRPr="00F64600">
        <w:rPr>
          <w:rFonts w:ascii="Times New Roman" w:hAnsi="Times New Roman" w:cs="Times New Roman"/>
        </w:rPr>
        <w:t xml:space="preserve"> B., </w:t>
      </w:r>
      <w:proofErr w:type="spellStart"/>
      <w:r w:rsidRPr="00F64600">
        <w:rPr>
          <w:rFonts w:ascii="Times New Roman" w:hAnsi="Times New Roman" w:cs="Times New Roman"/>
        </w:rPr>
        <w:t>Mohanty</w:t>
      </w:r>
      <w:proofErr w:type="spellEnd"/>
      <w:r w:rsidRPr="00F64600">
        <w:rPr>
          <w:rFonts w:ascii="Times New Roman" w:hAnsi="Times New Roman" w:cs="Times New Roman"/>
        </w:rPr>
        <w:t xml:space="preserve"> B., </w:t>
      </w:r>
      <w:proofErr w:type="spellStart"/>
      <w:r w:rsidRPr="00F64600">
        <w:rPr>
          <w:rFonts w:ascii="Times New Roman" w:hAnsi="Times New Roman" w:cs="Times New Roman"/>
        </w:rPr>
        <w:t>Jena</w:t>
      </w:r>
      <w:proofErr w:type="spellEnd"/>
      <w:r w:rsidRPr="00F64600">
        <w:rPr>
          <w:rFonts w:ascii="Times New Roman" w:hAnsi="Times New Roman" w:cs="Times New Roman"/>
        </w:rPr>
        <w:t xml:space="preserve"> S.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effectiveness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clear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aligner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therapy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during</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interceptive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treatment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adolescent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patients</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systematic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review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meta-analysis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Cureus</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17, </w:t>
      </w:r>
      <w:proofErr w:type="spellStart"/>
      <w:r w:rsidRPr="00F64600">
        <w:rPr>
          <w:rFonts w:ascii="Times New Roman" w:hAnsi="Times New Roman" w:cs="Times New Roman"/>
        </w:rPr>
        <w:t>no</w:t>
      </w:r>
      <w:proofErr w:type="spellEnd"/>
      <w:r w:rsidRPr="00F64600">
        <w:rPr>
          <w:rFonts w:ascii="Times New Roman" w:hAnsi="Times New Roman" w:cs="Times New Roman"/>
        </w:rPr>
        <w:t xml:space="preserve">. 7. </w:t>
      </w:r>
      <w:proofErr w:type="spellStart"/>
      <w:r w:rsidRPr="00F64600">
        <w:rPr>
          <w:rFonts w:ascii="Times New Roman" w:hAnsi="Times New Roman" w:cs="Times New Roman"/>
        </w:rPr>
        <w:t>Art</w:t>
      </w:r>
      <w:proofErr w:type="spellEnd"/>
      <w:r w:rsidRPr="00F64600">
        <w:rPr>
          <w:rFonts w:ascii="Times New Roman" w:hAnsi="Times New Roman" w:cs="Times New Roman"/>
        </w:rPr>
        <w:t>. e88157. DOI: 10.7759/cureus.88157.</w:t>
      </w:r>
    </w:p>
    <w:p w14:paraId="181F939A"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El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Guennouni</w:t>
      </w:r>
      <w:proofErr w:type="spellEnd"/>
      <w:r w:rsidRPr="00F64600">
        <w:rPr>
          <w:rFonts w:ascii="Times New Roman" w:hAnsi="Times New Roman" w:cs="Times New Roman"/>
        </w:rPr>
        <w:t xml:space="preserve"> B., </w:t>
      </w:r>
      <w:proofErr w:type="spellStart"/>
      <w:r w:rsidRPr="00F64600">
        <w:rPr>
          <w:rFonts w:ascii="Times New Roman" w:hAnsi="Times New Roman" w:cs="Times New Roman"/>
        </w:rPr>
        <w:t>Houb-Dine</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Ben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Mohimd</w:t>
      </w:r>
      <w:proofErr w:type="spellEnd"/>
      <w:r w:rsidRPr="00F64600">
        <w:rPr>
          <w:rFonts w:ascii="Times New Roman" w:hAnsi="Times New Roman" w:cs="Times New Roman"/>
        </w:rPr>
        <w:t xml:space="preserve"> H., </w:t>
      </w:r>
      <w:proofErr w:type="spellStart"/>
      <w:r w:rsidRPr="00F64600">
        <w:rPr>
          <w:rFonts w:ascii="Times New Roman" w:hAnsi="Times New Roman" w:cs="Times New Roman"/>
        </w:rPr>
        <w:t>Zaoui</w:t>
      </w:r>
      <w:proofErr w:type="spellEnd"/>
      <w:r w:rsidRPr="00F64600">
        <w:rPr>
          <w:rFonts w:ascii="Times New Roman" w:hAnsi="Times New Roman" w:cs="Times New Roman"/>
        </w:rPr>
        <w:t xml:space="preserve"> F. </w:t>
      </w:r>
      <w:proofErr w:type="spellStart"/>
      <w:r w:rsidRPr="00F64600">
        <w:rPr>
          <w:rFonts w:ascii="Times New Roman" w:hAnsi="Times New Roman" w:cs="Times New Roman"/>
        </w:rPr>
        <w:t>Orthodontic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treatment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deep</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bite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mixed</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and</w:t>
      </w:r>
      <w:proofErr w:type="spellEnd"/>
      <w:r w:rsidRPr="00F64600">
        <w:rPr>
          <w:rFonts w:ascii="Times New Roman" w:hAnsi="Times New Roman" w:cs="Times New Roman"/>
        </w:rPr>
        <w:t>/</w:t>
      </w:r>
      <w:proofErr w:type="spellStart"/>
      <w:r w:rsidRPr="00F64600">
        <w:rPr>
          <w:rFonts w:ascii="Times New Roman" w:hAnsi="Times New Roman" w:cs="Times New Roman"/>
        </w:rPr>
        <w:t>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early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permanent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dentition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what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about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stability</w:t>
      </w:r>
      <w:proofErr w:type="spellEnd"/>
      <w:r w:rsidRPr="00F64600">
        <w:rPr>
          <w:rFonts w:ascii="Times New Roman" w:hAnsi="Times New Roman" w:cs="Times New Roman"/>
        </w:rPr>
        <w:t xml:space="preserve">? A </w:t>
      </w:r>
      <w:proofErr w:type="spellStart"/>
      <w:r w:rsidRPr="00F64600">
        <w:rPr>
          <w:rFonts w:ascii="Times New Roman" w:hAnsi="Times New Roman" w:cs="Times New Roman"/>
        </w:rPr>
        <w:t>systematic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review</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International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Orthodontics</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23, </w:t>
      </w:r>
      <w:proofErr w:type="spellStart"/>
      <w:r w:rsidRPr="00F64600">
        <w:rPr>
          <w:rFonts w:ascii="Times New Roman" w:hAnsi="Times New Roman" w:cs="Times New Roman"/>
        </w:rPr>
        <w:t>no</w:t>
      </w:r>
      <w:proofErr w:type="spellEnd"/>
      <w:r w:rsidRPr="00F64600">
        <w:rPr>
          <w:rFonts w:ascii="Times New Roman" w:hAnsi="Times New Roman" w:cs="Times New Roman"/>
        </w:rPr>
        <w:t xml:space="preserve">. 2. </w:t>
      </w:r>
      <w:proofErr w:type="spellStart"/>
      <w:r w:rsidRPr="00F64600">
        <w:rPr>
          <w:rFonts w:ascii="Times New Roman" w:hAnsi="Times New Roman" w:cs="Times New Roman"/>
        </w:rPr>
        <w:t>Art</w:t>
      </w:r>
      <w:proofErr w:type="spellEnd"/>
      <w:r w:rsidRPr="00F64600">
        <w:rPr>
          <w:rFonts w:ascii="Times New Roman" w:hAnsi="Times New Roman" w:cs="Times New Roman"/>
        </w:rPr>
        <w:t>. 100958. DOI: 10.1016/j.ortho.2024.100958.</w:t>
      </w:r>
    </w:p>
    <w:p w14:paraId="0E6E419B"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Expert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consensus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early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treatment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Class</w:t>
      </w:r>
      <w:proofErr w:type="spellEnd"/>
      <w:r w:rsidRPr="00F64600">
        <w:rPr>
          <w:rFonts w:ascii="Times New Roman" w:hAnsi="Times New Roman" w:cs="Times New Roman"/>
        </w:rPr>
        <w:t xml:space="preserve"> III </w:t>
      </w:r>
      <w:proofErr w:type="spellStart"/>
      <w:r w:rsidRPr="00F64600">
        <w:rPr>
          <w:rFonts w:ascii="Times New Roman" w:hAnsi="Times New Roman" w:cs="Times New Roman"/>
        </w:rPr>
        <w:t>malocclusion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International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Journal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Science</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17, </w:t>
      </w:r>
      <w:proofErr w:type="spellStart"/>
      <w:r w:rsidRPr="00F64600">
        <w:rPr>
          <w:rFonts w:ascii="Times New Roman" w:hAnsi="Times New Roman" w:cs="Times New Roman"/>
        </w:rPr>
        <w:t>no</w:t>
      </w:r>
      <w:proofErr w:type="spellEnd"/>
      <w:r w:rsidRPr="00F64600">
        <w:rPr>
          <w:rFonts w:ascii="Times New Roman" w:hAnsi="Times New Roman" w:cs="Times New Roman"/>
        </w:rPr>
        <w:t xml:space="preserve">. 1. </w:t>
      </w:r>
      <w:proofErr w:type="spellStart"/>
      <w:r w:rsidRPr="00F64600">
        <w:rPr>
          <w:rFonts w:ascii="Times New Roman" w:hAnsi="Times New Roman" w:cs="Times New Roman"/>
        </w:rPr>
        <w:t>Art</w:t>
      </w:r>
      <w:proofErr w:type="spellEnd"/>
      <w:r w:rsidRPr="00F64600">
        <w:rPr>
          <w:rFonts w:ascii="Times New Roman" w:hAnsi="Times New Roman" w:cs="Times New Roman"/>
        </w:rPr>
        <w:t>. 20.</w:t>
      </w:r>
    </w:p>
    <w:p w14:paraId="36D795CD"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Expert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consensus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on</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the</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strategies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treatment</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with</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clear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aligners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International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Journal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of</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Science</w:t>
      </w:r>
      <w:proofErr w:type="spellEnd"/>
      <w:r w:rsidRPr="00F64600">
        <w:rPr>
          <w:rFonts w:ascii="Times New Roman" w:hAnsi="Times New Roman" w:cs="Times New Roman"/>
        </w:rPr>
        <w:t xml:space="preserve">. 2025. </w:t>
      </w:r>
      <w:proofErr w:type="spellStart"/>
      <w:r w:rsidRPr="00F64600">
        <w:rPr>
          <w:rFonts w:ascii="Times New Roman" w:hAnsi="Times New Roman" w:cs="Times New Roman"/>
        </w:rPr>
        <w:t>Vol</w:t>
      </w:r>
      <w:proofErr w:type="spellEnd"/>
      <w:r w:rsidRPr="00F64600">
        <w:rPr>
          <w:rFonts w:ascii="Times New Roman" w:hAnsi="Times New Roman" w:cs="Times New Roman"/>
        </w:rPr>
        <w:t xml:space="preserve">. 17, </w:t>
      </w:r>
      <w:proofErr w:type="spellStart"/>
      <w:r w:rsidRPr="00F64600">
        <w:rPr>
          <w:rFonts w:ascii="Times New Roman" w:hAnsi="Times New Roman" w:cs="Times New Roman"/>
        </w:rPr>
        <w:t>no</w:t>
      </w:r>
      <w:proofErr w:type="spellEnd"/>
      <w:r w:rsidRPr="00F64600">
        <w:rPr>
          <w:rFonts w:ascii="Times New Roman" w:hAnsi="Times New Roman" w:cs="Times New Roman"/>
        </w:rPr>
        <w:t xml:space="preserve">. 1. </w:t>
      </w:r>
      <w:proofErr w:type="spellStart"/>
      <w:r w:rsidRPr="00F64600">
        <w:rPr>
          <w:rFonts w:ascii="Times New Roman" w:hAnsi="Times New Roman" w:cs="Times New Roman"/>
        </w:rPr>
        <w:t>Art</w:t>
      </w:r>
      <w:proofErr w:type="spellEnd"/>
      <w:r w:rsidRPr="00F64600">
        <w:rPr>
          <w:rFonts w:ascii="Times New Roman" w:hAnsi="Times New Roman" w:cs="Times New Roman"/>
        </w:rPr>
        <w:t>. 19.</w:t>
      </w:r>
    </w:p>
    <w:p w14:paraId="079A9FAF" w14:textId="77777777" w:rsidR="00F64600" w:rsidRPr="00F64600" w:rsidRDefault="00F64600" w:rsidP="00F64600">
      <w:pPr>
        <w:numPr>
          <w:ilvl w:val="0"/>
          <w:numId w:val="18"/>
        </w:numPr>
        <w:spacing w:line="240" w:lineRule="auto"/>
        <w:rPr>
          <w:rFonts w:ascii="Times New Roman" w:hAnsi="Times New Roman" w:cs="Times New Roman"/>
        </w:rPr>
      </w:pPr>
      <w:r w:rsidRPr="00F64600">
        <w:rPr>
          <w:rFonts w:ascii="Times New Roman" w:hAnsi="Times New Roman" w:cs="Times New Roman"/>
        </w:rPr>
        <w:t xml:space="preserve"> </w:t>
      </w:r>
      <w:proofErr w:type="spellStart"/>
      <w:r w:rsidRPr="00F64600">
        <w:rPr>
          <w:rFonts w:ascii="Times New Roman" w:hAnsi="Times New Roman" w:cs="Times New Roman"/>
        </w:rPr>
        <w:t>Clinical</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guidelines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for</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orthodontics</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Version</w:t>
      </w:r>
      <w:proofErr w:type="spellEnd"/>
      <w:r w:rsidRPr="00F64600">
        <w:rPr>
          <w:rFonts w:ascii="Times New Roman" w:hAnsi="Times New Roman" w:cs="Times New Roman"/>
        </w:rPr>
        <w:t xml:space="preserve"> 2 / </w:t>
      </w:r>
      <w:proofErr w:type="spellStart"/>
      <w:r w:rsidRPr="00F64600">
        <w:rPr>
          <w:rFonts w:ascii="Times New Roman" w:hAnsi="Times New Roman" w:cs="Times New Roman"/>
        </w:rPr>
        <w:t>Dubai</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Health</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Authority</w:t>
      </w:r>
      <w:proofErr w:type="spellEnd"/>
      <w:r w:rsidRPr="00F64600">
        <w:rPr>
          <w:rFonts w:ascii="Times New Roman" w:hAnsi="Times New Roman" w:cs="Times New Roman"/>
        </w:rPr>
        <w:t xml:space="preserve">. </w:t>
      </w:r>
      <w:proofErr w:type="spellStart"/>
      <w:r w:rsidRPr="00F64600">
        <w:rPr>
          <w:rFonts w:ascii="Times New Roman" w:hAnsi="Times New Roman" w:cs="Times New Roman"/>
        </w:rPr>
        <w:t>Dubai</w:t>
      </w:r>
      <w:proofErr w:type="spellEnd"/>
      <w:r w:rsidRPr="00F64600">
        <w:rPr>
          <w:rFonts w:ascii="Times New Roman" w:hAnsi="Times New Roman" w:cs="Times New Roman"/>
        </w:rPr>
        <w:t>, 2026. URL: https://dha.gov.ae/uploads/032026/82026339198.pdf.</w:t>
      </w:r>
    </w:p>
    <w:p w14:paraId="014D0756" w14:textId="77777777" w:rsidR="00F64600" w:rsidRPr="00F64600" w:rsidRDefault="00F64600" w:rsidP="00F64600">
      <w:pPr>
        <w:spacing w:line="240" w:lineRule="auto"/>
        <w:jc w:val="center"/>
        <w:rPr>
          <w:rFonts w:ascii="Times New Roman" w:hAnsi="Times New Roman" w:cs="Times New Roman"/>
          <w:b/>
        </w:rPr>
      </w:pPr>
      <w:r w:rsidRPr="00F64600">
        <w:rPr>
          <w:rFonts w:ascii="Times New Roman" w:hAnsi="Times New Roman" w:cs="Times New Roman"/>
          <w:b/>
        </w:rPr>
        <w:t>15. Інформаційні ресурси:</w:t>
      </w:r>
    </w:p>
    <w:p w14:paraId="5D297855" w14:textId="77777777" w:rsidR="00F64600" w:rsidRPr="00F64600" w:rsidRDefault="00F64600" w:rsidP="00F64600">
      <w:pPr>
        <w:spacing w:line="240" w:lineRule="auto"/>
        <w:rPr>
          <w:rFonts w:ascii="Times New Roman" w:hAnsi="Times New Roman" w:cs="Times New Roman"/>
          <w:b/>
        </w:rPr>
      </w:pPr>
      <w:r w:rsidRPr="00F64600">
        <w:rPr>
          <w:rFonts w:ascii="Times New Roman" w:hAnsi="Times New Roman" w:cs="Times New Roman"/>
        </w:rPr>
        <w:t xml:space="preserve">1.Сайт кафедри – </w:t>
      </w:r>
      <w:proofErr w:type="spellStart"/>
      <w:r w:rsidRPr="00F64600">
        <w:rPr>
          <w:rFonts w:ascii="Times New Roman" w:hAnsi="Times New Roman" w:cs="Times New Roman"/>
          <w:b/>
          <w:lang w:val="en-US"/>
        </w:rPr>
        <w:t>newsite</w:t>
      </w:r>
      <w:proofErr w:type="spellEnd"/>
      <w:r w:rsidRPr="00F64600">
        <w:rPr>
          <w:rFonts w:ascii="Times New Roman" w:hAnsi="Times New Roman" w:cs="Times New Roman"/>
          <w:b/>
        </w:rPr>
        <w:t>.</w:t>
      </w:r>
      <w:proofErr w:type="spellStart"/>
      <w:r w:rsidRPr="00F64600">
        <w:rPr>
          <w:rFonts w:ascii="Times New Roman" w:hAnsi="Times New Roman" w:cs="Times New Roman"/>
          <w:b/>
          <w:lang w:val="en-US"/>
        </w:rPr>
        <w:t>vnmu</w:t>
      </w:r>
      <w:proofErr w:type="spellEnd"/>
      <w:r w:rsidRPr="00F64600">
        <w:rPr>
          <w:rFonts w:ascii="Times New Roman" w:hAnsi="Times New Roman" w:cs="Times New Roman"/>
          <w:b/>
        </w:rPr>
        <w:t>.</w:t>
      </w:r>
      <w:proofErr w:type="spellStart"/>
      <w:r w:rsidRPr="00F64600">
        <w:rPr>
          <w:rFonts w:ascii="Times New Roman" w:hAnsi="Times New Roman" w:cs="Times New Roman"/>
          <w:b/>
          <w:lang w:val="en-US"/>
        </w:rPr>
        <w:t>ua</w:t>
      </w:r>
      <w:proofErr w:type="spellEnd"/>
    </w:p>
    <w:p w14:paraId="1AFA4815" w14:textId="77777777" w:rsidR="00F64600" w:rsidRPr="00F64600" w:rsidRDefault="00F64600" w:rsidP="00F64600">
      <w:pPr>
        <w:spacing w:line="240" w:lineRule="auto"/>
        <w:rPr>
          <w:rFonts w:ascii="Times New Roman" w:hAnsi="Times New Roman" w:cs="Times New Roman"/>
          <w:b/>
        </w:rPr>
      </w:pPr>
      <w:r w:rsidRPr="00F64600">
        <w:rPr>
          <w:rFonts w:ascii="Times New Roman" w:hAnsi="Times New Roman" w:cs="Times New Roman"/>
        </w:rPr>
        <w:lastRenderedPageBreak/>
        <w:t xml:space="preserve">2. Сайт бібліотеки – </w:t>
      </w:r>
      <w:r w:rsidRPr="00F64600">
        <w:rPr>
          <w:rFonts w:ascii="Times New Roman" w:hAnsi="Times New Roman" w:cs="Times New Roman"/>
          <w:b/>
          <w:lang w:val="en-US"/>
        </w:rPr>
        <w:t>library</w:t>
      </w:r>
      <w:r w:rsidRPr="00F64600">
        <w:rPr>
          <w:rFonts w:ascii="Times New Roman" w:hAnsi="Times New Roman" w:cs="Times New Roman"/>
          <w:b/>
        </w:rPr>
        <w:t>.</w:t>
      </w:r>
      <w:proofErr w:type="spellStart"/>
      <w:r w:rsidRPr="00F64600">
        <w:rPr>
          <w:rFonts w:ascii="Times New Roman" w:hAnsi="Times New Roman" w:cs="Times New Roman"/>
          <w:b/>
          <w:lang w:val="en-US"/>
        </w:rPr>
        <w:t>vnmu</w:t>
      </w:r>
      <w:proofErr w:type="spellEnd"/>
      <w:r w:rsidRPr="00F64600">
        <w:rPr>
          <w:rFonts w:ascii="Times New Roman" w:hAnsi="Times New Roman" w:cs="Times New Roman"/>
          <w:b/>
        </w:rPr>
        <w:t>.</w:t>
      </w:r>
      <w:proofErr w:type="spellStart"/>
      <w:r w:rsidRPr="00F64600">
        <w:rPr>
          <w:rFonts w:ascii="Times New Roman" w:hAnsi="Times New Roman" w:cs="Times New Roman"/>
          <w:b/>
          <w:lang w:val="en-US"/>
        </w:rPr>
        <w:t>edu</w:t>
      </w:r>
      <w:proofErr w:type="spellEnd"/>
      <w:r w:rsidRPr="00F64600">
        <w:rPr>
          <w:rFonts w:ascii="Times New Roman" w:hAnsi="Times New Roman" w:cs="Times New Roman"/>
          <w:b/>
        </w:rPr>
        <w:t>.</w:t>
      </w:r>
      <w:proofErr w:type="spellStart"/>
      <w:r w:rsidRPr="00F64600">
        <w:rPr>
          <w:rFonts w:ascii="Times New Roman" w:hAnsi="Times New Roman" w:cs="Times New Roman"/>
          <w:b/>
          <w:lang w:val="en-US"/>
        </w:rPr>
        <w:t>ua</w:t>
      </w:r>
      <w:proofErr w:type="spellEnd"/>
    </w:p>
    <w:p w14:paraId="0EAC07C7" w14:textId="77777777" w:rsidR="00F64600" w:rsidRPr="00F64600" w:rsidRDefault="00F64600" w:rsidP="00F64600">
      <w:pPr>
        <w:spacing w:line="240" w:lineRule="auto"/>
        <w:rPr>
          <w:rFonts w:ascii="Times New Roman" w:hAnsi="Times New Roman" w:cs="Times New Roman"/>
          <w:bCs/>
        </w:rPr>
      </w:pPr>
      <w:r w:rsidRPr="00F64600">
        <w:rPr>
          <w:rFonts w:ascii="Times New Roman" w:hAnsi="Times New Roman" w:cs="Times New Roman"/>
          <w:bCs/>
        </w:rPr>
        <w:t xml:space="preserve">3. Всесвітня організація охорони здоров’я </w:t>
      </w:r>
      <w:r w:rsidRPr="00F64600">
        <w:rPr>
          <w:rFonts w:ascii="Times New Roman" w:hAnsi="Times New Roman" w:cs="Times New Roman"/>
          <w:b/>
          <w:lang w:val="en-US"/>
        </w:rPr>
        <w:t>www</w:t>
      </w:r>
      <w:r w:rsidRPr="00F64600">
        <w:rPr>
          <w:rFonts w:ascii="Times New Roman" w:hAnsi="Times New Roman" w:cs="Times New Roman"/>
          <w:b/>
        </w:rPr>
        <w:t>.</w:t>
      </w:r>
      <w:r w:rsidRPr="00F64600">
        <w:rPr>
          <w:rFonts w:ascii="Times New Roman" w:hAnsi="Times New Roman" w:cs="Times New Roman"/>
          <w:b/>
          <w:lang w:val="en-US"/>
        </w:rPr>
        <w:t>who</w:t>
      </w:r>
      <w:r w:rsidRPr="00F64600">
        <w:rPr>
          <w:rFonts w:ascii="Times New Roman" w:hAnsi="Times New Roman" w:cs="Times New Roman"/>
          <w:b/>
        </w:rPr>
        <w:t>.</w:t>
      </w:r>
      <w:r w:rsidRPr="00F64600">
        <w:rPr>
          <w:rFonts w:ascii="Times New Roman" w:hAnsi="Times New Roman" w:cs="Times New Roman"/>
          <w:b/>
          <w:lang w:val="en-US"/>
        </w:rPr>
        <w:t>int</w:t>
      </w:r>
    </w:p>
    <w:p w14:paraId="78B30EF8" w14:textId="77777777" w:rsidR="00F64600" w:rsidRPr="00F64600" w:rsidRDefault="00F64600" w:rsidP="00F64600">
      <w:pPr>
        <w:spacing w:line="240" w:lineRule="auto"/>
        <w:rPr>
          <w:rFonts w:ascii="Times New Roman" w:hAnsi="Times New Roman" w:cs="Times New Roman"/>
          <w:bCs/>
          <w:lang w:val="en-US"/>
        </w:rPr>
      </w:pPr>
      <w:r w:rsidRPr="00F64600">
        <w:rPr>
          <w:rFonts w:ascii="Times New Roman" w:hAnsi="Times New Roman" w:cs="Times New Roman"/>
          <w:bCs/>
        </w:rPr>
        <w:t>4</w:t>
      </w:r>
      <w:r w:rsidRPr="00F64600">
        <w:rPr>
          <w:rFonts w:ascii="Times New Roman" w:hAnsi="Times New Roman" w:cs="Times New Roman"/>
          <w:bCs/>
          <w:lang w:val="en-US"/>
        </w:rPr>
        <w:t>. MEDLINE www.ncbi.nlm.nih.gov/PubMed</w:t>
      </w:r>
    </w:p>
    <w:p w14:paraId="08522A59" w14:textId="77777777" w:rsidR="00F64600" w:rsidRPr="00F64600" w:rsidRDefault="00F64600" w:rsidP="00F64600">
      <w:pPr>
        <w:spacing w:line="240" w:lineRule="auto"/>
        <w:rPr>
          <w:rFonts w:ascii="Times New Roman" w:hAnsi="Times New Roman" w:cs="Times New Roman"/>
          <w:bCs/>
        </w:rPr>
      </w:pPr>
      <w:r w:rsidRPr="00F64600">
        <w:rPr>
          <w:rFonts w:ascii="Times New Roman" w:hAnsi="Times New Roman" w:cs="Times New Roman"/>
          <w:bCs/>
        </w:rPr>
        <w:t xml:space="preserve">5. Центр контролю та профілактики захворювань </w:t>
      </w:r>
      <w:r w:rsidRPr="00F64600">
        <w:rPr>
          <w:rFonts w:ascii="Times New Roman" w:hAnsi="Times New Roman" w:cs="Times New Roman"/>
          <w:bCs/>
          <w:lang w:val="en-US"/>
        </w:rPr>
        <w:t>www</w:t>
      </w:r>
      <w:r w:rsidRPr="00F64600">
        <w:rPr>
          <w:rFonts w:ascii="Times New Roman" w:hAnsi="Times New Roman" w:cs="Times New Roman"/>
          <w:bCs/>
        </w:rPr>
        <w:t>.</w:t>
      </w:r>
      <w:proofErr w:type="spellStart"/>
      <w:r w:rsidRPr="00F64600">
        <w:rPr>
          <w:rFonts w:ascii="Times New Roman" w:hAnsi="Times New Roman" w:cs="Times New Roman"/>
          <w:bCs/>
          <w:lang w:val="en-US"/>
        </w:rPr>
        <w:t>cdc</w:t>
      </w:r>
      <w:proofErr w:type="spellEnd"/>
      <w:r w:rsidRPr="00F64600">
        <w:rPr>
          <w:rFonts w:ascii="Times New Roman" w:hAnsi="Times New Roman" w:cs="Times New Roman"/>
          <w:bCs/>
        </w:rPr>
        <w:t>.</w:t>
      </w:r>
      <w:r w:rsidRPr="00F64600">
        <w:rPr>
          <w:rFonts w:ascii="Times New Roman" w:hAnsi="Times New Roman" w:cs="Times New Roman"/>
          <w:bCs/>
          <w:lang w:val="en-US"/>
        </w:rPr>
        <w:t>gov</w:t>
      </w:r>
    </w:p>
    <w:p w14:paraId="532F3B53" w14:textId="77777777" w:rsidR="00F64600" w:rsidRPr="00F64600" w:rsidRDefault="00F64600" w:rsidP="00F64600">
      <w:pPr>
        <w:spacing w:line="240" w:lineRule="auto"/>
        <w:rPr>
          <w:rFonts w:ascii="Times New Roman" w:hAnsi="Times New Roman" w:cs="Times New Roman"/>
          <w:bCs/>
        </w:rPr>
      </w:pPr>
      <w:r w:rsidRPr="00F64600">
        <w:rPr>
          <w:rFonts w:ascii="Times New Roman" w:hAnsi="Times New Roman" w:cs="Times New Roman"/>
          <w:bCs/>
        </w:rPr>
        <w:t xml:space="preserve">6. Центр громадського здоров’я МОЗ України </w:t>
      </w:r>
      <w:r w:rsidRPr="00F64600">
        <w:rPr>
          <w:rFonts w:ascii="Times New Roman" w:hAnsi="Times New Roman" w:cs="Times New Roman"/>
          <w:bCs/>
          <w:lang w:val="en-US"/>
        </w:rPr>
        <w:t>www</w:t>
      </w:r>
      <w:r w:rsidRPr="00F64600">
        <w:rPr>
          <w:rFonts w:ascii="Times New Roman" w:hAnsi="Times New Roman" w:cs="Times New Roman"/>
          <w:bCs/>
        </w:rPr>
        <w:t>.</w:t>
      </w:r>
      <w:proofErr w:type="spellStart"/>
      <w:r w:rsidRPr="00F64600">
        <w:rPr>
          <w:rFonts w:ascii="Times New Roman" w:hAnsi="Times New Roman" w:cs="Times New Roman"/>
          <w:bCs/>
          <w:lang w:val="en-US"/>
        </w:rPr>
        <w:t>phc</w:t>
      </w:r>
      <w:proofErr w:type="spellEnd"/>
      <w:r w:rsidRPr="00F64600">
        <w:rPr>
          <w:rFonts w:ascii="Times New Roman" w:hAnsi="Times New Roman" w:cs="Times New Roman"/>
          <w:bCs/>
        </w:rPr>
        <w:t>.</w:t>
      </w:r>
      <w:r w:rsidRPr="00F64600">
        <w:rPr>
          <w:rFonts w:ascii="Times New Roman" w:hAnsi="Times New Roman" w:cs="Times New Roman"/>
          <w:bCs/>
          <w:lang w:val="en-US"/>
        </w:rPr>
        <w:t>org</w:t>
      </w:r>
      <w:r w:rsidRPr="00F64600">
        <w:rPr>
          <w:rFonts w:ascii="Times New Roman" w:hAnsi="Times New Roman" w:cs="Times New Roman"/>
          <w:bCs/>
        </w:rPr>
        <w:t>.</w:t>
      </w:r>
      <w:proofErr w:type="spellStart"/>
      <w:r w:rsidRPr="00F64600">
        <w:rPr>
          <w:rFonts w:ascii="Times New Roman" w:hAnsi="Times New Roman" w:cs="Times New Roman"/>
          <w:bCs/>
          <w:lang w:val="en-US"/>
        </w:rPr>
        <w:t>ua</w:t>
      </w:r>
      <w:proofErr w:type="spellEnd"/>
    </w:p>
    <w:p w14:paraId="5603B252" w14:textId="77777777" w:rsidR="00F64600" w:rsidRPr="00F64600" w:rsidRDefault="00F64600" w:rsidP="00F64600">
      <w:pPr>
        <w:spacing w:line="240" w:lineRule="auto"/>
        <w:rPr>
          <w:rFonts w:ascii="Times New Roman" w:hAnsi="Times New Roman" w:cs="Times New Roman"/>
          <w:bCs/>
        </w:rPr>
      </w:pPr>
      <w:r w:rsidRPr="00F64600">
        <w:rPr>
          <w:rFonts w:ascii="Times New Roman" w:hAnsi="Times New Roman" w:cs="Times New Roman"/>
          <w:bCs/>
        </w:rPr>
        <w:t xml:space="preserve">7. Українська база медико-статистичної інформації «Здоров‘я для всіх»: </w:t>
      </w:r>
      <w:r w:rsidRPr="00F64600">
        <w:rPr>
          <w:rFonts w:ascii="Times New Roman" w:hAnsi="Times New Roman" w:cs="Times New Roman"/>
          <w:bCs/>
          <w:lang w:val="en-US"/>
        </w:rPr>
        <w:t>http</w:t>
      </w:r>
      <w:r w:rsidRPr="00F64600">
        <w:rPr>
          <w:rFonts w:ascii="Times New Roman" w:hAnsi="Times New Roman" w:cs="Times New Roman"/>
          <w:bCs/>
        </w:rPr>
        <w:t>://</w:t>
      </w:r>
      <w:proofErr w:type="spellStart"/>
      <w:r w:rsidRPr="00F64600">
        <w:rPr>
          <w:rFonts w:ascii="Times New Roman" w:hAnsi="Times New Roman" w:cs="Times New Roman"/>
          <w:bCs/>
          <w:lang w:val="en-US"/>
        </w:rPr>
        <w:t>medstat</w:t>
      </w:r>
      <w:proofErr w:type="spellEnd"/>
      <w:r w:rsidRPr="00F64600">
        <w:rPr>
          <w:rFonts w:ascii="Times New Roman" w:hAnsi="Times New Roman" w:cs="Times New Roman"/>
          <w:bCs/>
        </w:rPr>
        <w:t>.</w:t>
      </w:r>
      <w:r w:rsidRPr="00F64600">
        <w:rPr>
          <w:rFonts w:ascii="Times New Roman" w:hAnsi="Times New Roman" w:cs="Times New Roman"/>
          <w:bCs/>
          <w:lang w:val="en-US"/>
        </w:rPr>
        <w:t>gov</w:t>
      </w:r>
      <w:r w:rsidRPr="00F64600">
        <w:rPr>
          <w:rFonts w:ascii="Times New Roman" w:hAnsi="Times New Roman" w:cs="Times New Roman"/>
          <w:bCs/>
        </w:rPr>
        <w:t>.</w:t>
      </w:r>
      <w:proofErr w:type="spellStart"/>
      <w:r w:rsidRPr="00F64600">
        <w:rPr>
          <w:rFonts w:ascii="Times New Roman" w:hAnsi="Times New Roman" w:cs="Times New Roman"/>
          <w:bCs/>
          <w:lang w:val="en-US"/>
        </w:rPr>
        <w:t>ua</w:t>
      </w:r>
      <w:proofErr w:type="spellEnd"/>
      <w:r w:rsidRPr="00F64600">
        <w:rPr>
          <w:rFonts w:ascii="Times New Roman" w:hAnsi="Times New Roman" w:cs="Times New Roman"/>
          <w:bCs/>
        </w:rPr>
        <w:t>/</w:t>
      </w:r>
      <w:proofErr w:type="spellStart"/>
      <w:r w:rsidRPr="00F64600">
        <w:rPr>
          <w:rFonts w:ascii="Times New Roman" w:hAnsi="Times New Roman" w:cs="Times New Roman"/>
          <w:bCs/>
          <w:lang w:val="en-US"/>
        </w:rPr>
        <w:t>ukr</w:t>
      </w:r>
      <w:proofErr w:type="spellEnd"/>
      <w:r w:rsidRPr="00F64600">
        <w:rPr>
          <w:rFonts w:ascii="Times New Roman" w:hAnsi="Times New Roman" w:cs="Times New Roman"/>
          <w:bCs/>
        </w:rPr>
        <w:t>/</w:t>
      </w:r>
      <w:r w:rsidRPr="00F64600">
        <w:rPr>
          <w:rFonts w:ascii="Times New Roman" w:hAnsi="Times New Roman" w:cs="Times New Roman"/>
          <w:bCs/>
          <w:lang w:val="en-US"/>
        </w:rPr>
        <w:t>news</w:t>
      </w:r>
      <w:r w:rsidRPr="00F64600">
        <w:rPr>
          <w:rFonts w:ascii="Times New Roman" w:hAnsi="Times New Roman" w:cs="Times New Roman"/>
          <w:bCs/>
        </w:rPr>
        <w:t>.</w:t>
      </w:r>
      <w:r w:rsidRPr="00F64600">
        <w:rPr>
          <w:rFonts w:ascii="Times New Roman" w:hAnsi="Times New Roman" w:cs="Times New Roman"/>
          <w:bCs/>
          <w:lang w:val="en-US"/>
        </w:rPr>
        <w:t>html</w:t>
      </w:r>
      <w:r w:rsidRPr="00F64600">
        <w:rPr>
          <w:rFonts w:ascii="Times New Roman" w:hAnsi="Times New Roman" w:cs="Times New Roman"/>
          <w:bCs/>
        </w:rPr>
        <w:t>?</w:t>
      </w:r>
      <w:r w:rsidRPr="00F64600">
        <w:rPr>
          <w:rFonts w:ascii="Times New Roman" w:hAnsi="Times New Roman" w:cs="Times New Roman"/>
          <w:bCs/>
          <w:lang w:val="en-US"/>
        </w:rPr>
        <w:t>id</w:t>
      </w:r>
      <w:r w:rsidRPr="00F64600">
        <w:rPr>
          <w:rFonts w:ascii="Times New Roman" w:hAnsi="Times New Roman" w:cs="Times New Roman"/>
          <w:bCs/>
        </w:rPr>
        <w:t>=203</w:t>
      </w:r>
    </w:p>
    <w:p w14:paraId="66DCE574" w14:textId="77777777" w:rsidR="00F64600" w:rsidRPr="00F64600" w:rsidRDefault="00F64600" w:rsidP="00F64600">
      <w:pPr>
        <w:spacing w:line="240" w:lineRule="auto"/>
        <w:rPr>
          <w:rFonts w:ascii="Times New Roman" w:hAnsi="Times New Roman" w:cs="Times New Roman"/>
          <w:bCs/>
          <w:lang w:val="en-US"/>
        </w:rPr>
      </w:pPr>
      <w:r w:rsidRPr="00F64600">
        <w:rPr>
          <w:rFonts w:ascii="Times New Roman" w:hAnsi="Times New Roman" w:cs="Times New Roman"/>
          <w:bCs/>
        </w:rPr>
        <w:t>8. Журнал</w:t>
      </w:r>
      <w:r w:rsidRPr="00F64600">
        <w:rPr>
          <w:rFonts w:ascii="Times New Roman" w:hAnsi="Times New Roman" w:cs="Times New Roman"/>
          <w:bCs/>
          <w:lang w:val="en-US"/>
        </w:rPr>
        <w:t xml:space="preserve"> British Medical Journal www.bmj.com</w:t>
      </w:r>
    </w:p>
    <w:p w14:paraId="435B8209" w14:textId="77777777" w:rsidR="00F64600" w:rsidRPr="00F64600" w:rsidRDefault="00F64600" w:rsidP="00F64600">
      <w:pPr>
        <w:spacing w:line="240" w:lineRule="auto"/>
        <w:rPr>
          <w:rFonts w:ascii="Times New Roman" w:hAnsi="Times New Roman" w:cs="Times New Roman"/>
          <w:bCs/>
        </w:rPr>
      </w:pPr>
      <w:r w:rsidRPr="00F64600">
        <w:rPr>
          <w:rFonts w:ascii="Times New Roman" w:hAnsi="Times New Roman" w:cs="Times New Roman"/>
          <w:bCs/>
        </w:rPr>
        <w:t>9. Журнал</w:t>
      </w:r>
      <w:r w:rsidRPr="00F64600">
        <w:rPr>
          <w:rFonts w:ascii="Times New Roman" w:hAnsi="Times New Roman" w:cs="Times New Roman"/>
          <w:bCs/>
          <w:lang w:val="en-US"/>
        </w:rPr>
        <w:t xml:space="preserve"> Evidence-Based Medicine www.evidence-basedmedicine.com55</w:t>
      </w:r>
      <w:r w:rsidRPr="00F64600">
        <w:rPr>
          <w:rFonts w:ascii="Times New Roman" w:hAnsi="Times New Roman" w:cs="Times New Roman"/>
          <w:bCs/>
        </w:rPr>
        <w:tab/>
      </w:r>
    </w:p>
    <w:p w14:paraId="28986684" w14:textId="77777777" w:rsidR="00F64600" w:rsidRPr="00F64600" w:rsidRDefault="00F64600" w:rsidP="00F64600">
      <w:pPr>
        <w:spacing w:line="240" w:lineRule="auto"/>
        <w:rPr>
          <w:rFonts w:ascii="Times New Roman" w:hAnsi="Times New Roman" w:cs="Times New Roman"/>
          <w:lang w:val="en-US"/>
        </w:rPr>
      </w:pPr>
      <w:r w:rsidRPr="00F64600">
        <w:rPr>
          <w:rFonts w:ascii="Times New Roman" w:hAnsi="Times New Roman" w:cs="Times New Roman"/>
          <w:lang w:val="en-US"/>
        </w:rPr>
        <w:t>1</w:t>
      </w:r>
      <w:r w:rsidRPr="00F64600">
        <w:rPr>
          <w:rFonts w:ascii="Times New Roman" w:hAnsi="Times New Roman" w:cs="Times New Roman"/>
        </w:rPr>
        <w:t>0</w:t>
      </w:r>
      <w:r w:rsidRPr="00F64600">
        <w:rPr>
          <w:rFonts w:ascii="Times New Roman" w:hAnsi="Times New Roman" w:cs="Times New Roman"/>
          <w:lang w:val="en-US"/>
        </w:rPr>
        <w:t>.Four levels of Inversion for rubber dam isolation |By Dan Lazar |18 May 2017</w:t>
      </w:r>
    </w:p>
    <w:p w14:paraId="79A1A839" w14:textId="77777777" w:rsidR="00F64600" w:rsidRPr="00F64600" w:rsidRDefault="00F64600" w:rsidP="00F64600">
      <w:pPr>
        <w:spacing w:line="240" w:lineRule="auto"/>
        <w:rPr>
          <w:rFonts w:ascii="Times New Roman" w:hAnsi="Times New Roman" w:cs="Times New Roman"/>
          <w:u w:val="single"/>
          <w:lang w:val="en-US"/>
        </w:rPr>
      </w:pPr>
      <w:hyperlink r:id="rId21" w:history="1">
        <w:r w:rsidRPr="00F64600">
          <w:rPr>
            <w:rStyle w:val="a8"/>
            <w:rFonts w:ascii="Times New Roman" w:hAnsi="Times New Roman" w:cs="Times New Roman"/>
            <w:lang w:val="en-US"/>
          </w:rPr>
          <w:t>https://www.styleitaliano.org/four-levels-of-inversion-for-rubber-dam-isolation/</w:t>
        </w:r>
      </w:hyperlink>
    </w:p>
    <w:p w14:paraId="49BF7D7B" w14:textId="77777777" w:rsidR="00F64600" w:rsidRPr="00F64600" w:rsidRDefault="00F64600" w:rsidP="00F64600">
      <w:pPr>
        <w:spacing w:line="240" w:lineRule="auto"/>
        <w:rPr>
          <w:rFonts w:ascii="Times New Roman" w:hAnsi="Times New Roman" w:cs="Times New Roman"/>
          <w:lang w:val="en-US"/>
        </w:rPr>
      </w:pPr>
      <w:r w:rsidRPr="00F64600">
        <w:rPr>
          <w:rFonts w:ascii="Times New Roman" w:hAnsi="Times New Roman" w:cs="Times New Roman"/>
          <w:lang w:val="en-US"/>
        </w:rPr>
        <w:t>1</w:t>
      </w:r>
      <w:r w:rsidRPr="00F64600">
        <w:rPr>
          <w:rFonts w:ascii="Times New Roman" w:hAnsi="Times New Roman" w:cs="Times New Roman"/>
        </w:rPr>
        <w:t>1</w:t>
      </w:r>
      <w:r w:rsidRPr="00F64600">
        <w:rPr>
          <w:rFonts w:ascii="Times New Roman" w:hAnsi="Times New Roman" w:cs="Times New Roman"/>
          <w:lang w:val="en-US"/>
        </w:rPr>
        <w:t>.Simplifying the Rubber Dam | By Andy Janiga on April |15, 2020</w:t>
      </w:r>
    </w:p>
    <w:p w14:paraId="523DAB61" w14:textId="77777777" w:rsidR="00F64600" w:rsidRPr="00F64600" w:rsidRDefault="00F64600" w:rsidP="00F64600">
      <w:pPr>
        <w:spacing w:line="240" w:lineRule="auto"/>
        <w:rPr>
          <w:rFonts w:ascii="Times New Roman" w:hAnsi="Times New Roman" w:cs="Times New Roman"/>
          <w:lang w:val="en-US"/>
        </w:rPr>
      </w:pPr>
      <w:hyperlink r:id="rId22" w:history="1">
        <w:r w:rsidRPr="00F64600">
          <w:rPr>
            <w:rStyle w:val="a8"/>
            <w:rFonts w:ascii="Times New Roman" w:hAnsi="Times New Roman" w:cs="Times New Roman"/>
            <w:lang w:val="en-US"/>
          </w:rPr>
          <w:t>https://www.speareducation.com/spear-review/2020/04/simplifying-the-rubber-dam</w:t>
        </w:r>
      </w:hyperlink>
    </w:p>
    <w:p w14:paraId="22E47DF5" w14:textId="77777777" w:rsidR="00F64600" w:rsidRPr="00F64600" w:rsidRDefault="00F64600" w:rsidP="00F64600">
      <w:pPr>
        <w:spacing w:line="240" w:lineRule="auto"/>
        <w:rPr>
          <w:rFonts w:ascii="Times New Roman" w:hAnsi="Times New Roman" w:cs="Times New Roman"/>
          <w:lang w:val="en-US"/>
        </w:rPr>
      </w:pPr>
      <w:r w:rsidRPr="00F64600">
        <w:rPr>
          <w:rFonts w:ascii="Times New Roman" w:hAnsi="Times New Roman" w:cs="Times New Roman"/>
          <w:lang w:val="en-US"/>
        </w:rPr>
        <w:t>1</w:t>
      </w:r>
      <w:r w:rsidRPr="00F64600">
        <w:rPr>
          <w:rFonts w:ascii="Times New Roman" w:hAnsi="Times New Roman" w:cs="Times New Roman"/>
        </w:rPr>
        <w:t>2</w:t>
      </w:r>
      <w:r w:rsidRPr="00F64600">
        <w:rPr>
          <w:rFonts w:ascii="Times New Roman" w:hAnsi="Times New Roman" w:cs="Times New Roman"/>
          <w:lang w:val="en-US"/>
        </w:rPr>
        <w:t xml:space="preserve">.Rubber dam isolation for restorative treatment in dental patients | Cheng </w:t>
      </w:r>
      <w:proofErr w:type="gramStart"/>
      <w:r w:rsidRPr="00F64600">
        <w:rPr>
          <w:rFonts w:ascii="Times New Roman" w:hAnsi="Times New Roman" w:cs="Times New Roman"/>
          <w:lang w:val="en-US"/>
        </w:rPr>
        <w:t>Miao ,</w:t>
      </w:r>
      <w:proofErr w:type="gramEnd"/>
      <w:r w:rsidRPr="00F64600">
        <w:rPr>
          <w:rFonts w:ascii="Times New Roman" w:hAnsi="Times New Roman" w:cs="Times New Roman"/>
          <w:lang w:val="en-US"/>
        </w:rPr>
        <w:t xml:space="preserve"> Xiaoyu </w:t>
      </w:r>
      <w:proofErr w:type="gramStart"/>
      <w:r w:rsidRPr="00F64600">
        <w:rPr>
          <w:rFonts w:ascii="Times New Roman" w:hAnsi="Times New Roman" w:cs="Times New Roman"/>
          <w:lang w:val="en-US"/>
        </w:rPr>
        <w:t>Yang ,</w:t>
      </w:r>
      <w:proofErr w:type="gramEnd"/>
      <w:r w:rsidRPr="00F64600">
        <w:rPr>
          <w:rFonts w:ascii="Times New Roman" w:hAnsi="Times New Roman" w:cs="Times New Roman"/>
          <w:lang w:val="en-US"/>
        </w:rPr>
        <w:t xml:space="preserve"> May Cm </w:t>
      </w:r>
      <w:proofErr w:type="gramStart"/>
      <w:r w:rsidRPr="00F64600">
        <w:rPr>
          <w:rFonts w:ascii="Times New Roman" w:hAnsi="Times New Roman" w:cs="Times New Roman"/>
          <w:lang w:val="en-US"/>
        </w:rPr>
        <w:t>Wong ,</w:t>
      </w:r>
      <w:proofErr w:type="gramEnd"/>
      <w:r w:rsidRPr="00F64600">
        <w:rPr>
          <w:rFonts w:ascii="Times New Roman" w:hAnsi="Times New Roman" w:cs="Times New Roman"/>
          <w:lang w:val="en-US"/>
        </w:rPr>
        <w:t xml:space="preserve"> Jing </w:t>
      </w:r>
      <w:proofErr w:type="gramStart"/>
      <w:r w:rsidRPr="00F64600">
        <w:rPr>
          <w:rFonts w:ascii="Times New Roman" w:hAnsi="Times New Roman" w:cs="Times New Roman"/>
          <w:lang w:val="en-US"/>
        </w:rPr>
        <w:t>Zou ,</w:t>
      </w:r>
      <w:proofErr w:type="gramEnd"/>
      <w:r w:rsidRPr="00F64600">
        <w:rPr>
          <w:rFonts w:ascii="Times New Roman" w:hAnsi="Times New Roman" w:cs="Times New Roman"/>
          <w:lang w:val="en-US"/>
        </w:rPr>
        <w:t xml:space="preserve"> Xuedong </w:t>
      </w:r>
      <w:proofErr w:type="gramStart"/>
      <w:r w:rsidRPr="00F64600">
        <w:rPr>
          <w:rFonts w:ascii="Times New Roman" w:hAnsi="Times New Roman" w:cs="Times New Roman"/>
          <w:lang w:val="en-US"/>
        </w:rPr>
        <w:t>Zhou ,</w:t>
      </w:r>
      <w:proofErr w:type="gramEnd"/>
      <w:r w:rsidRPr="00F64600">
        <w:rPr>
          <w:rFonts w:ascii="Times New Roman" w:hAnsi="Times New Roman" w:cs="Times New Roman"/>
          <w:lang w:val="en-US"/>
        </w:rPr>
        <w:t xml:space="preserve"> Chunjie </w:t>
      </w:r>
      <w:proofErr w:type="gramStart"/>
      <w:r w:rsidRPr="00F64600">
        <w:rPr>
          <w:rFonts w:ascii="Times New Roman" w:hAnsi="Times New Roman" w:cs="Times New Roman"/>
          <w:lang w:val="en-US"/>
        </w:rPr>
        <w:t>Li ,</w:t>
      </w:r>
      <w:proofErr w:type="gramEnd"/>
      <w:r w:rsidRPr="00F64600">
        <w:rPr>
          <w:rFonts w:ascii="Times New Roman" w:hAnsi="Times New Roman" w:cs="Times New Roman"/>
          <w:lang w:val="en-US"/>
        </w:rPr>
        <w:t xml:space="preserve"> Yan Wang | Version published: 17 May 2021</w:t>
      </w:r>
    </w:p>
    <w:p w14:paraId="32C0F20D" w14:textId="77777777" w:rsidR="00F64600" w:rsidRPr="00F64600" w:rsidRDefault="00F64600" w:rsidP="00F64600">
      <w:pPr>
        <w:spacing w:line="240" w:lineRule="auto"/>
        <w:rPr>
          <w:rFonts w:ascii="Times New Roman" w:hAnsi="Times New Roman" w:cs="Times New Roman"/>
          <w:lang w:val="en-US"/>
        </w:rPr>
      </w:pPr>
      <w:hyperlink r:id="rId23" w:history="1">
        <w:r w:rsidRPr="00F64600">
          <w:rPr>
            <w:rStyle w:val="a8"/>
            <w:rFonts w:ascii="Times New Roman" w:hAnsi="Times New Roman" w:cs="Times New Roman"/>
            <w:lang w:val="en-US"/>
          </w:rPr>
          <w:t>https://pubmed.ncbi.nlm.nih.gov/33998662/</w:t>
        </w:r>
      </w:hyperlink>
    </w:p>
    <w:p w14:paraId="2F12B298" w14:textId="77777777" w:rsidR="00F64600" w:rsidRPr="00F64600" w:rsidRDefault="00F64600" w:rsidP="00F64600">
      <w:pPr>
        <w:spacing w:line="240" w:lineRule="auto"/>
        <w:rPr>
          <w:rFonts w:ascii="Times New Roman" w:hAnsi="Times New Roman" w:cs="Times New Roman"/>
          <w:lang w:val="en-US"/>
        </w:rPr>
      </w:pPr>
      <w:r w:rsidRPr="00F64600">
        <w:rPr>
          <w:rFonts w:ascii="Times New Roman" w:hAnsi="Times New Roman" w:cs="Times New Roman"/>
          <w:lang w:val="en-US"/>
        </w:rPr>
        <w:t xml:space="preserve">14.Dental dam utilization by dentists in an intramural faculty practice | Terence A. Imbery, Caroline K. </w:t>
      </w:r>
      <w:proofErr w:type="gramStart"/>
      <w:r w:rsidRPr="00F64600">
        <w:rPr>
          <w:rFonts w:ascii="Times New Roman" w:hAnsi="Times New Roman" w:cs="Times New Roman"/>
          <w:lang w:val="en-US"/>
        </w:rPr>
        <w:t>Carrico  |</w:t>
      </w:r>
      <w:proofErr w:type="gramEnd"/>
      <w:r w:rsidRPr="00F64600">
        <w:rPr>
          <w:rFonts w:ascii="Times New Roman" w:hAnsi="Times New Roman" w:cs="Times New Roman"/>
          <w:lang w:val="en-US"/>
        </w:rPr>
        <w:t xml:space="preserve"> First published: 10 June 2019</w:t>
      </w:r>
    </w:p>
    <w:p w14:paraId="7B5A2AD6" w14:textId="77777777" w:rsidR="00F64600" w:rsidRPr="00F64600" w:rsidRDefault="00F64600" w:rsidP="00F64600">
      <w:pPr>
        <w:spacing w:line="240" w:lineRule="auto"/>
        <w:rPr>
          <w:rFonts w:ascii="Times New Roman" w:hAnsi="Times New Roman" w:cs="Times New Roman"/>
          <w:lang w:val="en-US"/>
        </w:rPr>
      </w:pPr>
      <w:hyperlink r:id="rId24" w:history="1">
        <w:r w:rsidRPr="00F64600">
          <w:rPr>
            <w:rStyle w:val="a8"/>
            <w:rFonts w:ascii="Times New Roman" w:hAnsi="Times New Roman" w:cs="Times New Roman"/>
            <w:lang w:val="en-US"/>
          </w:rPr>
          <w:t>https://onlinelibrary.wiley.com/doi/full/10.1002/cre2.191</w:t>
        </w:r>
      </w:hyperlink>
    </w:p>
    <w:p w14:paraId="4D2A47BB" w14:textId="77777777" w:rsidR="00F64600" w:rsidRPr="00F64600" w:rsidRDefault="00F64600" w:rsidP="00F64600">
      <w:pPr>
        <w:spacing w:line="240" w:lineRule="auto"/>
        <w:rPr>
          <w:rFonts w:ascii="Times New Roman" w:hAnsi="Times New Roman" w:cs="Times New Roman"/>
          <w:lang w:val="en-US"/>
        </w:rPr>
      </w:pPr>
      <w:r w:rsidRPr="00F64600">
        <w:rPr>
          <w:rFonts w:ascii="Times New Roman" w:hAnsi="Times New Roman" w:cs="Times New Roman"/>
          <w:lang w:val="en-US"/>
        </w:rPr>
        <w:t xml:space="preserve">15.A simple guide to using dental </w:t>
      </w:r>
      <w:proofErr w:type="gramStart"/>
      <w:r w:rsidRPr="00F64600">
        <w:rPr>
          <w:rFonts w:ascii="Times New Roman" w:hAnsi="Times New Roman" w:cs="Times New Roman"/>
          <w:lang w:val="en-US"/>
        </w:rPr>
        <w:t>dam  |</w:t>
      </w:r>
      <w:proofErr w:type="gramEnd"/>
      <w:r w:rsidRPr="00F64600">
        <w:rPr>
          <w:rFonts w:ascii="Times New Roman" w:hAnsi="Times New Roman" w:cs="Times New Roman"/>
          <w:lang w:val="en-US"/>
        </w:rPr>
        <w:t xml:space="preserve"> </w:t>
      </w:r>
      <w:proofErr w:type="spellStart"/>
      <w:r w:rsidRPr="00F64600">
        <w:rPr>
          <w:rFonts w:ascii="Times New Roman" w:hAnsi="Times New Roman" w:cs="Times New Roman"/>
          <w:lang w:val="en-US"/>
        </w:rPr>
        <w:t>Shanon</w:t>
      </w:r>
      <w:proofErr w:type="spellEnd"/>
      <w:r w:rsidRPr="00F64600">
        <w:rPr>
          <w:rFonts w:ascii="Times New Roman" w:hAnsi="Times New Roman" w:cs="Times New Roman"/>
          <w:lang w:val="en-US"/>
        </w:rPr>
        <w:t xml:space="preserve"> Patel &amp; Samantha Hamer   |British Dental Journal volume 230, pages644–650 (2021)</w:t>
      </w:r>
    </w:p>
    <w:p w14:paraId="6A0EB1AA" w14:textId="77777777" w:rsidR="00F64600" w:rsidRPr="00F64600" w:rsidRDefault="00F64600" w:rsidP="00F64600">
      <w:pPr>
        <w:spacing w:line="240" w:lineRule="auto"/>
        <w:rPr>
          <w:rFonts w:ascii="Times New Roman" w:hAnsi="Times New Roman" w:cs="Times New Roman"/>
          <w:lang w:val="en-US"/>
        </w:rPr>
      </w:pPr>
      <w:hyperlink r:id="rId25" w:history="1">
        <w:r w:rsidRPr="00F64600">
          <w:rPr>
            <w:rStyle w:val="a8"/>
            <w:rFonts w:ascii="Times New Roman" w:hAnsi="Times New Roman" w:cs="Times New Roman"/>
            <w:lang w:val="en-US"/>
          </w:rPr>
          <w:t>https://www.nature.com/articles/s41415-021-3016-x</w:t>
        </w:r>
      </w:hyperlink>
    </w:p>
    <w:p w14:paraId="50C2B3B4" w14:textId="77777777" w:rsidR="00F64600" w:rsidRPr="00F64600" w:rsidRDefault="00F64600" w:rsidP="00F64600">
      <w:pPr>
        <w:spacing w:line="240" w:lineRule="auto"/>
        <w:rPr>
          <w:rFonts w:ascii="Times New Roman" w:hAnsi="Times New Roman" w:cs="Times New Roman"/>
          <w:lang w:val="en-US"/>
        </w:rPr>
      </w:pPr>
      <w:r w:rsidRPr="00F64600">
        <w:rPr>
          <w:rFonts w:ascii="Times New Roman" w:hAnsi="Times New Roman" w:cs="Times New Roman"/>
          <w:i/>
          <w:lang w:val="en-US"/>
        </w:rPr>
        <w:t xml:space="preserve">16.Rubber Dam Isolation and High-Volume Suction Reduce Ultrafine Dental Aerosol Particles: An Experiment in a Simulated </w:t>
      </w:r>
      <w:proofErr w:type="gramStart"/>
      <w:r w:rsidRPr="00F64600">
        <w:rPr>
          <w:rFonts w:ascii="Times New Roman" w:hAnsi="Times New Roman" w:cs="Times New Roman"/>
          <w:i/>
          <w:lang w:val="en-US"/>
        </w:rPr>
        <w:t>Patient</w:t>
      </w:r>
      <w:r w:rsidRPr="00F64600">
        <w:rPr>
          <w:rFonts w:ascii="Times New Roman" w:hAnsi="Times New Roman" w:cs="Times New Roman"/>
          <w:lang w:val="en-US"/>
        </w:rPr>
        <w:t xml:space="preserve">  |</w:t>
      </w:r>
      <w:proofErr w:type="gramEnd"/>
      <w:r w:rsidRPr="00F64600">
        <w:rPr>
          <w:rFonts w:ascii="Times New Roman" w:hAnsi="Times New Roman" w:cs="Times New Roman"/>
          <w:lang w:val="en-US"/>
        </w:rPr>
        <w:t xml:space="preserve"> by Julián Balanta-</w:t>
      </w:r>
      <w:proofErr w:type="gramStart"/>
      <w:r w:rsidRPr="00F64600">
        <w:rPr>
          <w:rFonts w:ascii="Times New Roman" w:hAnsi="Times New Roman" w:cs="Times New Roman"/>
          <w:lang w:val="en-US"/>
        </w:rPr>
        <w:t>Melo,*</w:t>
      </w:r>
      <w:proofErr w:type="spellStart"/>
      <w:r w:rsidRPr="00F64600">
        <w:rPr>
          <w:rFonts w:ascii="Times New Roman" w:hAnsi="Times New Roman" w:cs="Times New Roman"/>
          <w:lang w:val="en-US"/>
        </w:rPr>
        <w:t>OrcID,Albio</w:t>
      </w:r>
      <w:proofErr w:type="spellEnd"/>
      <w:proofErr w:type="gramEnd"/>
      <w:r w:rsidRPr="00F64600">
        <w:rPr>
          <w:rFonts w:ascii="Times New Roman" w:hAnsi="Times New Roman" w:cs="Times New Roman"/>
          <w:lang w:val="en-US"/>
        </w:rPr>
        <w:t xml:space="preserve"> </w:t>
      </w:r>
      <w:proofErr w:type="gramStart"/>
      <w:r w:rsidRPr="00F64600">
        <w:rPr>
          <w:rFonts w:ascii="Times New Roman" w:hAnsi="Times New Roman" w:cs="Times New Roman"/>
          <w:lang w:val="en-US"/>
        </w:rPr>
        <w:t>Gutiérrez ,Gustavo</w:t>
      </w:r>
      <w:proofErr w:type="gramEnd"/>
      <w:r w:rsidRPr="00F64600">
        <w:rPr>
          <w:rFonts w:ascii="Times New Roman" w:hAnsi="Times New Roman" w:cs="Times New Roman"/>
          <w:lang w:val="en-US"/>
        </w:rPr>
        <w:t xml:space="preserve"> </w:t>
      </w:r>
      <w:proofErr w:type="gramStart"/>
      <w:r w:rsidRPr="00F64600">
        <w:rPr>
          <w:rFonts w:ascii="Times New Roman" w:hAnsi="Times New Roman" w:cs="Times New Roman"/>
          <w:lang w:val="en-US"/>
        </w:rPr>
        <w:t>Sinisterra ,María</w:t>
      </w:r>
      <w:proofErr w:type="gramEnd"/>
      <w:r w:rsidRPr="00F64600">
        <w:rPr>
          <w:rFonts w:ascii="Times New Roman" w:hAnsi="Times New Roman" w:cs="Times New Roman"/>
          <w:lang w:val="en-US"/>
        </w:rPr>
        <w:t xml:space="preserve"> del Mar Díaz-</w:t>
      </w:r>
      <w:proofErr w:type="gramStart"/>
      <w:r w:rsidRPr="00F64600">
        <w:rPr>
          <w:rFonts w:ascii="Times New Roman" w:hAnsi="Times New Roman" w:cs="Times New Roman"/>
          <w:lang w:val="en-US"/>
        </w:rPr>
        <w:t>Posso ,David</w:t>
      </w:r>
      <w:proofErr w:type="gramEnd"/>
      <w:r w:rsidRPr="00F64600">
        <w:rPr>
          <w:rFonts w:ascii="Times New Roman" w:hAnsi="Times New Roman" w:cs="Times New Roman"/>
          <w:lang w:val="en-US"/>
        </w:rPr>
        <w:t xml:space="preserve"> </w:t>
      </w:r>
      <w:proofErr w:type="gramStart"/>
      <w:r w:rsidRPr="00F64600">
        <w:rPr>
          <w:rFonts w:ascii="Times New Roman" w:hAnsi="Times New Roman" w:cs="Times New Roman"/>
          <w:lang w:val="en-US"/>
        </w:rPr>
        <w:t>Gallego ,Judy</w:t>
      </w:r>
      <w:proofErr w:type="gramEnd"/>
      <w:r w:rsidRPr="00F64600">
        <w:rPr>
          <w:rFonts w:ascii="Times New Roman" w:hAnsi="Times New Roman" w:cs="Times New Roman"/>
          <w:lang w:val="en-US"/>
        </w:rPr>
        <w:t xml:space="preserve"> Villavicencio and Adolfo Contreras</w:t>
      </w:r>
    </w:p>
    <w:p w14:paraId="5874DE46" w14:textId="77777777" w:rsidR="00F64600" w:rsidRPr="00F64600" w:rsidRDefault="00F64600" w:rsidP="00F64600">
      <w:pPr>
        <w:spacing w:line="240" w:lineRule="auto"/>
        <w:rPr>
          <w:rFonts w:ascii="Times New Roman" w:hAnsi="Times New Roman" w:cs="Times New Roman"/>
          <w:u w:val="single"/>
          <w:lang w:val="en-US"/>
        </w:rPr>
      </w:pPr>
      <w:hyperlink r:id="rId26" w:history="1">
        <w:r w:rsidRPr="00F64600">
          <w:rPr>
            <w:rStyle w:val="a8"/>
            <w:rFonts w:ascii="Times New Roman" w:hAnsi="Times New Roman" w:cs="Times New Roman"/>
            <w:lang w:val="en-US"/>
          </w:rPr>
          <w:t>https://www.mdpi.com/2076-3417/10/18/6345</w:t>
        </w:r>
      </w:hyperlink>
    </w:p>
    <w:p w14:paraId="16801420" w14:textId="77777777" w:rsidR="00F64600" w:rsidRPr="00F64600" w:rsidRDefault="00F64600" w:rsidP="00F64600">
      <w:pPr>
        <w:spacing w:line="240" w:lineRule="auto"/>
        <w:rPr>
          <w:rFonts w:ascii="Times New Roman" w:hAnsi="Times New Roman" w:cs="Times New Roman"/>
          <w:u w:val="single"/>
          <w:lang w:val="en-US"/>
        </w:rPr>
      </w:pPr>
      <w:hyperlink r:id="rId27" w:history="1">
        <w:r w:rsidRPr="00F64600">
          <w:rPr>
            <w:rStyle w:val="a8"/>
            <w:rFonts w:ascii="Times New Roman" w:hAnsi="Times New Roman" w:cs="Times New Roman"/>
            <w:lang w:val="en-US"/>
          </w:rPr>
          <w:t>https://www.detstom.ru/jour/article/view/360</w:t>
        </w:r>
      </w:hyperlink>
    </w:p>
    <w:p w14:paraId="4A90CA4B" w14:textId="77777777" w:rsidR="00F64600" w:rsidRPr="00F64600" w:rsidRDefault="00F64600" w:rsidP="00F64600">
      <w:pPr>
        <w:spacing w:line="240" w:lineRule="auto"/>
        <w:rPr>
          <w:rFonts w:ascii="Times New Roman" w:hAnsi="Times New Roman" w:cs="Times New Roman"/>
          <w:lang w:val="en-US"/>
        </w:rPr>
      </w:pPr>
      <w:r w:rsidRPr="00F64600">
        <w:rPr>
          <w:rFonts w:ascii="Times New Roman" w:hAnsi="Times New Roman" w:cs="Times New Roman"/>
          <w:lang w:val="en-US"/>
        </w:rPr>
        <w:t>1</w:t>
      </w:r>
      <w:r w:rsidRPr="00F64600">
        <w:rPr>
          <w:rFonts w:ascii="Times New Roman" w:hAnsi="Times New Roman" w:cs="Times New Roman"/>
        </w:rPr>
        <w:t>7</w:t>
      </w:r>
      <w:r w:rsidRPr="00F64600">
        <w:rPr>
          <w:rFonts w:ascii="Times New Roman" w:hAnsi="Times New Roman" w:cs="Times New Roman"/>
          <w:lang w:val="en-US"/>
        </w:rPr>
        <w:t xml:space="preserve">.Pit and fissure sealants for preventing dental decay in permanent teeth | Anneli </w:t>
      </w:r>
      <w:proofErr w:type="spellStart"/>
      <w:r w:rsidRPr="00F64600">
        <w:rPr>
          <w:rFonts w:ascii="Times New Roman" w:hAnsi="Times New Roman" w:cs="Times New Roman"/>
          <w:lang w:val="en-US"/>
        </w:rPr>
        <w:t>Ahovuo‐SalorantaHelena</w:t>
      </w:r>
      <w:proofErr w:type="spellEnd"/>
      <w:r w:rsidRPr="00F64600">
        <w:rPr>
          <w:rFonts w:ascii="Times New Roman" w:hAnsi="Times New Roman" w:cs="Times New Roman"/>
          <w:lang w:val="en-US"/>
        </w:rPr>
        <w:t xml:space="preserve"> </w:t>
      </w:r>
      <w:proofErr w:type="spellStart"/>
      <w:r w:rsidRPr="00F64600">
        <w:rPr>
          <w:rFonts w:ascii="Times New Roman" w:hAnsi="Times New Roman" w:cs="Times New Roman"/>
          <w:lang w:val="en-US"/>
        </w:rPr>
        <w:t>ForssTanya</w:t>
      </w:r>
      <w:proofErr w:type="spellEnd"/>
      <w:r w:rsidRPr="00F64600">
        <w:rPr>
          <w:rFonts w:ascii="Times New Roman" w:hAnsi="Times New Roman" w:cs="Times New Roman"/>
          <w:lang w:val="en-US"/>
        </w:rPr>
        <w:t xml:space="preserve"> </w:t>
      </w:r>
      <w:proofErr w:type="spellStart"/>
      <w:r w:rsidRPr="00F64600">
        <w:rPr>
          <w:rFonts w:ascii="Times New Roman" w:hAnsi="Times New Roman" w:cs="Times New Roman"/>
          <w:lang w:val="en-US"/>
        </w:rPr>
        <w:t>WalshAnne</w:t>
      </w:r>
      <w:proofErr w:type="spellEnd"/>
      <w:r w:rsidRPr="00F64600">
        <w:rPr>
          <w:rFonts w:ascii="Times New Roman" w:hAnsi="Times New Roman" w:cs="Times New Roman"/>
          <w:lang w:val="en-US"/>
        </w:rPr>
        <w:t xml:space="preserve"> </w:t>
      </w:r>
      <w:proofErr w:type="spellStart"/>
      <w:r w:rsidRPr="00F64600">
        <w:rPr>
          <w:rFonts w:ascii="Times New Roman" w:hAnsi="Times New Roman" w:cs="Times New Roman"/>
          <w:lang w:val="en-US"/>
        </w:rPr>
        <w:t>NordbladMarjukka</w:t>
      </w:r>
      <w:proofErr w:type="spellEnd"/>
      <w:r w:rsidRPr="00F64600">
        <w:rPr>
          <w:rFonts w:ascii="Times New Roman" w:hAnsi="Times New Roman" w:cs="Times New Roman"/>
          <w:lang w:val="en-US"/>
        </w:rPr>
        <w:t xml:space="preserve"> </w:t>
      </w:r>
      <w:proofErr w:type="spellStart"/>
      <w:r w:rsidRPr="00F64600">
        <w:rPr>
          <w:rFonts w:ascii="Times New Roman" w:hAnsi="Times New Roman" w:cs="Times New Roman"/>
          <w:lang w:val="en-US"/>
        </w:rPr>
        <w:t>MäkeläHelen</w:t>
      </w:r>
      <w:proofErr w:type="spellEnd"/>
      <w:r w:rsidRPr="00F64600">
        <w:rPr>
          <w:rFonts w:ascii="Times New Roman" w:hAnsi="Times New Roman" w:cs="Times New Roman"/>
          <w:lang w:val="en-US"/>
        </w:rPr>
        <w:t xml:space="preserve"> V </w:t>
      </w:r>
      <w:proofErr w:type="spellStart"/>
      <w:r w:rsidRPr="00F64600">
        <w:rPr>
          <w:rFonts w:ascii="Times New Roman" w:hAnsi="Times New Roman" w:cs="Times New Roman"/>
          <w:lang w:val="en-US"/>
        </w:rPr>
        <w:t>WorthingtonAuthors</w:t>
      </w:r>
      <w:proofErr w:type="spellEnd"/>
      <w:r w:rsidRPr="00F64600">
        <w:rPr>
          <w:rFonts w:ascii="Times New Roman" w:hAnsi="Times New Roman" w:cs="Times New Roman"/>
          <w:lang w:val="en-US"/>
        </w:rPr>
        <w:t>' declarations of interest | 31 July 2017</w:t>
      </w:r>
    </w:p>
    <w:p w14:paraId="2FAD81B4" w14:textId="77777777" w:rsidR="00F64600" w:rsidRPr="00F64600" w:rsidRDefault="00F64600" w:rsidP="00F64600">
      <w:pPr>
        <w:spacing w:line="240" w:lineRule="auto"/>
        <w:rPr>
          <w:rFonts w:ascii="Times New Roman" w:hAnsi="Times New Roman" w:cs="Times New Roman"/>
          <w:u w:val="single"/>
          <w:lang w:val="en-US"/>
        </w:rPr>
      </w:pPr>
      <w:hyperlink r:id="rId28" w:history="1">
        <w:r w:rsidRPr="00F64600">
          <w:rPr>
            <w:rStyle w:val="a8"/>
            <w:rFonts w:ascii="Times New Roman" w:hAnsi="Times New Roman" w:cs="Times New Roman"/>
            <w:lang w:val="en-US"/>
          </w:rPr>
          <w:t>https://www.cochranelibrary.com/cdsr/doi/10.1002/14651858.CD001830.pub5/full</w:t>
        </w:r>
      </w:hyperlink>
    </w:p>
    <w:p w14:paraId="2E55A3CB" w14:textId="77777777" w:rsidR="00F64600" w:rsidRPr="00F64600" w:rsidRDefault="00F64600" w:rsidP="00F64600">
      <w:pPr>
        <w:spacing w:line="240" w:lineRule="auto"/>
        <w:rPr>
          <w:rFonts w:ascii="Times New Roman" w:hAnsi="Times New Roman" w:cs="Times New Roman"/>
          <w:lang w:val="en-US"/>
        </w:rPr>
      </w:pPr>
      <w:r w:rsidRPr="00F64600">
        <w:rPr>
          <w:rFonts w:ascii="Times New Roman" w:hAnsi="Times New Roman" w:cs="Times New Roman"/>
          <w:lang w:val="en-US"/>
        </w:rPr>
        <w:t>1</w:t>
      </w:r>
      <w:r w:rsidRPr="00F64600">
        <w:rPr>
          <w:rFonts w:ascii="Times New Roman" w:hAnsi="Times New Roman" w:cs="Times New Roman"/>
        </w:rPr>
        <w:t>8</w:t>
      </w:r>
      <w:r w:rsidRPr="00F64600">
        <w:rPr>
          <w:rFonts w:ascii="Times New Roman" w:hAnsi="Times New Roman" w:cs="Times New Roman"/>
          <w:lang w:val="en-US"/>
        </w:rPr>
        <w:t>.Direct composite resin fillings versus amalgam fillings for permanent posterior teeth |</w:t>
      </w:r>
    </w:p>
    <w:p w14:paraId="26796E93" w14:textId="77777777" w:rsidR="00F64600" w:rsidRPr="00F64600" w:rsidRDefault="00F64600" w:rsidP="00F64600">
      <w:pPr>
        <w:spacing w:line="240" w:lineRule="auto"/>
        <w:rPr>
          <w:rFonts w:ascii="Times New Roman" w:hAnsi="Times New Roman" w:cs="Times New Roman"/>
          <w:lang w:val="en-US"/>
        </w:rPr>
      </w:pPr>
      <w:r w:rsidRPr="00F64600">
        <w:rPr>
          <w:rFonts w:ascii="Times New Roman" w:hAnsi="Times New Roman" w:cs="Times New Roman"/>
          <w:lang w:val="en-US"/>
        </w:rPr>
        <w:t>Helen V Worthington, Sara Khangura, Kelsey Seal, Monika Mierzwinski-Urban, Analia Veitz-Keenan, Philipp Sahrmann, Patrick Roger Schmidlin, Dell Davis, Zipporah Iheozor-Ejiofor, María Graciela Rasines Alcaraz | Version published: 13 August 2021</w:t>
      </w:r>
    </w:p>
    <w:p w14:paraId="10ACC319" w14:textId="77777777" w:rsidR="00F64600" w:rsidRPr="00F64600" w:rsidRDefault="00F64600" w:rsidP="00F64600">
      <w:pPr>
        <w:spacing w:line="240" w:lineRule="auto"/>
        <w:rPr>
          <w:rFonts w:ascii="Times New Roman" w:hAnsi="Times New Roman" w:cs="Times New Roman"/>
        </w:rPr>
      </w:pPr>
      <w:bookmarkStart w:id="2" w:name="_Hlk62126003"/>
      <w:r w:rsidRPr="00F64600">
        <w:rPr>
          <w:rFonts w:ascii="Times New Roman" w:hAnsi="Times New Roman" w:cs="Times New Roman"/>
        </w:rPr>
        <w:t>Електронна адреса сайту університету:  http://vnmu.edu.ua</w:t>
      </w:r>
    </w:p>
    <w:p w14:paraId="4EC5449D" w14:textId="77777777" w:rsidR="00F64600" w:rsidRPr="00F64600" w:rsidRDefault="00F64600" w:rsidP="00F64600">
      <w:pPr>
        <w:spacing w:line="240" w:lineRule="auto"/>
        <w:rPr>
          <w:rFonts w:ascii="Times New Roman" w:hAnsi="Times New Roman" w:cs="Times New Roman"/>
        </w:rPr>
      </w:pPr>
      <w:bookmarkStart w:id="3" w:name="_Hlk67760140"/>
      <w:bookmarkEnd w:id="2"/>
      <w:r w:rsidRPr="00F64600">
        <w:rPr>
          <w:rFonts w:ascii="Times New Roman" w:hAnsi="Times New Roman" w:cs="Times New Roman"/>
        </w:rPr>
        <w:t xml:space="preserve">Центр тестування </w:t>
      </w:r>
      <w:hyperlink r:id="rId29" w:history="1">
        <w:r w:rsidRPr="00F64600">
          <w:rPr>
            <w:rStyle w:val="a8"/>
            <w:rFonts w:ascii="Times New Roman" w:hAnsi="Times New Roman" w:cs="Times New Roman"/>
          </w:rPr>
          <w:t>https://www.testcentr.org.ua/uk/</w:t>
        </w:r>
      </w:hyperlink>
    </w:p>
    <w:p w14:paraId="00E60D29" w14:textId="77777777" w:rsidR="00F64600" w:rsidRPr="00F64600" w:rsidRDefault="00F64600" w:rsidP="00F64600">
      <w:pPr>
        <w:spacing w:line="240" w:lineRule="auto"/>
        <w:rPr>
          <w:rFonts w:ascii="Times New Roman" w:hAnsi="Times New Roman" w:cs="Times New Roman"/>
        </w:rPr>
      </w:pPr>
      <w:bookmarkStart w:id="4" w:name="_Hlk67760106"/>
      <w:bookmarkEnd w:id="3"/>
      <w:r w:rsidRPr="00F64600">
        <w:rPr>
          <w:rFonts w:ascii="Times New Roman" w:hAnsi="Times New Roman" w:cs="Times New Roman"/>
        </w:rPr>
        <w:t xml:space="preserve">МОЗ України </w:t>
      </w:r>
      <w:hyperlink r:id="rId30" w:history="1">
        <w:r w:rsidRPr="00F64600">
          <w:rPr>
            <w:rStyle w:val="a8"/>
            <w:rFonts w:ascii="Times New Roman" w:hAnsi="Times New Roman" w:cs="Times New Roman"/>
          </w:rPr>
          <w:t>https://moz.gov.ua/</w:t>
        </w:r>
      </w:hyperlink>
    </w:p>
    <w:bookmarkEnd w:id="4"/>
    <w:p w14:paraId="31603DF5" w14:textId="1493945F" w:rsidR="00A47A9B" w:rsidRPr="0041675C" w:rsidRDefault="00F64600" w:rsidP="00F64600">
      <w:pPr>
        <w:spacing w:line="240" w:lineRule="auto"/>
        <w:rPr>
          <w:rFonts w:ascii="Times New Roman" w:hAnsi="Times New Roman" w:cs="Times New Roman"/>
        </w:rPr>
      </w:pPr>
      <w:r w:rsidRPr="00F64600">
        <w:rPr>
          <w:rFonts w:ascii="Times New Roman" w:hAnsi="Times New Roman" w:cs="Times New Roman"/>
        </w:rPr>
        <w:t xml:space="preserve">Центр громадського здоров’я МОЗ України </w:t>
      </w:r>
      <w:hyperlink r:id="rId31" w:history="1">
        <w:r w:rsidRPr="00F64600">
          <w:rPr>
            <w:rStyle w:val="a8"/>
            <w:rFonts w:ascii="Times New Roman" w:hAnsi="Times New Roman" w:cs="Times New Roman"/>
          </w:rPr>
          <w:t>https://phc.org.ua/kontrol-zakhvoryuvan</w:t>
        </w:r>
      </w:hyperlink>
    </w:p>
    <w:p w14:paraId="3A2FDE70" w14:textId="7D70C7E1" w:rsidR="002A4E07" w:rsidRPr="0041675C" w:rsidRDefault="002A4E07" w:rsidP="001C276F">
      <w:pPr>
        <w:pStyle w:val="ac"/>
        <w:tabs>
          <w:tab w:val="left" w:pos="993"/>
          <w:tab w:val="left" w:pos="1080"/>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567"/>
        <w:rPr>
          <w:rStyle w:val="10"/>
          <w:rFonts w:ascii="Times New Roman" w:hAnsi="Times New Roman"/>
          <w:lang w:val="uk-UA"/>
        </w:rPr>
      </w:pPr>
    </w:p>
    <w:p w14:paraId="191F8CEB" w14:textId="595B2721" w:rsidR="00271738" w:rsidRPr="0041675C" w:rsidRDefault="00271738" w:rsidP="0092713C">
      <w:pPr>
        <w:pStyle w:val="ac"/>
        <w:tabs>
          <w:tab w:val="left" w:pos="0"/>
        </w:tabs>
        <w:spacing w:line="240" w:lineRule="auto"/>
        <w:ind w:left="851"/>
        <w:rPr>
          <w:rFonts w:ascii="Times New Roman" w:hAnsi="Times New Roman"/>
          <w:u w:val="single"/>
          <w:lang w:val="uk-UA"/>
        </w:rPr>
      </w:pPr>
      <w:proofErr w:type="spellStart"/>
      <w:r w:rsidRPr="0041675C">
        <w:rPr>
          <w:rFonts w:ascii="Times New Roman" w:hAnsi="Times New Roman"/>
          <w:lang w:val="uk-UA"/>
        </w:rPr>
        <w:lastRenderedPageBreak/>
        <w:t>Силабус</w:t>
      </w:r>
      <w:proofErr w:type="spellEnd"/>
      <w:r w:rsidRPr="0041675C">
        <w:rPr>
          <w:rFonts w:ascii="Times New Roman" w:hAnsi="Times New Roman"/>
          <w:lang w:val="uk-UA"/>
        </w:rPr>
        <w:t xml:space="preserve"> з дисципліни «Стоматологія дитячого віку» обговорено та затверджено на засіданні кафедри  </w:t>
      </w:r>
      <w:proofErr w:type="spellStart"/>
      <w:r w:rsidRPr="0041675C">
        <w:rPr>
          <w:rFonts w:ascii="Times New Roman" w:hAnsi="Times New Roman"/>
          <w:lang w:val="uk-UA"/>
        </w:rPr>
        <w:t>Стоматологіі</w:t>
      </w:r>
      <w:proofErr w:type="spellEnd"/>
      <w:r w:rsidRPr="0041675C">
        <w:rPr>
          <w:rFonts w:ascii="Times New Roman" w:hAnsi="Times New Roman"/>
          <w:lang w:val="uk-UA"/>
        </w:rPr>
        <w:t xml:space="preserve"> дитячого віку протокол №1 (від 26.08.202</w:t>
      </w:r>
      <w:r w:rsidR="00A47A9B" w:rsidRPr="0041675C">
        <w:rPr>
          <w:rFonts w:ascii="Times New Roman" w:hAnsi="Times New Roman"/>
          <w:lang w:val="uk-UA"/>
        </w:rPr>
        <w:t>6</w:t>
      </w:r>
      <w:r w:rsidRPr="0041675C">
        <w:rPr>
          <w:rFonts w:ascii="Times New Roman" w:hAnsi="Times New Roman"/>
          <w:lang w:val="uk-UA"/>
        </w:rPr>
        <w:t xml:space="preserve">) </w:t>
      </w:r>
    </w:p>
    <w:p w14:paraId="1218E880" w14:textId="77777777" w:rsidR="00271738" w:rsidRPr="0041675C" w:rsidRDefault="00271738" w:rsidP="0092713C">
      <w:pPr>
        <w:pStyle w:val="ac"/>
        <w:tabs>
          <w:tab w:val="left" w:pos="0"/>
        </w:tabs>
        <w:spacing w:line="240" w:lineRule="auto"/>
        <w:ind w:left="851"/>
        <w:rPr>
          <w:rFonts w:ascii="Times New Roman" w:hAnsi="Times New Roman"/>
          <w:u w:val="single"/>
          <w:lang w:val="uk-UA"/>
        </w:rPr>
      </w:pPr>
    </w:p>
    <w:p w14:paraId="61C9B014" w14:textId="77777777" w:rsidR="00271738" w:rsidRPr="0041675C" w:rsidRDefault="00271738" w:rsidP="0092713C">
      <w:pPr>
        <w:pStyle w:val="ac"/>
        <w:tabs>
          <w:tab w:val="left" w:pos="0"/>
        </w:tabs>
        <w:spacing w:line="240" w:lineRule="auto"/>
        <w:ind w:left="851"/>
        <w:rPr>
          <w:rFonts w:ascii="Times New Roman" w:hAnsi="Times New Roman"/>
          <w:u w:val="single"/>
          <w:lang w:val="uk-UA"/>
        </w:rPr>
      </w:pPr>
    </w:p>
    <w:p w14:paraId="491D196D" w14:textId="77777777" w:rsidR="00271738" w:rsidRPr="0041675C" w:rsidRDefault="00271738" w:rsidP="0092713C">
      <w:pPr>
        <w:pStyle w:val="ac"/>
        <w:tabs>
          <w:tab w:val="left" w:pos="0"/>
        </w:tabs>
        <w:spacing w:line="240" w:lineRule="auto"/>
        <w:ind w:left="851"/>
        <w:rPr>
          <w:rFonts w:ascii="Times New Roman" w:hAnsi="Times New Roman"/>
          <w:u w:val="single"/>
          <w:lang w:val="uk-UA"/>
        </w:rPr>
      </w:pPr>
    </w:p>
    <w:p w14:paraId="638B21DA" w14:textId="3A23FB66" w:rsidR="00A50844" w:rsidRPr="0041675C" w:rsidRDefault="00A50844" w:rsidP="0092713C">
      <w:pPr>
        <w:pStyle w:val="ac"/>
        <w:tabs>
          <w:tab w:val="left" w:pos="0"/>
        </w:tabs>
        <w:spacing w:line="240" w:lineRule="auto"/>
        <w:ind w:left="851"/>
        <w:rPr>
          <w:rFonts w:ascii="Times New Roman" w:hAnsi="Times New Roman"/>
          <w:lang w:val="uk-UA"/>
        </w:rPr>
      </w:pPr>
      <w:proofErr w:type="spellStart"/>
      <w:r w:rsidRPr="0041675C">
        <w:rPr>
          <w:rFonts w:ascii="Times New Roman" w:hAnsi="Times New Roman"/>
        </w:rPr>
        <w:t>Відповідальний</w:t>
      </w:r>
      <w:proofErr w:type="spellEnd"/>
      <w:r w:rsidRPr="0041675C">
        <w:rPr>
          <w:rFonts w:ascii="Times New Roman" w:hAnsi="Times New Roman"/>
        </w:rPr>
        <w:t xml:space="preserve"> за курс</w:t>
      </w:r>
      <w:r w:rsidRPr="0041675C">
        <w:rPr>
          <w:rFonts w:ascii="Times New Roman" w:hAnsi="Times New Roman"/>
        </w:rPr>
        <w:tab/>
        <w:t xml:space="preserve">___________ </w:t>
      </w:r>
      <w:r w:rsidRPr="0041675C">
        <w:rPr>
          <w:rFonts w:ascii="Times New Roman" w:hAnsi="Times New Roman"/>
        </w:rPr>
        <w:tab/>
      </w:r>
      <w:r w:rsidRPr="0041675C">
        <w:rPr>
          <w:rFonts w:ascii="Times New Roman" w:hAnsi="Times New Roman"/>
        </w:rPr>
        <w:tab/>
      </w:r>
      <w:r w:rsidR="00271738" w:rsidRPr="0041675C">
        <w:rPr>
          <w:rFonts w:ascii="Times New Roman" w:hAnsi="Times New Roman"/>
          <w:lang w:val="uk-UA"/>
        </w:rPr>
        <w:t>професор ЗВО Микола ДМІТРІЄВ</w:t>
      </w:r>
    </w:p>
    <w:p w14:paraId="6B9E9F67" w14:textId="77777777" w:rsidR="00A50844" w:rsidRPr="0041675C" w:rsidRDefault="00A50844" w:rsidP="0092713C">
      <w:pPr>
        <w:pStyle w:val="ac"/>
        <w:tabs>
          <w:tab w:val="left" w:pos="0"/>
        </w:tabs>
        <w:spacing w:line="240" w:lineRule="auto"/>
        <w:ind w:left="851"/>
        <w:rPr>
          <w:rFonts w:ascii="Times New Roman" w:hAnsi="Times New Roman"/>
        </w:rPr>
      </w:pPr>
      <w:r w:rsidRPr="0041675C">
        <w:rPr>
          <w:rFonts w:ascii="Times New Roman" w:hAnsi="Times New Roman"/>
        </w:rPr>
        <w:tab/>
      </w:r>
      <w:r w:rsidRPr="0041675C">
        <w:rPr>
          <w:rFonts w:ascii="Times New Roman" w:hAnsi="Times New Roman"/>
        </w:rPr>
        <w:tab/>
      </w:r>
      <w:r w:rsidRPr="0041675C">
        <w:rPr>
          <w:rFonts w:ascii="Times New Roman" w:hAnsi="Times New Roman"/>
        </w:rPr>
        <w:tab/>
      </w:r>
      <w:r w:rsidRPr="0041675C">
        <w:rPr>
          <w:rFonts w:ascii="Times New Roman" w:hAnsi="Times New Roman"/>
        </w:rPr>
        <w:tab/>
      </w:r>
      <w:r w:rsidRPr="0041675C">
        <w:rPr>
          <w:rFonts w:ascii="Times New Roman" w:hAnsi="Times New Roman"/>
        </w:rPr>
        <w:tab/>
      </w:r>
      <w:r w:rsidRPr="0041675C">
        <w:rPr>
          <w:rFonts w:ascii="Times New Roman" w:hAnsi="Times New Roman"/>
          <w:i/>
          <w:iCs/>
        </w:rPr>
        <w:t>(</w:t>
      </w:r>
      <w:proofErr w:type="spellStart"/>
      <w:r w:rsidRPr="0041675C">
        <w:rPr>
          <w:rFonts w:ascii="Times New Roman" w:hAnsi="Times New Roman"/>
          <w:i/>
          <w:iCs/>
        </w:rPr>
        <w:t>підпис</w:t>
      </w:r>
      <w:proofErr w:type="spellEnd"/>
      <w:r w:rsidRPr="0041675C">
        <w:rPr>
          <w:rFonts w:ascii="Times New Roman" w:hAnsi="Times New Roman"/>
          <w:i/>
          <w:iCs/>
        </w:rPr>
        <w:t>)</w:t>
      </w:r>
    </w:p>
    <w:p w14:paraId="3F56323F" w14:textId="06EFE2E1" w:rsidR="00A50844" w:rsidRPr="0041675C" w:rsidRDefault="00A50844" w:rsidP="0092713C">
      <w:pPr>
        <w:pStyle w:val="ac"/>
        <w:tabs>
          <w:tab w:val="left" w:pos="0"/>
        </w:tabs>
        <w:spacing w:line="240" w:lineRule="auto"/>
        <w:ind w:left="851"/>
        <w:rPr>
          <w:rFonts w:ascii="Times New Roman" w:hAnsi="Times New Roman"/>
          <w:lang w:val="uk-UA"/>
        </w:rPr>
      </w:pPr>
      <w:proofErr w:type="spellStart"/>
      <w:r w:rsidRPr="0041675C">
        <w:rPr>
          <w:rFonts w:ascii="Times New Roman" w:hAnsi="Times New Roman"/>
        </w:rPr>
        <w:t>Завідувач</w:t>
      </w:r>
      <w:proofErr w:type="spellEnd"/>
      <w:r w:rsidRPr="0041675C">
        <w:rPr>
          <w:rFonts w:ascii="Times New Roman" w:hAnsi="Times New Roman"/>
        </w:rPr>
        <w:t xml:space="preserve"> </w:t>
      </w:r>
      <w:proofErr w:type="spellStart"/>
      <w:r w:rsidRPr="0041675C">
        <w:rPr>
          <w:rFonts w:ascii="Times New Roman" w:hAnsi="Times New Roman"/>
        </w:rPr>
        <w:t>кафедри</w:t>
      </w:r>
      <w:proofErr w:type="spellEnd"/>
      <w:r w:rsidRPr="0041675C">
        <w:rPr>
          <w:rFonts w:ascii="Times New Roman" w:hAnsi="Times New Roman"/>
        </w:rPr>
        <w:t xml:space="preserve">         ___________ </w:t>
      </w:r>
      <w:r w:rsidRPr="0041675C">
        <w:rPr>
          <w:rFonts w:ascii="Times New Roman" w:hAnsi="Times New Roman"/>
        </w:rPr>
        <w:tab/>
      </w:r>
      <w:r w:rsidRPr="0041675C">
        <w:rPr>
          <w:rFonts w:ascii="Times New Roman" w:hAnsi="Times New Roman"/>
        </w:rPr>
        <w:tab/>
      </w:r>
      <w:r w:rsidR="00271738" w:rsidRPr="0041675C">
        <w:rPr>
          <w:rFonts w:ascii="Times New Roman" w:hAnsi="Times New Roman"/>
          <w:lang w:val="uk-UA"/>
        </w:rPr>
        <w:t>професор ЗВО Микола ДМІТРІЄВ</w:t>
      </w:r>
    </w:p>
    <w:p w14:paraId="68D2703A" w14:textId="77777777" w:rsidR="00A50844" w:rsidRPr="0041675C" w:rsidRDefault="00A50844" w:rsidP="0092713C">
      <w:pPr>
        <w:pStyle w:val="ac"/>
        <w:tabs>
          <w:tab w:val="left" w:pos="0"/>
        </w:tabs>
        <w:spacing w:line="240" w:lineRule="auto"/>
        <w:ind w:left="851"/>
        <w:rPr>
          <w:rFonts w:ascii="Times New Roman" w:hAnsi="Times New Roman"/>
        </w:rPr>
      </w:pPr>
      <w:r w:rsidRPr="0041675C">
        <w:rPr>
          <w:rFonts w:ascii="Times New Roman" w:hAnsi="Times New Roman"/>
        </w:rPr>
        <w:tab/>
      </w:r>
      <w:r w:rsidRPr="0041675C">
        <w:rPr>
          <w:rFonts w:ascii="Times New Roman" w:hAnsi="Times New Roman"/>
        </w:rPr>
        <w:tab/>
      </w:r>
      <w:r w:rsidRPr="0041675C">
        <w:rPr>
          <w:rFonts w:ascii="Times New Roman" w:hAnsi="Times New Roman"/>
        </w:rPr>
        <w:tab/>
      </w:r>
      <w:r w:rsidRPr="0041675C">
        <w:rPr>
          <w:rFonts w:ascii="Times New Roman" w:hAnsi="Times New Roman"/>
        </w:rPr>
        <w:tab/>
      </w:r>
      <w:r w:rsidRPr="0041675C">
        <w:rPr>
          <w:rFonts w:ascii="Times New Roman" w:hAnsi="Times New Roman"/>
        </w:rPr>
        <w:tab/>
      </w:r>
      <w:r w:rsidRPr="0041675C">
        <w:rPr>
          <w:rFonts w:ascii="Times New Roman" w:hAnsi="Times New Roman"/>
          <w:i/>
          <w:iCs/>
        </w:rPr>
        <w:t>(</w:t>
      </w:r>
      <w:proofErr w:type="spellStart"/>
      <w:r w:rsidRPr="0041675C">
        <w:rPr>
          <w:rFonts w:ascii="Times New Roman" w:hAnsi="Times New Roman"/>
          <w:i/>
          <w:iCs/>
        </w:rPr>
        <w:t>підпис</w:t>
      </w:r>
      <w:proofErr w:type="spellEnd"/>
      <w:r w:rsidRPr="0041675C">
        <w:rPr>
          <w:rFonts w:ascii="Times New Roman" w:hAnsi="Times New Roman"/>
          <w:i/>
          <w:iCs/>
        </w:rPr>
        <w:t>)</w:t>
      </w:r>
    </w:p>
    <w:sectPr w:rsidR="00A50844" w:rsidRPr="0041675C" w:rsidSect="0092713C">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DCD"/>
    <w:multiLevelType w:val="hybridMultilevel"/>
    <w:tmpl w:val="7BBC6AC4"/>
    <w:lvl w:ilvl="0" w:tplc="834C925E">
      <w:start w:val="3"/>
      <w:numFmt w:val="decimal"/>
      <w:lvlText w:val="%1."/>
      <w:lvlJc w:val="left"/>
      <w:pPr>
        <w:ind w:left="720" w:hanging="360"/>
      </w:pPr>
      <w:rPr>
        <w:rFonts w:hint="default"/>
        <w:color w:val="4472C4" w:themeColor="accent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AF55DB"/>
    <w:multiLevelType w:val="hybridMultilevel"/>
    <w:tmpl w:val="E822DE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C02361"/>
    <w:multiLevelType w:val="hybridMultilevel"/>
    <w:tmpl w:val="FDEA96E2"/>
    <w:lvl w:ilvl="0" w:tplc="0422000F">
      <w:start w:val="1"/>
      <w:numFmt w:val="decimal"/>
      <w:lvlText w:val="%1."/>
      <w:lvlJc w:val="left"/>
      <w:pPr>
        <w:ind w:left="786"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 w15:restartNumberingAfterBreak="0">
    <w:nsid w:val="07E35274"/>
    <w:multiLevelType w:val="hybridMultilevel"/>
    <w:tmpl w:val="FBEE9B5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18B75B26"/>
    <w:multiLevelType w:val="multilevel"/>
    <w:tmpl w:val="38AEDEA8"/>
    <w:lvl w:ilvl="0">
      <w:start w:val="1"/>
      <w:numFmt w:val="bullet"/>
      <w:lvlText w:val="•"/>
      <w:lvlJc w:val="left"/>
      <w:rPr>
        <w:rFonts w:ascii="Times New Roman" w:eastAsia="Times New Roman" w:hAnsi="Times New Roman"/>
        <w:b w:val="0"/>
        <w:i/>
        <w:smallCaps w:val="0"/>
        <w:strike w:val="0"/>
        <w:color w:val="000000"/>
        <w:spacing w:val="0"/>
        <w:w w:val="100"/>
        <w:position w:val="0"/>
        <w:sz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1F786F28"/>
    <w:multiLevelType w:val="hybridMultilevel"/>
    <w:tmpl w:val="5C7445B2"/>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1FCC7B37"/>
    <w:multiLevelType w:val="hybridMultilevel"/>
    <w:tmpl w:val="47C23BB2"/>
    <w:lvl w:ilvl="0" w:tplc="ED766FB2">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224A4B"/>
    <w:multiLevelType w:val="multilevel"/>
    <w:tmpl w:val="BE16C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822B61"/>
    <w:multiLevelType w:val="hybridMultilevel"/>
    <w:tmpl w:val="B734C04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1D327E2"/>
    <w:multiLevelType w:val="hybridMultilevel"/>
    <w:tmpl w:val="6F9A00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34782E46"/>
    <w:multiLevelType w:val="hybridMultilevel"/>
    <w:tmpl w:val="FFB69E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35204E7F"/>
    <w:multiLevelType w:val="hybridMultilevel"/>
    <w:tmpl w:val="27EABC4A"/>
    <w:lvl w:ilvl="0" w:tplc="E43C6B9E">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3C98591E"/>
    <w:multiLevelType w:val="hybridMultilevel"/>
    <w:tmpl w:val="435CB7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D0278EC"/>
    <w:multiLevelType w:val="hybridMultilevel"/>
    <w:tmpl w:val="6F101E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2DC786D"/>
    <w:multiLevelType w:val="hybridMultilevel"/>
    <w:tmpl w:val="85C2FF0E"/>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88C3FDA"/>
    <w:multiLevelType w:val="hybridMultilevel"/>
    <w:tmpl w:val="4DECC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01F28"/>
    <w:multiLevelType w:val="multilevel"/>
    <w:tmpl w:val="5596D3C2"/>
    <w:lvl w:ilvl="0">
      <w:start w:val="1"/>
      <w:numFmt w:val="decimal"/>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8" w15:restartNumberingAfterBreak="0">
    <w:nsid w:val="6E797291"/>
    <w:multiLevelType w:val="hybridMultilevel"/>
    <w:tmpl w:val="0EDEB25C"/>
    <w:lvl w:ilvl="0" w:tplc="143C9CC0">
      <w:start w:val="1"/>
      <w:numFmt w:val="decimal"/>
      <w:lvlText w:val="%1."/>
      <w:lvlJc w:val="left"/>
      <w:pPr>
        <w:ind w:left="720" w:hanging="360"/>
      </w:pPr>
      <w:rPr>
        <w:rFonts w:hint="default"/>
        <w:b/>
        <w:bCs/>
        <w:color w:val="4472C4" w:themeColor="accent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75415846">
    <w:abstractNumId w:val="4"/>
  </w:num>
  <w:num w:numId="2" w16cid:durableId="869685285">
    <w:abstractNumId w:val="17"/>
  </w:num>
  <w:num w:numId="3" w16cid:durableId="1938168651">
    <w:abstractNumId w:val="2"/>
  </w:num>
  <w:num w:numId="4" w16cid:durableId="281351715">
    <w:abstractNumId w:val="3"/>
  </w:num>
  <w:num w:numId="5" w16cid:durableId="1613365998">
    <w:abstractNumId w:val="5"/>
  </w:num>
  <w:num w:numId="6" w16cid:durableId="1059208954">
    <w:abstractNumId w:val="16"/>
  </w:num>
  <w:num w:numId="7" w16cid:durableId="2032031244">
    <w:abstractNumId w:val="8"/>
  </w:num>
  <w:num w:numId="8" w16cid:durableId="60639554">
    <w:abstractNumId w:val="7"/>
  </w:num>
  <w:num w:numId="9" w16cid:durableId="340933156">
    <w:abstractNumId w:val="13"/>
  </w:num>
  <w:num w:numId="10" w16cid:durableId="1291083912">
    <w:abstractNumId w:val="18"/>
  </w:num>
  <w:num w:numId="11" w16cid:durableId="1972324999">
    <w:abstractNumId w:val="10"/>
  </w:num>
  <w:num w:numId="12" w16cid:durableId="1897889063">
    <w:abstractNumId w:val="6"/>
  </w:num>
  <w:num w:numId="13" w16cid:durableId="1142693622">
    <w:abstractNumId w:val="11"/>
  </w:num>
  <w:num w:numId="14" w16cid:durableId="119497831">
    <w:abstractNumId w:val="9"/>
  </w:num>
  <w:num w:numId="15" w16cid:durableId="557402194">
    <w:abstractNumId w:val="14"/>
  </w:num>
  <w:num w:numId="16" w16cid:durableId="457719417">
    <w:abstractNumId w:val="1"/>
  </w:num>
  <w:num w:numId="17" w16cid:durableId="1659379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34181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4879383">
    <w:abstractNumId w:val="15"/>
  </w:num>
  <w:num w:numId="20" w16cid:durableId="1816097403">
    <w:abstractNumId w:val="12"/>
  </w:num>
  <w:num w:numId="21" w16cid:durableId="67769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EC5"/>
    <w:rsid w:val="000B5683"/>
    <w:rsid w:val="000B69D7"/>
    <w:rsid w:val="000C7935"/>
    <w:rsid w:val="00177EEC"/>
    <w:rsid w:val="00184C88"/>
    <w:rsid w:val="001935DA"/>
    <w:rsid w:val="001C276F"/>
    <w:rsid w:val="001E1AD4"/>
    <w:rsid w:val="001E7550"/>
    <w:rsid w:val="00222D28"/>
    <w:rsid w:val="00230FEB"/>
    <w:rsid w:val="00257080"/>
    <w:rsid w:val="00271738"/>
    <w:rsid w:val="002A4E07"/>
    <w:rsid w:val="002E0447"/>
    <w:rsid w:val="003244BA"/>
    <w:rsid w:val="003634F7"/>
    <w:rsid w:val="003909BF"/>
    <w:rsid w:val="00416355"/>
    <w:rsid w:val="0041675C"/>
    <w:rsid w:val="004174F0"/>
    <w:rsid w:val="00432164"/>
    <w:rsid w:val="00445CE8"/>
    <w:rsid w:val="00473B65"/>
    <w:rsid w:val="004E6C33"/>
    <w:rsid w:val="004F29E5"/>
    <w:rsid w:val="00540C50"/>
    <w:rsid w:val="00550AA5"/>
    <w:rsid w:val="005810BF"/>
    <w:rsid w:val="005A37C2"/>
    <w:rsid w:val="005C56D6"/>
    <w:rsid w:val="005F7237"/>
    <w:rsid w:val="00600DC9"/>
    <w:rsid w:val="0061405F"/>
    <w:rsid w:val="0062107B"/>
    <w:rsid w:val="0064267D"/>
    <w:rsid w:val="00655FED"/>
    <w:rsid w:val="0068208D"/>
    <w:rsid w:val="006829F5"/>
    <w:rsid w:val="00693273"/>
    <w:rsid w:val="00696302"/>
    <w:rsid w:val="006A5500"/>
    <w:rsid w:val="006B3448"/>
    <w:rsid w:val="006C32B1"/>
    <w:rsid w:val="00704E11"/>
    <w:rsid w:val="007943B5"/>
    <w:rsid w:val="008626D4"/>
    <w:rsid w:val="00866E35"/>
    <w:rsid w:val="0087318B"/>
    <w:rsid w:val="00896D66"/>
    <w:rsid w:val="008B3452"/>
    <w:rsid w:val="008D33E5"/>
    <w:rsid w:val="008E7740"/>
    <w:rsid w:val="0090147E"/>
    <w:rsid w:val="00920EAB"/>
    <w:rsid w:val="00923078"/>
    <w:rsid w:val="00924BA3"/>
    <w:rsid w:val="0092713C"/>
    <w:rsid w:val="009C1B9E"/>
    <w:rsid w:val="00A36144"/>
    <w:rsid w:val="00A47A9B"/>
    <w:rsid w:val="00A50844"/>
    <w:rsid w:val="00A66289"/>
    <w:rsid w:val="00A76FE3"/>
    <w:rsid w:val="00A912F4"/>
    <w:rsid w:val="00B50A2E"/>
    <w:rsid w:val="00B757D0"/>
    <w:rsid w:val="00B87978"/>
    <w:rsid w:val="00BF5012"/>
    <w:rsid w:val="00C6063B"/>
    <w:rsid w:val="00C63DD7"/>
    <w:rsid w:val="00CF5AAD"/>
    <w:rsid w:val="00D61145"/>
    <w:rsid w:val="00D755E8"/>
    <w:rsid w:val="00DB19B2"/>
    <w:rsid w:val="00E56AD8"/>
    <w:rsid w:val="00E658FA"/>
    <w:rsid w:val="00E7346E"/>
    <w:rsid w:val="00E750E8"/>
    <w:rsid w:val="00E90D2C"/>
    <w:rsid w:val="00EE02DA"/>
    <w:rsid w:val="00EE7EC5"/>
    <w:rsid w:val="00EF1045"/>
    <w:rsid w:val="00F33014"/>
    <w:rsid w:val="00F406A9"/>
    <w:rsid w:val="00F64600"/>
    <w:rsid w:val="00F6618F"/>
    <w:rsid w:val="00F90EBB"/>
    <w:rsid w:val="00FB3AAE"/>
    <w:rsid w:val="00FD3F25"/>
    <w:rsid w:val="00FE23E8"/>
    <w:rsid w:val="00FE4706"/>
    <w:rsid w:val="00FE6E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E72CD"/>
  <w15:chartTrackingRefBased/>
  <w15:docId w15:val="{D10A8E34-4F51-4349-8577-E75AC8C0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B5683"/>
  </w:style>
  <w:style w:type="character" w:styleId="a3">
    <w:name w:val="annotation reference"/>
    <w:rsid w:val="000B5683"/>
    <w:rPr>
      <w:sz w:val="16"/>
      <w:szCs w:val="16"/>
    </w:rPr>
  </w:style>
  <w:style w:type="paragraph" w:styleId="a4">
    <w:name w:val="annotation text"/>
    <w:basedOn w:val="a"/>
    <w:link w:val="a5"/>
    <w:rsid w:val="000B5683"/>
    <w:pPr>
      <w:spacing w:after="0" w:line="240" w:lineRule="auto"/>
    </w:pPr>
    <w:rPr>
      <w:rFonts w:ascii="Times New Roman" w:eastAsia="Times New Roman" w:hAnsi="Times New Roman" w:cs="Times New Roman"/>
      <w:sz w:val="20"/>
      <w:szCs w:val="20"/>
      <w:lang w:val="x-none" w:eastAsia="ru-RU"/>
    </w:rPr>
  </w:style>
  <w:style w:type="character" w:customStyle="1" w:styleId="a5">
    <w:name w:val="Текст примечания Знак"/>
    <w:basedOn w:val="a0"/>
    <w:link w:val="a4"/>
    <w:rsid w:val="000B5683"/>
    <w:rPr>
      <w:rFonts w:ascii="Times New Roman" w:eastAsia="Times New Roman" w:hAnsi="Times New Roman" w:cs="Times New Roman"/>
      <w:sz w:val="20"/>
      <w:szCs w:val="20"/>
      <w:lang w:val="x-none" w:eastAsia="ru-RU"/>
    </w:rPr>
  </w:style>
  <w:style w:type="paragraph" w:styleId="a6">
    <w:name w:val="Balloon Text"/>
    <w:basedOn w:val="a"/>
    <w:link w:val="a7"/>
    <w:uiPriority w:val="99"/>
    <w:semiHidden/>
    <w:unhideWhenUsed/>
    <w:rsid w:val="000B5683"/>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B5683"/>
    <w:rPr>
      <w:rFonts w:ascii="Segoe UI" w:hAnsi="Segoe UI" w:cs="Segoe UI"/>
      <w:sz w:val="18"/>
      <w:szCs w:val="18"/>
    </w:rPr>
  </w:style>
  <w:style w:type="character" w:styleId="a8">
    <w:name w:val="Hyperlink"/>
    <w:basedOn w:val="a0"/>
    <w:uiPriority w:val="99"/>
    <w:unhideWhenUsed/>
    <w:rsid w:val="000B5683"/>
    <w:rPr>
      <w:color w:val="0000FF"/>
      <w:u w:val="single"/>
    </w:rPr>
  </w:style>
  <w:style w:type="paragraph" w:styleId="a9">
    <w:name w:val="Body Text Indent"/>
    <w:basedOn w:val="a"/>
    <w:link w:val="aa"/>
    <w:uiPriority w:val="99"/>
    <w:unhideWhenUsed/>
    <w:rsid w:val="000B5683"/>
    <w:pPr>
      <w:spacing w:after="120"/>
      <w:ind w:left="283"/>
    </w:pPr>
  </w:style>
  <w:style w:type="character" w:customStyle="1" w:styleId="aa">
    <w:name w:val="Основной текст с отступом Знак"/>
    <w:basedOn w:val="a0"/>
    <w:link w:val="a9"/>
    <w:uiPriority w:val="99"/>
    <w:rsid w:val="000B5683"/>
  </w:style>
  <w:style w:type="character" w:customStyle="1" w:styleId="hps">
    <w:name w:val="hps"/>
    <w:rsid w:val="000B5683"/>
  </w:style>
  <w:style w:type="paragraph" w:styleId="ab">
    <w:name w:val="No Spacing"/>
    <w:uiPriority w:val="1"/>
    <w:qFormat/>
    <w:rsid w:val="000B5683"/>
    <w:pPr>
      <w:spacing w:after="0" w:line="240" w:lineRule="auto"/>
    </w:pPr>
    <w:rPr>
      <w:rFonts w:ascii="Calibri" w:eastAsia="Calibri" w:hAnsi="Calibri" w:cs="Times New Roman"/>
      <w:lang w:val="ru-RU"/>
    </w:rPr>
  </w:style>
  <w:style w:type="paragraph" w:styleId="ac">
    <w:name w:val="List Paragraph"/>
    <w:basedOn w:val="a"/>
    <w:uiPriority w:val="34"/>
    <w:qFormat/>
    <w:rsid w:val="000B5683"/>
    <w:pPr>
      <w:ind w:left="720"/>
      <w:contextualSpacing/>
    </w:pPr>
    <w:rPr>
      <w:rFonts w:ascii="Calibri" w:eastAsia="Calibri" w:hAnsi="Calibri" w:cs="Times New Roman"/>
      <w:lang w:val="ru-RU"/>
    </w:rPr>
  </w:style>
  <w:style w:type="character" w:customStyle="1" w:styleId="10">
    <w:name w:val="Название1"/>
    <w:rsid w:val="000B5683"/>
  </w:style>
  <w:style w:type="paragraph" w:styleId="ad">
    <w:name w:val="Normal (Web)"/>
    <w:basedOn w:val="a"/>
    <w:uiPriority w:val="99"/>
    <w:unhideWhenUsed/>
    <w:rsid w:val="000B56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11">
    <w:name w:val="Абзац списка1"/>
    <w:basedOn w:val="a"/>
    <w:rsid w:val="000B5683"/>
    <w:pPr>
      <w:spacing w:after="0" w:line="240" w:lineRule="auto"/>
      <w:ind w:left="720"/>
      <w:contextualSpacing/>
    </w:pPr>
    <w:rPr>
      <w:rFonts w:ascii="Times New Roman" w:eastAsia="Calibri" w:hAnsi="Times New Roman" w:cs="Times New Roman"/>
      <w:sz w:val="20"/>
      <w:szCs w:val="20"/>
      <w:lang w:eastAsia="ru-RU"/>
    </w:rPr>
  </w:style>
  <w:style w:type="table" w:styleId="ae">
    <w:name w:val="Table Grid"/>
    <w:basedOn w:val="a1"/>
    <w:uiPriority w:val="39"/>
    <w:rsid w:val="005F7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a"/>
    <w:link w:val="EndNoteBibliography0"/>
    <w:rsid w:val="0090147E"/>
    <w:pPr>
      <w:spacing w:after="200" w:line="240" w:lineRule="auto"/>
    </w:pPr>
    <w:rPr>
      <w:rFonts w:ascii="Calibri" w:eastAsiaTheme="minorEastAsia" w:hAnsi="Calibri"/>
      <w:noProof/>
      <w:lang w:val="pl-PL" w:eastAsia="pl-PL"/>
    </w:rPr>
  </w:style>
  <w:style w:type="character" w:customStyle="1" w:styleId="EndNoteBibliography0">
    <w:name w:val="EndNote Bibliography Знак"/>
    <w:basedOn w:val="a0"/>
    <w:link w:val="EndNoteBibliography"/>
    <w:rsid w:val="0090147E"/>
    <w:rPr>
      <w:rFonts w:ascii="Calibri" w:eastAsiaTheme="minorEastAsia" w:hAnsi="Calibri"/>
      <w:noProof/>
      <w:lang w:val="pl-PL" w:eastAsia="pl-PL"/>
    </w:rPr>
  </w:style>
  <w:style w:type="character" w:styleId="af">
    <w:name w:val="Emphasis"/>
    <w:basedOn w:val="a0"/>
    <w:uiPriority w:val="20"/>
    <w:qFormat/>
    <w:rsid w:val="0090147E"/>
    <w:rPr>
      <w:i/>
      <w:iCs/>
    </w:rPr>
  </w:style>
  <w:style w:type="character" w:styleId="af0">
    <w:name w:val="FollowedHyperlink"/>
    <w:basedOn w:val="a0"/>
    <w:uiPriority w:val="99"/>
    <w:semiHidden/>
    <w:unhideWhenUsed/>
    <w:rsid w:val="00704E11"/>
    <w:rPr>
      <w:color w:val="954F72" w:themeColor="followedHyperlink"/>
      <w:u w:val="single"/>
    </w:rPr>
  </w:style>
  <w:style w:type="character" w:customStyle="1" w:styleId="12">
    <w:name w:val="Неразрешенное упоминание1"/>
    <w:basedOn w:val="a0"/>
    <w:uiPriority w:val="99"/>
    <w:semiHidden/>
    <w:unhideWhenUsed/>
    <w:rsid w:val="00704E11"/>
    <w:rPr>
      <w:color w:val="605E5C"/>
      <w:shd w:val="clear" w:color="auto" w:fill="E1DFDD"/>
    </w:rPr>
  </w:style>
  <w:style w:type="character" w:customStyle="1" w:styleId="2">
    <w:name w:val="Неразрешенное упоминание2"/>
    <w:basedOn w:val="a0"/>
    <w:uiPriority w:val="99"/>
    <w:semiHidden/>
    <w:unhideWhenUsed/>
    <w:rsid w:val="00BF5012"/>
    <w:rPr>
      <w:color w:val="605E5C"/>
      <w:shd w:val="clear" w:color="auto" w:fill="E1DFDD"/>
    </w:rPr>
  </w:style>
  <w:style w:type="character" w:customStyle="1" w:styleId="FontStyle64">
    <w:name w:val="Font Style64"/>
    <w:rsid w:val="00E56AD8"/>
    <w:rPr>
      <w:rFonts w:ascii="Times New Roman" w:hAnsi="Times New Roman" w:cs="Times New Roman"/>
      <w:b/>
      <w:bCs/>
      <w:color w:val="000000"/>
      <w:sz w:val="22"/>
      <w:szCs w:val="22"/>
    </w:rPr>
  </w:style>
  <w:style w:type="paragraph" w:customStyle="1" w:styleId="FR5">
    <w:name w:val="FR5"/>
    <w:uiPriority w:val="99"/>
    <w:rsid w:val="002A4E07"/>
    <w:pPr>
      <w:widowControl w:val="0"/>
      <w:spacing w:after="0" w:line="360" w:lineRule="auto"/>
      <w:ind w:left="40"/>
    </w:pPr>
    <w:rPr>
      <w:rFonts w:ascii="Courier New" w:eastAsia="Times New Roman" w:hAnsi="Courier New" w:cs="Times New Roman"/>
      <w:sz w:val="16"/>
      <w:szCs w:val="20"/>
      <w:lang w:eastAsia="ru-RU"/>
    </w:rPr>
  </w:style>
  <w:style w:type="paragraph" w:styleId="af1">
    <w:name w:val="Body Text"/>
    <w:basedOn w:val="a"/>
    <w:link w:val="af2"/>
    <w:uiPriority w:val="99"/>
    <w:semiHidden/>
    <w:unhideWhenUsed/>
    <w:rsid w:val="00A47A9B"/>
    <w:pPr>
      <w:spacing w:after="120"/>
    </w:pPr>
  </w:style>
  <w:style w:type="character" w:customStyle="1" w:styleId="af2">
    <w:name w:val="Основной текст Знак"/>
    <w:basedOn w:val="a0"/>
    <w:link w:val="af1"/>
    <w:uiPriority w:val="99"/>
    <w:semiHidden/>
    <w:rsid w:val="00A47A9B"/>
  </w:style>
  <w:style w:type="character" w:styleId="af3">
    <w:name w:val="Unresolved Mention"/>
    <w:basedOn w:val="a0"/>
    <w:uiPriority w:val="99"/>
    <w:semiHidden/>
    <w:unhideWhenUsed/>
    <w:rsid w:val="00F64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5425">
      <w:bodyDiv w:val="1"/>
      <w:marLeft w:val="0"/>
      <w:marRight w:val="0"/>
      <w:marTop w:val="0"/>
      <w:marBottom w:val="0"/>
      <w:divBdr>
        <w:top w:val="none" w:sz="0" w:space="0" w:color="auto"/>
        <w:left w:val="none" w:sz="0" w:space="0" w:color="auto"/>
        <w:bottom w:val="none" w:sz="0" w:space="0" w:color="auto"/>
        <w:right w:val="none" w:sz="0" w:space="0" w:color="auto"/>
      </w:divBdr>
      <w:divsChild>
        <w:div w:id="489179171">
          <w:marLeft w:val="0"/>
          <w:marRight w:val="0"/>
          <w:marTop w:val="0"/>
          <w:marBottom w:val="0"/>
          <w:divBdr>
            <w:top w:val="none" w:sz="0" w:space="0" w:color="auto"/>
            <w:left w:val="none" w:sz="0" w:space="0" w:color="auto"/>
            <w:bottom w:val="none" w:sz="0" w:space="0" w:color="auto"/>
            <w:right w:val="none" w:sz="0" w:space="0" w:color="auto"/>
          </w:divBdr>
          <w:divsChild>
            <w:div w:id="1118335588">
              <w:marLeft w:val="0"/>
              <w:marRight w:val="0"/>
              <w:marTop w:val="0"/>
              <w:marBottom w:val="0"/>
              <w:divBdr>
                <w:top w:val="none" w:sz="0" w:space="0" w:color="auto"/>
                <w:left w:val="none" w:sz="0" w:space="0" w:color="auto"/>
                <w:bottom w:val="none" w:sz="0" w:space="0" w:color="auto"/>
                <w:right w:val="none" w:sz="0" w:space="0" w:color="auto"/>
              </w:divBdr>
              <w:divsChild>
                <w:div w:id="81464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27330">
      <w:bodyDiv w:val="1"/>
      <w:marLeft w:val="0"/>
      <w:marRight w:val="0"/>
      <w:marTop w:val="0"/>
      <w:marBottom w:val="0"/>
      <w:divBdr>
        <w:top w:val="none" w:sz="0" w:space="0" w:color="auto"/>
        <w:left w:val="none" w:sz="0" w:space="0" w:color="auto"/>
        <w:bottom w:val="none" w:sz="0" w:space="0" w:color="auto"/>
        <w:right w:val="none" w:sz="0" w:space="0" w:color="auto"/>
      </w:divBdr>
      <w:divsChild>
        <w:div w:id="1100226012">
          <w:marLeft w:val="0"/>
          <w:marRight w:val="0"/>
          <w:marTop w:val="0"/>
          <w:marBottom w:val="0"/>
          <w:divBdr>
            <w:top w:val="none" w:sz="0" w:space="0" w:color="auto"/>
            <w:left w:val="none" w:sz="0" w:space="0" w:color="auto"/>
            <w:bottom w:val="none" w:sz="0" w:space="0" w:color="auto"/>
            <w:right w:val="none" w:sz="0" w:space="0" w:color="auto"/>
          </w:divBdr>
          <w:divsChild>
            <w:div w:id="1869753756">
              <w:marLeft w:val="0"/>
              <w:marRight w:val="0"/>
              <w:marTop w:val="0"/>
              <w:marBottom w:val="0"/>
              <w:divBdr>
                <w:top w:val="none" w:sz="0" w:space="0" w:color="auto"/>
                <w:left w:val="none" w:sz="0" w:space="0" w:color="auto"/>
                <w:bottom w:val="none" w:sz="0" w:space="0" w:color="auto"/>
                <w:right w:val="none" w:sz="0" w:space="0" w:color="auto"/>
              </w:divBdr>
              <w:divsChild>
                <w:div w:id="21196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40329">
      <w:bodyDiv w:val="1"/>
      <w:marLeft w:val="0"/>
      <w:marRight w:val="0"/>
      <w:marTop w:val="0"/>
      <w:marBottom w:val="0"/>
      <w:divBdr>
        <w:top w:val="none" w:sz="0" w:space="0" w:color="auto"/>
        <w:left w:val="none" w:sz="0" w:space="0" w:color="auto"/>
        <w:bottom w:val="none" w:sz="0" w:space="0" w:color="auto"/>
        <w:right w:val="none" w:sz="0" w:space="0" w:color="auto"/>
      </w:divBdr>
      <w:divsChild>
        <w:div w:id="39332794">
          <w:marLeft w:val="0"/>
          <w:marRight w:val="0"/>
          <w:marTop w:val="0"/>
          <w:marBottom w:val="0"/>
          <w:divBdr>
            <w:top w:val="none" w:sz="0" w:space="0" w:color="auto"/>
            <w:left w:val="none" w:sz="0" w:space="0" w:color="auto"/>
            <w:bottom w:val="none" w:sz="0" w:space="0" w:color="auto"/>
            <w:right w:val="none" w:sz="0" w:space="0" w:color="auto"/>
          </w:divBdr>
          <w:divsChild>
            <w:div w:id="1504392713">
              <w:marLeft w:val="0"/>
              <w:marRight w:val="0"/>
              <w:marTop w:val="0"/>
              <w:marBottom w:val="0"/>
              <w:divBdr>
                <w:top w:val="none" w:sz="0" w:space="0" w:color="auto"/>
                <w:left w:val="none" w:sz="0" w:space="0" w:color="auto"/>
                <w:bottom w:val="none" w:sz="0" w:space="0" w:color="auto"/>
                <w:right w:val="none" w:sz="0" w:space="0" w:color="auto"/>
              </w:divBdr>
              <w:divsChild>
                <w:div w:id="10684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397524">
      <w:bodyDiv w:val="1"/>
      <w:marLeft w:val="0"/>
      <w:marRight w:val="0"/>
      <w:marTop w:val="0"/>
      <w:marBottom w:val="0"/>
      <w:divBdr>
        <w:top w:val="none" w:sz="0" w:space="0" w:color="auto"/>
        <w:left w:val="none" w:sz="0" w:space="0" w:color="auto"/>
        <w:bottom w:val="none" w:sz="0" w:space="0" w:color="auto"/>
        <w:right w:val="none" w:sz="0" w:space="0" w:color="auto"/>
      </w:divBdr>
      <w:divsChild>
        <w:div w:id="2139177725">
          <w:marLeft w:val="0"/>
          <w:marRight w:val="0"/>
          <w:marTop w:val="0"/>
          <w:marBottom w:val="0"/>
          <w:divBdr>
            <w:top w:val="none" w:sz="0" w:space="0" w:color="auto"/>
            <w:left w:val="none" w:sz="0" w:space="0" w:color="auto"/>
            <w:bottom w:val="none" w:sz="0" w:space="0" w:color="auto"/>
            <w:right w:val="none" w:sz="0" w:space="0" w:color="auto"/>
          </w:divBdr>
          <w:divsChild>
            <w:div w:id="712311818">
              <w:marLeft w:val="0"/>
              <w:marRight w:val="0"/>
              <w:marTop w:val="0"/>
              <w:marBottom w:val="0"/>
              <w:divBdr>
                <w:top w:val="none" w:sz="0" w:space="0" w:color="auto"/>
                <w:left w:val="none" w:sz="0" w:space="0" w:color="auto"/>
                <w:bottom w:val="none" w:sz="0" w:space="0" w:color="auto"/>
                <w:right w:val="none" w:sz="0" w:space="0" w:color="auto"/>
              </w:divBdr>
              <w:divsChild>
                <w:div w:id="196453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753398">
      <w:bodyDiv w:val="1"/>
      <w:marLeft w:val="0"/>
      <w:marRight w:val="0"/>
      <w:marTop w:val="0"/>
      <w:marBottom w:val="0"/>
      <w:divBdr>
        <w:top w:val="none" w:sz="0" w:space="0" w:color="auto"/>
        <w:left w:val="none" w:sz="0" w:space="0" w:color="auto"/>
        <w:bottom w:val="none" w:sz="0" w:space="0" w:color="auto"/>
        <w:right w:val="none" w:sz="0" w:space="0" w:color="auto"/>
      </w:divBdr>
      <w:divsChild>
        <w:div w:id="863252941">
          <w:marLeft w:val="0"/>
          <w:marRight w:val="0"/>
          <w:marTop w:val="0"/>
          <w:marBottom w:val="0"/>
          <w:divBdr>
            <w:top w:val="none" w:sz="0" w:space="0" w:color="auto"/>
            <w:left w:val="none" w:sz="0" w:space="0" w:color="auto"/>
            <w:bottom w:val="none" w:sz="0" w:space="0" w:color="auto"/>
            <w:right w:val="none" w:sz="0" w:space="0" w:color="auto"/>
          </w:divBdr>
          <w:divsChild>
            <w:div w:id="105779629">
              <w:marLeft w:val="0"/>
              <w:marRight w:val="0"/>
              <w:marTop w:val="0"/>
              <w:marBottom w:val="0"/>
              <w:divBdr>
                <w:top w:val="none" w:sz="0" w:space="0" w:color="auto"/>
                <w:left w:val="none" w:sz="0" w:space="0" w:color="auto"/>
                <w:bottom w:val="none" w:sz="0" w:space="0" w:color="auto"/>
                <w:right w:val="none" w:sz="0" w:space="0" w:color="auto"/>
              </w:divBdr>
              <w:divsChild>
                <w:div w:id="151021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074582">
      <w:bodyDiv w:val="1"/>
      <w:marLeft w:val="0"/>
      <w:marRight w:val="0"/>
      <w:marTop w:val="0"/>
      <w:marBottom w:val="0"/>
      <w:divBdr>
        <w:top w:val="none" w:sz="0" w:space="0" w:color="auto"/>
        <w:left w:val="none" w:sz="0" w:space="0" w:color="auto"/>
        <w:bottom w:val="none" w:sz="0" w:space="0" w:color="auto"/>
        <w:right w:val="none" w:sz="0" w:space="0" w:color="auto"/>
      </w:divBdr>
      <w:divsChild>
        <w:div w:id="1361855463">
          <w:marLeft w:val="0"/>
          <w:marRight w:val="0"/>
          <w:marTop w:val="0"/>
          <w:marBottom w:val="0"/>
          <w:divBdr>
            <w:top w:val="none" w:sz="0" w:space="0" w:color="auto"/>
            <w:left w:val="none" w:sz="0" w:space="0" w:color="auto"/>
            <w:bottom w:val="none" w:sz="0" w:space="0" w:color="auto"/>
            <w:right w:val="none" w:sz="0" w:space="0" w:color="auto"/>
          </w:divBdr>
          <w:divsChild>
            <w:div w:id="1493252792">
              <w:marLeft w:val="0"/>
              <w:marRight w:val="0"/>
              <w:marTop w:val="0"/>
              <w:marBottom w:val="0"/>
              <w:divBdr>
                <w:top w:val="none" w:sz="0" w:space="0" w:color="auto"/>
                <w:left w:val="none" w:sz="0" w:space="0" w:color="auto"/>
                <w:bottom w:val="none" w:sz="0" w:space="0" w:color="auto"/>
                <w:right w:val="none" w:sz="0" w:space="0" w:color="auto"/>
              </w:divBdr>
              <w:divsChild>
                <w:div w:id="107285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157536">
      <w:bodyDiv w:val="1"/>
      <w:marLeft w:val="0"/>
      <w:marRight w:val="0"/>
      <w:marTop w:val="0"/>
      <w:marBottom w:val="0"/>
      <w:divBdr>
        <w:top w:val="none" w:sz="0" w:space="0" w:color="auto"/>
        <w:left w:val="none" w:sz="0" w:space="0" w:color="auto"/>
        <w:bottom w:val="none" w:sz="0" w:space="0" w:color="auto"/>
        <w:right w:val="none" w:sz="0" w:space="0" w:color="auto"/>
      </w:divBdr>
      <w:divsChild>
        <w:div w:id="654719388">
          <w:marLeft w:val="0"/>
          <w:marRight w:val="0"/>
          <w:marTop w:val="0"/>
          <w:marBottom w:val="0"/>
          <w:divBdr>
            <w:top w:val="none" w:sz="0" w:space="0" w:color="auto"/>
            <w:left w:val="none" w:sz="0" w:space="0" w:color="auto"/>
            <w:bottom w:val="none" w:sz="0" w:space="0" w:color="auto"/>
            <w:right w:val="none" w:sz="0" w:space="0" w:color="auto"/>
          </w:divBdr>
          <w:divsChild>
            <w:div w:id="643856724">
              <w:marLeft w:val="0"/>
              <w:marRight w:val="0"/>
              <w:marTop w:val="0"/>
              <w:marBottom w:val="0"/>
              <w:divBdr>
                <w:top w:val="none" w:sz="0" w:space="0" w:color="auto"/>
                <w:left w:val="none" w:sz="0" w:space="0" w:color="auto"/>
                <w:bottom w:val="none" w:sz="0" w:space="0" w:color="auto"/>
                <w:right w:val="none" w:sz="0" w:space="0" w:color="auto"/>
              </w:divBdr>
              <w:divsChild>
                <w:div w:id="170081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912214">
      <w:bodyDiv w:val="1"/>
      <w:marLeft w:val="0"/>
      <w:marRight w:val="0"/>
      <w:marTop w:val="0"/>
      <w:marBottom w:val="0"/>
      <w:divBdr>
        <w:top w:val="none" w:sz="0" w:space="0" w:color="auto"/>
        <w:left w:val="none" w:sz="0" w:space="0" w:color="auto"/>
        <w:bottom w:val="none" w:sz="0" w:space="0" w:color="auto"/>
        <w:right w:val="none" w:sz="0" w:space="0" w:color="auto"/>
      </w:divBdr>
      <w:divsChild>
        <w:div w:id="1288969516">
          <w:marLeft w:val="0"/>
          <w:marRight w:val="0"/>
          <w:marTop w:val="0"/>
          <w:marBottom w:val="0"/>
          <w:divBdr>
            <w:top w:val="none" w:sz="0" w:space="0" w:color="auto"/>
            <w:left w:val="none" w:sz="0" w:space="0" w:color="auto"/>
            <w:bottom w:val="none" w:sz="0" w:space="0" w:color="auto"/>
            <w:right w:val="none" w:sz="0" w:space="0" w:color="auto"/>
          </w:divBdr>
          <w:divsChild>
            <w:div w:id="1873690030">
              <w:marLeft w:val="0"/>
              <w:marRight w:val="0"/>
              <w:marTop w:val="0"/>
              <w:marBottom w:val="0"/>
              <w:divBdr>
                <w:top w:val="none" w:sz="0" w:space="0" w:color="auto"/>
                <w:left w:val="none" w:sz="0" w:space="0" w:color="auto"/>
                <w:bottom w:val="none" w:sz="0" w:space="0" w:color="auto"/>
                <w:right w:val="none" w:sz="0" w:space="0" w:color="auto"/>
              </w:divBdr>
              <w:divsChild>
                <w:div w:id="147721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404200">
      <w:bodyDiv w:val="1"/>
      <w:marLeft w:val="0"/>
      <w:marRight w:val="0"/>
      <w:marTop w:val="0"/>
      <w:marBottom w:val="0"/>
      <w:divBdr>
        <w:top w:val="none" w:sz="0" w:space="0" w:color="auto"/>
        <w:left w:val="none" w:sz="0" w:space="0" w:color="auto"/>
        <w:bottom w:val="none" w:sz="0" w:space="0" w:color="auto"/>
        <w:right w:val="none" w:sz="0" w:space="0" w:color="auto"/>
      </w:divBdr>
      <w:divsChild>
        <w:div w:id="1336228382">
          <w:marLeft w:val="0"/>
          <w:marRight w:val="0"/>
          <w:marTop w:val="0"/>
          <w:marBottom w:val="0"/>
          <w:divBdr>
            <w:top w:val="none" w:sz="0" w:space="0" w:color="auto"/>
            <w:left w:val="none" w:sz="0" w:space="0" w:color="auto"/>
            <w:bottom w:val="none" w:sz="0" w:space="0" w:color="auto"/>
            <w:right w:val="none" w:sz="0" w:space="0" w:color="auto"/>
          </w:divBdr>
          <w:divsChild>
            <w:div w:id="694620613">
              <w:marLeft w:val="0"/>
              <w:marRight w:val="0"/>
              <w:marTop w:val="0"/>
              <w:marBottom w:val="0"/>
              <w:divBdr>
                <w:top w:val="none" w:sz="0" w:space="0" w:color="auto"/>
                <w:left w:val="none" w:sz="0" w:space="0" w:color="auto"/>
                <w:bottom w:val="none" w:sz="0" w:space="0" w:color="auto"/>
                <w:right w:val="none" w:sz="0" w:space="0" w:color="auto"/>
              </w:divBdr>
              <w:divsChild>
                <w:div w:id="176175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782798">
      <w:bodyDiv w:val="1"/>
      <w:marLeft w:val="0"/>
      <w:marRight w:val="0"/>
      <w:marTop w:val="0"/>
      <w:marBottom w:val="0"/>
      <w:divBdr>
        <w:top w:val="none" w:sz="0" w:space="0" w:color="auto"/>
        <w:left w:val="none" w:sz="0" w:space="0" w:color="auto"/>
        <w:bottom w:val="none" w:sz="0" w:space="0" w:color="auto"/>
        <w:right w:val="none" w:sz="0" w:space="0" w:color="auto"/>
      </w:divBdr>
    </w:div>
    <w:div w:id="889654603">
      <w:bodyDiv w:val="1"/>
      <w:marLeft w:val="0"/>
      <w:marRight w:val="0"/>
      <w:marTop w:val="0"/>
      <w:marBottom w:val="0"/>
      <w:divBdr>
        <w:top w:val="none" w:sz="0" w:space="0" w:color="auto"/>
        <w:left w:val="none" w:sz="0" w:space="0" w:color="auto"/>
        <w:bottom w:val="none" w:sz="0" w:space="0" w:color="auto"/>
        <w:right w:val="none" w:sz="0" w:space="0" w:color="auto"/>
      </w:divBdr>
    </w:div>
    <w:div w:id="891623277">
      <w:bodyDiv w:val="1"/>
      <w:marLeft w:val="0"/>
      <w:marRight w:val="0"/>
      <w:marTop w:val="0"/>
      <w:marBottom w:val="0"/>
      <w:divBdr>
        <w:top w:val="none" w:sz="0" w:space="0" w:color="auto"/>
        <w:left w:val="none" w:sz="0" w:space="0" w:color="auto"/>
        <w:bottom w:val="none" w:sz="0" w:space="0" w:color="auto"/>
        <w:right w:val="none" w:sz="0" w:space="0" w:color="auto"/>
      </w:divBdr>
      <w:divsChild>
        <w:div w:id="1785881124">
          <w:marLeft w:val="0"/>
          <w:marRight w:val="0"/>
          <w:marTop w:val="0"/>
          <w:marBottom w:val="0"/>
          <w:divBdr>
            <w:top w:val="none" w:sz="0" w:space="0" w:color="auto"/>
            <w:left w:val="none" w:sz="0" w:space="0" w:color="auto"/>
            <w:bottom w:val="none" w:sz="0" w:space="0" w:color="auto"/>
            <w:right w:val="none" w:sz="0" w:space="0" w:color="auto"/>
          </w:divBdr>
          <w:divsChild>
            <w:div w:id="1793480079">
              <w:marLeft w:val="0"/>
              <w:marRight w:val="0"/>
              <w:marTop w:val="0"/>
              <w:marBottom w:val="0"/>
              <w:divBdr>
                <w:top w:val="none" w:sz="0" w:space="0" w:color="auto"/>
                <w:left w:val="none" w:sz="0" w:space="0" w:color="auto"/>
                <w:bottom w:val="none" w:sz="0" w:space="0" w:color="auto"/>
                <w:right w:val="none" w:sz="0" w:space="0" w:color="auto"/>
              </w:divBdr>
              <w:divsChild>
                <w:div w:id="127101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664124">
      <w:bodyDiv w:val="1"/>
      <w:marLeft w:val="0"/>
      <w:marRight w:val="0"/>
      <w:marTop w:val="0"/>
      <w:marBottom w:val="0"/>
      <w:divBdr>
        <w:top w:val="none" w:sz="0" w:space="0" w:color="auto"/>
        <w:left w:val="none" w:sz="0" w:space="0" w:color="auto"/>
        <w:bottom w:val="none" w:sz="0" w:space="0" w:color="auto"/>
        <w:right w:val="none" w:sz="0" w:space="0" w:color="auto"/>
      </w:divBdr>
      <w:divsChild>
        <w:div w:id="409690958">
          <w:marLeft w:val="0"/>
          <w:marRight w:val="0"/>
          <w:marTop w:val="0"/>
          <w:marBottom w:val="0"/>
          <w:divBdr>
            <w:top w:val="none" w:sz="0" w:space="0" w:color="auto"/>
            <w:left w:val="none" w:sz="0" w:space="0" w:color="auto"/>
            <w:bottom w:val="none" w:sz="0" w:space="0" w:color="auto"/>
            <w:right w:val="none" w:sz="0" w:space="0" w:color="auto"/>
          </w:divBdr>
          <w:divsChild>
            <w:div w:id="892620069">
              <w:marLeft w:val="0"/>
              <w:marRight w:val="0"/>
              <w:marTop w:val="0"/>
              <w:marBottom w:val="0"/>
              <w:divBdr>
                <w:top w:val="none" w:sz="0" w:space="0" w:color="auto"/>
                <w:left w:val="none" w:sz="0" w:space="0" w:color="auto"/>
                <w:bottom w:val="none" w:sz="0" w:space="0" w:color="auto"/>
                <w:right w:val="none" w:sz="0" w:space="0" w:color="auto"/>
              </w:divBdr>
              <w:divsChild>
                <w:div w:id="423654256">
                  <w:marLeft w:val="0"/>
                  <w:marRight w:val="0"/>
                  <w:marTop w:val="0"/>
                  <w:marBottom w:val="0"/>
                  <w:divBdr>
                    <w:top w:val="none" w:sz="0" w:space="0" w:color="auto"/>
                    <w:left w:val="none" w:sz="0" w:space="0" w:color="auto"/>
                    <w:bottom w:val="none" w:sz="0" w:space="0" w:color="auto"/>
                    <w:right w:val="none" w:sz="0" w:space="0" w:color="auto"/>
                  </w:divBdr>
                </w:div>
              </w:divsChild>
            </w:div>
            <w:div w:id="421951030">
              <w:marLeft w:val="0"/>
              <w:marRight w:val="0"/>
              <w:marTop w:val="0"/>
              <w:marBottom w:val="0"/>
              <w:divBdr>
                <w:top w:val="none" w:sz="0" w:space="0" w:color="auto"/>
                <w:left w:val="none" w:sz="0" w:space="0" w:color="auto"/>
                <w:bottom w:val="none" w:sz="0" w:space="0" w:color="auto"/>
                <w:right w:val="none" w:sz="0" w:space="0" w:color="auto"/>
              </w:divBdr>
              <w:divsChild>
                <w:div w:id="49800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01813">
          <w:marLeft w:val="0"/>
          <w:marRight w:val="0"/>
          <w:marTop w:val="0"/>
          <w:marBottom w:val="0"/>
          <w:divBdr>
            <w:top w:val="none" w:sz="0" w:space="0" w:color="auto"/>
            <w:left w:val="none" w:sz="0" w:space="0" w:color="auto"/>
            <w:bottom w:val="none" w:sz="0" w:space="0" w:color="auto"/>
            <w:right w:val="none" w:sz="0" w:space="0" w:color="auto"/>
          </w:divBdr>
          <w:divsChild>
            <w:div w:id="416289346">
              <w:marLeft w:val="0"/>
              <w:marRight w:val="0"/>
              <w:marTop w:val="0"/>
              <w:marBottom w:val="0"/>
              <w:divBdr>
                <w:top w:val="none" w:sz="0" w:space="0" w:color="auto"/>
                <w:left w:val="none" w:sz="0" w:space="0" w:color="auto"/>
                <w:bottom w:val="none" w:sz="0" w:space="0" w:color="auto"/>
                <w:right w:val="none" w:sz="0" w:space="0" w:color="auto"/>
              </w:divBdr>
              <w:divsChild>
                <w:div w:id="1214345521">
                  <w:marLeft w:val="0"/>
                  <w:marRight w:val="0"/>
                  <w:marTop w:val="0"/>
                  <w:marBottom w:val="0"/>
                  <w:divBdr>
                    <w:top w:val="none" w:sz="0" w:space="0" w:color="auto"/>
                    <w:left w:val="none" w:sz="0" w:space="0" w:color="auto"/>
                    <w:bottom w:val="none" w:sz="0" w:space="0" w:color="auto"/>
                    <w:right w:val="none" w:sz="0" w:space="0" w:color="auto"/>
                  </w:divBdr>
                </w:div>
              </w:divsChild>
            </w:div>
            <w:div w:id="2075203377">
              <w:marLeft w:val="0"/>
              <w:marRight w:val="0"/>
              <w:marTop w:val="0"/>
              <w:marBottom w:val="0"/>
              <w:divBdr>
                <w:top w:val="none" w:sz="0" w:space="0" w:color="auto"/>
                <w:left w:val="none" w:sz="0" w:space="0" w:color="auto"/>
                <w:bottom w:val="none" w:sz="0" w:space="0" w:color="auto"/>
                <w:right w:val="none" w:sz="0" w:space="0" w:color="auto"/>
              </w:divBdr>
              <w:divsChild>
                <w:div w:id="2134513248">
                  <w:marLeft w:val="0"/>
                  <w:marRight w:val="0"/>
                  <w:marTop w:val="0"/>
                  <w:marBottom w:val="0"/>
                  <w:divBdr>
                    <w:top w:val="none" w:sz="0" w:space="0" w:color="auto"/>
                    <w:left w:val="none" w:sz="0" w:space="0" w:color="auto"/>
                    <w:bottom w:val="none" w:sz="0" w:space="0" w:color="auto"/>
                    <w:right w:val="none" w:sz="0" w:space="0" w:color="auto"/>
                  </w:divBdr>
                </w:div>
              </w:divsChild>
            </w:div>
            <w:div w:id="976380639">
              <w:marLeft w:val="0"/>
              <w:marRight w:val="0"/>
              <w:marTop w:val="0"/>
              <w:marBottom w:val="0"/>
              <w:divBdr>
                <w:top w:val="none" w:sz="0" w:space="0" w:color="auto"/>
                <w:left w:val="none" w:sz="0" w:space="0" w:color="auto"/>
                <w:bottom w:val="none" w:sz="0" w:space="0" w:color="auto"/>
                <w:right w:val="none" w:sz="0" w:space="0" w:color="auto"/>
              </w:divBdr>
              <w:divsChild>
                <w:div w:id="814104979">
                  <w:marLeft w:val="0"/>
                  <w:marRight w:val="0"/>
                  <w:marTop w:val="0"/>
                  <w:marBottom w:val="0"/>
                  <w:divBdr>
                    <w:top w:val="none" w:sz="0" w:space="0" w:color="auto"/>
                    <w:left w:val="none" w:sz="0" w:space="0" w:color="auto"/>
                    <w:bottom w:val="none" w:sz="0" w:space="0" w:color="auto"/>
                    <w:right w:val="none" w:sz="0" w:space="0" w:color="auto"/>
                  </w:divBdr>
                </w:div>
              </w:divsChild>
            </w:div>
            <w:div w:id="186719356">
              <w:marLeft w:val="0"/>
              <w:marRight w:val="0"/>
              <w:marTop w:val="0"/>
              <w:marBottom w:val="0"/>
              <w:divBdr>
                <w:top w:val="none" w:sz="0" w:space="0" w:color="auto"/>
                <w:left w:val="none" w:sz="0" w:space="0" w:color="auto"/>
                <w:bottom w:val="none" w:sz="0" w:space="0" w:color="auto"/>
                <w:right w:val="none" w:sz="0" w:space="0" w:color="auto"/>
              </w:divBdr>
              <w:divsChild>
                <w:div w:id="569121072">
                  <w:marLeft w:val="0"/>
                  <w:marRight w:val="0"/>
                  <w:marTop w:val="0"/>
                  <w:marBottom w:val="0"/>
                  <w:divBdr>
                    <w:top w:val="none" w:sz="0" w:space="0" w:color="auto"/>
                    <w:left w:val="none" w:sz="0" w:space="0" w:color="auto"/>
                    <w:bottom w:val="none" w:sz="0" w:space="0" w:color="auto"/>
                    <w:right w:val="none" w:sz="0" w:space="0" w:color="auto"/>
                  </w:divBdr>
                </w:div>
                <w:div w:id="1600986928">
                  <w:marLeft w:val="0"/>
                  <w:marRight w:val="0"/>
                  <w:marTop w:val="0"/>
                  <w:marBottom w:val="0"/>
                  <w:divBdr>
                    <w:top w:val="none" w:sz="0" w:space="0" w:color="auto"/>
                    <w:left w:val="none" w:sz="0" w:space="0" w:color="auto"/>
                    <w:bottom w:val="none" w:sz="0" w:space="0" w:color="auto"/>
                    <w:right w:val="none" w:sz="0" w:space="0" w:color="auto"/>
                  </w:divBdr>
                </w:div>
                <w:div w:id="407508473">
                  <w:marLeft w:val="0"/>
                  <w:marRight w:val="0"/>
                  <w:marTop w:val="0"/>
                  <w:marBottom w:val="0"/>
                  <w:divBdr>
                    <w:top w:val="none" w:sz="0" w:space="0" w:color="auto"/>
                    <w:left w:val="none" w:sz="0" w:space="0" w:color="auto"/>
                    <w:bottom w:val="none" w:sz="0" w:space="0" w:color="auto"/>
                    <w:right w:val="none" w:sz="0" w:space="0" w:color="auto"/>
                  </w:divBdr>
                </w:div>
              </w:divsChild>
            </w:div>
            <w:div w:id="11038310">
              <w:marLeft w:val="0"/>
              <w:marRight w:val="0"/>
              <w:marTop w:val="0"/>
              <w:marBottom w:val="0"/>
              <w:divBdr>
                <w:top w:val="none" w:sz="0" w:space="0" w:color="auto"/>
                <w:left w:val="none" w:sz="0" w:space="0" w:color="auto"/>
                <w:bottom w:val="none" w:sz="0" w:space="0" w:color="auto"/>
                <w:right w:val="none" w:sz="0" w:space="0" w:color="auto"/>
              </w:divBdr>
              <w:divsChild>
                <w:div w:id="1480338565">
                  <w:marLeft w:val="0"/>
                  <w:marRight w:val="0"/>
                  <w:marTop w:val="0"/>
                  <w:marBottom w:val="0"/>
                  <w:divBdr>
                    <w:top w:val="none" w:sz="0" w:space="0" w:color="auto"/>
                    <w:left w:val="none" w:sz="0" w:space="0" w:color="auto"/>
                    <w:bottom w:val="none" w:sz="0" w:space="0" w:color="auto"/>
                    <w:right w:val="none" w:sz="0" w:space="0" w:color="auto"/>
                  </w:divBdr>
                </w:div>
              </w:divsChild>
            </w:div>
            <w:div w:id="1166625599">
              <w:marLeft w:val="0"/>
              <w:marRight w:val="0"/>
              <w:marTop w:val="0"/>
              <w:marBottom w:val="0"/>
              <w:divBdr>
                <w:top w:val="none" w:sz="0" w:space="0" w:color="auto"/>
                <w:left w:val="none" w:sz="0" w:space="0" w:color="auto"/>
                <w:bottom w:val="none" w:sz="0" w:space="0" w:color="auto"/>
                <w:right w:val="none" w:sz="0" w:space="0" w:color="auto"/>
              </w:divBdr>
              <w:divsChild>
                <w:div w:id="19552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260357">
          <w:marLeft w:val="0"/>
          <w:marRight w:val="0"/>
          <w:marTop w:val="0"/>
          <w:marBottom w:val="0"/>
          <w:divBdr>
            <w:top w:val="none" w:sz="0" w:space="0" w:color="auto"/>
            <w:left w:val="none" w:sz="0" w:space="0" w:color="auto"/>
            <w:bottom w:val="none" w:sz="0" w:space="0" w:color="auto"/>
            <w:right w:val="none" w:sz="0" w:space="0" w:color="auto"/>
          </w:divBdr>
          <w:divsChild>
            <w:div w:id="161625337">
              <w:marLeft w:val="0"/>
              <w:marRight w:val="0"/>
              <w:marTop w:val="0"/>
              <w:marBottom w:val="0"/>
              <w:divBdr>
                <w:top w:val="none" w:sz="0" w:space="0" w:color="auto"/>
                <w:left w:val="none" w:sz="0" w:space="0" w:color="auto"/>
                <w:bottom w:val="none" w:sz="0" w:space="0" w:color="auto"/>
                <w:right w:val="none" w:sz="0" w:space="0" w:color="auto"/>
              </w:divBdr>
              <w:divsChild>
                <w:div w:id="1181896620">
                  <w:marLeft w:val="0"/>
                  <w:marRight w:val="0"/>
                  <w:marTop w:val="0"/>
                  <w:marBottom w:val="0"/>
                  <w:divBdr>
                    <w:top w:val="none" w:sz="0" w:space="0" w:color="auto"/>
                    <w:left w:val="none" w:sz="0" w:space="0" w:color="auto"/>
                    <w:bottom w:val="none" w:sz="0" w:space="0" w:color="auto"/>
                    <w:right w:val="none" w:sz="0" w:space="0" w:color="auto"/>
                  </w:divBdr>
                </w:div>
                <w:div w:id="33268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680208">
      <w:bodyDiv w:val="1"/>
      <w:marLeft w:val="0"/>
      <w:marRight w:val="0"/>
      <w:marTop w:val="0"/>
      <w:marBottom w:val="0"/>
      <w:divBdr>
        <w:top w:val="none" w:sz="0" w:space="0" w:color="auto"/>
        <w:left w:val="none" w:sz="0" w:space="0" w:color="auto"/>
        <w:bottom w:val="none" w:sz="0" w:space="0" w:color="auto"/>
        <w:right w:val="none" w:sz="0" w:space="0" w:color="auto"/>
      </w:divBdr>
      <w:divsChild>
        <w:div w:id="2084911097">
          <w:marLeft w:val="0"/>
          <w:marRight w:val="0"/>
          <w:marTop w:val="0"/>
          <w:marBottom w:val="0"/>
          <w:divBdr>
            <w:top w:val="none" w:sz="0" w:space="0" w:color="auto"/>
            <w:left w:val="none" w:sz="0" w:space="0" w:color="auto"/>
            <w:bottom w:val="none" w:sz="0" w:space="0" w:color="auto"/>
            <w:right w:val="none" w:sz="0" w:space="0" w:color="auto"/>
          </w:divBdr>
          <w:divsChild>
            <w:div w:id="658315692">
              <w:marLeft w:val="0"/>
              <w:marRight w:val="0"/>
              <w:marTop w:val="0"/>
              <w:marBottom w:val="0"/>
              <w:divBdr>
                <w:top w:val="none" w:sz="0" w:space="0" w:color="auto"/>
                <w:left w:val="none" w:sz="0" w:space="0" w:color="auto"/>
                <w:bottom w:val="none" w:sz="0" w:space="0" w:color="auto"/>
                <w:right w:val="none" w:sz="0" w:space="0" w:color="auto"/>
              </w:divBdr>
              <w:divsChild>
                <w:div w:id="238558878">
                  <w:marLeft w:val="0"/>
                  <w:marRight w:val="0"/>
                  <w:marTop w:val="0"/>
                  <w:marBottom w:val="0"/>
                  <w:divBdr>
                    <w:top w:val="none" w:sz="0" w:space="0" w:color="auto"/>
                    <w:left w:val="none" w:sz="0" w:space="0" w:color="auto"/>
                    <w:bottom w:val="none" w:sz="0" w:space="0" w:color="auto"/>
                    <w:right w:val="none" w:sz="0" w:space="0" w:color="auto"/>
                  </w:divBdr>
                </w:div>
              </w:divsChild>
            </w:div>
            <w:div w:id="1384527579">
              <w:marLeft w:val="0"/>
              <w:marRight w:val="0"/>
              <w:marTop w:val="0"/>
              <w:marBottom w:val="0"/>
              <w:divBdr>
                <w:top w:val="none" w:sz="0" w:space="0" w:color="auto"/>
                <w:left w:val="none" w:sz="0" w:space="0" w:color="auto"/>
                <w:bottom w:val="none" w:sz="0" w:space="0" w:color="auto"/>
                <w:right w:val="none" w:sz="0" w:space="0" w:color="auto"/>
              </w:divBdr>
              <w:divsChild>
                <w:div w:id="209474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77559">
          <w:marLeft w:val="0"/>
          <w:marRight w:val="0"/>
          <w:marTop w:val="0"/>
          <w:marBottom w:val="0"/>
          <w:divBdr>
            <w:top w:val="none" w:sz="0" w:space="0" w:color="auto"/>
            <w:left w:val="none" w:sz="0" w:space="0" w:color="auto"/>
            <w:bottom w:val="none" w:sz="0" w:space="0" w:color="auto"/>
            <w:right w:val="none" w:sz="0" w:space="0" w:color="auto"/>
          </w:divBdr>
          <w:divsChild>
            <w:div w:id="1508708679">
              <w:marLeft w:val="0"/>
              <w:marRight w:val="0"/>
              <w:marTop w:val="0"/>
              <w:marBottom w:val="0"/>
              <w:divBdr>
                <w:top w:val="none" w:sz="0" w:space="0" w:color="auto"/>
                <w:left w:val="none" w:sz="0" w:space="0" w:color="auto"/>
                <w:bottom w:val="none" w:sz="0" w:space="0" w:color="auto"/>
                <w:right w:val="none" w:sz="0" w:space="0" w:color="auto"/>
              </w:divBdr>
              <w:divsChild>
                <w:div w:id="1648126715">
                  <w:marLeft w:val="0"/>
                  <w:marRight w:val="0"/>
                  <w:marTop w:val="0"/>
                  <w:marBottom w:val="0"/>
                  <w:divBdr>
                    <w:top w:val="none" w:sz="0" w:space="0" w:color="auto"/>
                    <w:left w:val="none" w:sz="0" w:space="0" w:color="auto"/>
                    <w:bottom w:val="none" w:sz="0" w:space="0" w:color="auto"/>
                    <w:right w:val="none" w:sz="0" w:space="0" w:color="auto"/>
                  </w:divBdr>
                </w:div>
              </w:divsChild>
            </w:div>
            <w:div w:id="36588388">
              <w:marLeft w:val="0"/>
              <w:marRight w:val="0"/>
              <w:marTop w:val="0"/>
              <w:marBottom w:val="0"/>
              <w:divBdr>
                <w:top w:val="none" w:sz="0" w:space="0" w:color="auto"/>
                <w:left w:val="none" w:sz="0" w:space="0" w:color="auto"/>
                <w:bottom w:val="none" w:sz="0" w:space="0" w:color="auto"/>
                <w:right w:val="none" w:sz="0" w:space="0" w:color="auto"/>
              </w:divBdr>
              <w:divsChild>
                <w:div w:id="1521358209">
                  <w:marLeft w:val="0"/>
                  <w:marRight w:val="0"/>
                  <w:marTop w:val="0"/>
                  <w:marBottom w:val="0"/>
                  <w:divBdr>
                    <w:top w:val="none" w:sz="0" w:space="0" w:color="auto"/>
                    <w:left w:val="none" w:sz="0" w:space="0" w:color="auto"/>
                    <w:bottom w:val="none" w:sz="0" w:space="0" w:color="auto"/>
                    <w:right w:val="none" w:sz="0" w:space="0" w:color="auto"/>
                  </w:divBdr>
                </w:div>
              </w:divsChild>
            </w:div>
            <w:div w:id="23333673">
              <w:marLeft w:val="0"/>
              <w:marRight w:val="0"/>
              <w:marTop w:val="0"/>
              <w:marBottom w:val="0"/>
              <w:divBdr>
                <w:top w:val="none" w:sz="0" w:space="0" w:color="auto"/>
                <w:left w:val="none" w:sz="0" w:space="0" w:color="auto"/>
                <w:bottom w:val="none" w:sz="0" w:space="0" w:color="auto"/>
                <w:right w:val="none" w:sz="0" w:space="0" w:color="auto"/>
              </w:divBdr>
              <w:divsChild>
                <w:div w:id="1705910958">
                  <w:marLeft w:val="0"/>
                  <w:marRight w:val="0"/>
                  <w:marTop w:val="0"/>
                  <w:marBottom w:val="0"/>
                  <w:divBdr>
                    <w:top w:val="none" w:sz="0" w:space="0" w:color="auto"/>
                    <w:left w:val="none" w:sz="0" w:space="0" w:color="auto"/>
                    <w:bottom w:val="none" w:sz="0" w:space="0" w:color="auto"/>
                    <w:right w:val="none" w:sz="0" w:space="0" w:color="auto"/>
                  </w:divBdr>
                </w:div>
              </w:divsChild>
            </w:div>
            <w:div w:id="303507153">
              <w:marLeft w:val="0"/>
              <w:marRight w:val="0"/>
              <w:marTop w:val="0"/>
              <w:marBottom w:val="0"/>
              <w:divBdr>
                <w:top w:val="none" w:sz="0" w:space="0" w:color="auto"/>
                <w:left w:val="none" w:sz="0" w:space="0" w:color="auto"/>
                <w:bottom w:val="none" w:sz="0" w:space="0" w:color="auto"/>
                <w:right w:val="none" w:sz="0" w:space="0" w:color="auto"/>
              </w:divBdr>
              <w:divsChild>
                <w:div w:id="646519373">
                  <w:marLeft w:val="0"/>
                  <w:marRight w:val="0"/>
                  <w:marTop w:val="0"/>
                  <w:marBottom w:val="0"/>
                  <w:divBdr>
                    <w:top w:val="none" w:sz="0" w:space="0" w:color="auto"/>
                    <w:left w:val="none" w:sz="0" w:space="0" w:color="auto"/>
                    <w:bottom w:val="none" w:sz="0" w:space="0" w:color="auto"/>
                    <w:right w:val="none" w:sz="0" w:space="0" w:color="auto"/>
                  </w:divBdr>
                </w:div>
                <w:div w:id="409620030">
                  <w:marLeft w:val="0"/>
                  <w:marRight w:val="0"/>
                  <w:marTop w:val="0"/>
                  <w:marBottom w:val="0"/>
                  <w:divBdr>
                    <w:top w:val="none" w:sz="0" w:space="0" w:color="auto"/>
                    <w:left w:val="none" w:sz="0" w:space="0" w:color="auto"/>
                    <w:bottom w:val="none" w:sz="0" w:space="0" w:color="auto"/>
                    <w:right w:val="none" w:sz="0" w:space="0" w:color="auto"/>
                  </w:divBdr>
                </w:div>
                <w:div w:id="1231426518">
                  <w:marLeft w:val="0"/>
                  <w:marRight w:val="0"/>
                  <w:marTop w:val="0"/>
                  <w:marBottom w:val="0"/>
                  <w:divBdr>
                    <w:top w:val="none" w:sz="0" w:space="0" w:color="auto"/>
                    <w:left w:val="none" w:sz="0" w:space="0" w:color="auto"/>
                    <w:bottom w:val="none" w:sz="0" w:space="0" w:color="auto"/>
                    <w:right w:val="none" w:sz="0" w:space="0" w:color="auto"/>
                  </w:divBdr>
                </w:div>
              </w:divsChild>
            </w:div>
            <w:div w:id="474642077">
              <w:marLeft w:val="0"/>
              <w:marRight w:val="0"/>
              <w:marTop w:val="0"/>
              <w:marBottom w:val="0"/>
              <w:divBdr>
                <w:top w:val="none" w:sz="0" w:space="0" w:color="auto"/>
                <w:left w:val="none" w:sz="0" w:space="0" w:color="auto"/>
                <w:bottom w:val="none" w:sz="0" w:space="0" w:color="auto"/>
                <w:right w:val="none" w:sz="0" w:space="0" w:color="auto"/>
              </w:divBdr>
              <w:divsChild>
                <w:div w:id="959530306">
                  <w:marLeft w:val="0"/>
                  <w:marRight w:val="0"/>
                  <w:marTop w:val="0"/>
                  <w:marBottom w:val="0"/>
                  <w:divBdr>
                    <w:top w:val="none" w:sz="0" w:space="0" w:color="auto"/>
                    <w:left w:val="none" w:sz="0" w:space="0" w:color="auto"/>
                    <w:bottom w:val="none" w:sz="0" w:space="0" w:color="auto"/>
                    <w:right w:val="none" w:sz="0" w:space="0" w:color="auto"/>
                  </w:divBdr>
                </w:div>
              </w:divsChild>
            </w:div>
            <w:div w:id="1176728995">
              <w:marLeft w:val="0"/>
              <w:marRight w:val="0"/>
              <w:marTop w:val="0"/>
              <w:marBottom w:val="0"/>
              <w:divBdr>
                <w:top w:val="none" w:sz="0" w:space="0" w:color="auto"/>
                <w:left w:val="none" w:sz="0" w:space="0" w:color="auto"/>
                <w:bottom w:val="none" w:sz="0" w:space="0" w:color="auto"/>
                <w:right w:val="none" w:sz="0" w:space="0" w:color="auto"/>
              </w:divBdr>
              <w:divsChild>
                <w:div w:id="38961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798">
          <w:marLeft w:val="0"/>
          <w:marRight w:val="0"/>
          <w:marTop w:val="0"/>
          <w:marBottom w:val="0"/>
          <w:divBdr>
            <w:top w:val="none" w:sz="0" w:space="0" w:color="auto"/>
            <w:left w:val="none" w:sz="0" w:space="0" w:color="auto"/>
            <w:bottom w:val="none" w:sz="0" w:space="0" w:color="auto"/>
            <w:right w:val="none" w:sz="0" w:space="0" w:color="auto"/>
          </w:divBdr>
          <w:divsChild>
            <w:div w:id="1027609428">
              <w:marLeft w:val="0"/>
              <w:marRight w:val="0"/>
              <w:marTop w:val="0"/>
              <w:marBottom w:val="0"/>
              <w:divBdr>
                <w:top w:val="none" w:sz="0" w:space="0" w:color="auto"/>
                <w:left w:val="none" w:sz="0" w:space="0" w:color="auto"/>
                <w:bottom w:val="none" w:sz="0" w:space="0" w:color="auto"/>
                <w:right w:val="none" w:sz="0" w:space="0" w:color="auto"/>
              </w:divBdr>
              <w:divsChild>
                <w:div w:id="1131558432">
                  <w:marLeft w:val="0"/>
                  <w:marRight w:val="0"/>
                  <w:marTop w:val="0"/>
                  <w:marBottom w:val="0"/>
                  <w:divBdr>
                    <w:top w:val="none" w:sz="0" w:space="0" w:color="auto"/>
                    <w:left w:val="none" w:sz="0" w:space="0" w:color="auto"/>
                    <w:bottom w:val="none" w:sz="0" w:space="0" w:color="auto"/>
                    <w:right w:val="none" w:sz="0" w:space="0" w:color="auto"/>
                  </w:divBdr>
                </w:div>
                <w:div w:id="16987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784563">
      <w:bodyDiv w:val="1"/>
      <w:marLeft w:val="0"/>
      <w:marRight w:val="0"/>
      <w:marTop w:val="0"/>
      <w:marBottom w:val="0"/>
      <w:divBdr>
        <w:top w:val="none" w:sz="0" w:space="0" w:color="auto"/>
        <w:left w:val="none" w:sz="0" w:space="0" w:color="auto"/>
        <w:bottom w:val="none" w:sz="0" w:space="0" w:color="auto"/>
        <w:right w:val="none" w:sz="0" w:space="0" w:color="auto"/>
      </w:divBdr>
      <w:divsChild>
        <w:div w:id="327292925">
          <w:marLeft w:val="0"/>
          <w:marRight w:val="0"/>
          <w:marTop w:val="0"/>
          <w:marBottom w:val="0"/>
          <w:divBdr>
            <w:top w:val="none" w:sz="0" w:space="0" w:color="auto"/>
            <w:left w:val="none" w:sz="0" w:space="0" w:color="auto"/>
            <w:bottom w:val="none" w:sz="0" w:space="0" w:color="auto"/>
            <w:right w:val="none" w:sz="0" w:space="0" w:color="auto"/>
          </w:divBdr>
          <w:divsChild>
            <w:div w:id="2106226497">
              <w:marLeft w:val="0"/>
              <w:marRight w:val="0"/>
              <w:marTop w:val="0"/>
              <w:marBottom w:val="0"/>
              <w:divBdr>
                <w:top w:val="none" w:sz="0" w:space="0" w:color="auto"/>
                <w:left w:val="none" w:sz="0" w:space="0" w:color="auto"/>
                <w:bottom w:val="none" w:sz="0" w:space="0" w:color="auto"/>
                <w:right w:val="none" w:sz="0" w:space="0" w:color="auto"/>
              </w:divBdr>
              <w:divsChild>
                <w:div w:id="202632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831623">
      <w:bodyDiv w:val="1"/>
      <w:marLeft w:val="0"/>
      <w:marRight w:val="0"/>
      <w:marTop w:val="0"/>
      <w:marBottom w:val="0"/>
      <w:divBdr>
        <w:top w:val="none" w:sz="0" w:space="0" w:color="auto"/>
        <w:left w:val="none" w:sz="0" w:space="0" w:color="auto"/>
        <w:bottom w:val="none" w:sz="0" w:space="0" w:color="auto"/>
        <w:right w:val="none" w:sz="0" w:space="0" w:color="auto"/>
      </w:divBdr>
      <w:divsChild>
        <w:div w:id="978799187">
          <w:marLeft w:val="0"/>
          <w:marRight w:val="0"/>
          <w:marTop w:val="0"/>
          <w:marBottom w:val="0"/>
          <w:divBdr>
            <w:top w:val="none" w:sz="0" w:space="0" w:color="auto"/>
            <w:left w:val="none" w:sz="0" w:space="0" w:color="auto"/>
            <w:bottom w:val="none" w:sz="0" w:space="0" w:color="auto"/>
            <w:right w:val="none" w:sz="0" w:space="0" w:color="auto"/>
          </w:divBdr>
          <w:divsChild>
            <w:div w:id="1216163614">
              <w:marLeft w:val="0"/>
              <w:marRight w:val="0"/>
              <w:marTop w:val="0"/>
              <w:marBottom w:val="0"/>
              <w:divBdr>
                <w:top w:val="none" w:sz="0" w:space="0" w:color="auto"/>
                <w:left w:val="none" w:sz="0" w:space="0" w:color="auto"/>
                <w:bottom w:val="none" w:sz="0" w:space="0" w:color="auto"/>
                <w:right w:val="none" w:sz="0" w:space="0" w:color="auto"/>
              </w:divBdr>
              <w:divsChild>
                <w:div w:id="36066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11579">
      <w:bodyDiv w:val="1"/>
      <w:marLeft w:val="0"/>
      <w:marRight w:val="0"/>
      <w:marTop w:val="0"/>
      <w:marBottom w:val="0"/>
      <w:divBdr>
        <w:top w:val="none" w:sz="0" w:space="0" w:color="auto"/>
        <w:left w:val="none" w:sz="0" w:space="0" w:color="auto"/>
        <w:bottom w:val="none" w:sz="0" w:space="0" w:color="auto"/>
        <w:right w:val="none" w:sz="0" w:space="0" w:color="auto"/>
      </w:divBdr>
      <w:divsChild>
        <w:div w:id="514462834">
          <w:marLeft w:val="0"/>
          <w:marRight w:val="0"/>
          <w:marTop w:val="0"/>
          <w:marBottom w:val="0"/>
          <w:divBdr>
            <w:top w:val="none" w:sz="0" w:space="0" w:color="auto"/>
            <w:left w:val="none" w:sz="0" w:space="0" w:color="auto"/>
            <w:bottom w:val="none" w:sz="0" w:space="0" w:color="auto"/>
            <w:right w:val="none" w:sz="0" w:space="0" w:color="auto"/>
          </w:divBdr>
          <w:divsChild>
            <w:div w:id="1933783621">
              <w:marLeft w:val="0"/>
              <w:marRight w:val="0"/>
              <w:marTop w:val="0"/>
              <w:marBottom w:val="0"/>
              <w:divBdr>
                <w:top w:val="none" w:sz="0" w:space="0" w:color="auto"/>
                <w:left w:val="none" w:sz="0" w:space="0" w:color="auto"/>
                <w:bottom w:val="none" w:sz="0" w:space="0" w:color="auto"/>
                <w:right w:val="none" w:sz="0" w:space="0" w:color="auto"/>
              </w:divBdr>
              <w:divsChild>
                <w:div w:id="118228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133825">
      <w:bodyDiv w:val="1"/>
      <w:marLeft w:val="0"/>
      <w:marRight w:val="0"/>
      <w:marTop w:val="0"/>
      <w:marBottom w:val="0"/>
      <w:divBdr>
        <w:top w:val="none" w:sz="0" w:space="0" w:color="auto"/>
        <w:left w:val="none" w:sz="0" w:space="0" w:color="auto"/>
        <w:bottom w:val="none" w:sz="0" w:space="0" w:color="auto"/>
        <w:right w:val="none" w:sz="0" w:space="0" w:color="auto"/>
      </w:divBdr>
      <w:divsChild>
        <w:div w:id="1706636471">
          <w:marLeft w:val="0"/>
          <w:marRight w:val="0"/>
          <w:marTop w:val="0"/>
          <w:marBottom w:val="0"/>
          <w:divBdr>
            <w:top w:val="none" w:sz="0" w:space="0" w:color="auto"/>
            <w:left w:val="none" w:sz="0" w:space="0" w:color="auto"/>
            <w:bottom w:val="none" w:sz="0" w:space="0" w:color="auto"/>
            <w:right w:val="none" w:sz="0" w:space="0" w:color="auto"/>
          </w:divBdr>
          <w:divsChild>
            <w:div w:id="1886914963">
              <w:marLeft w:val="0"/>
              <w:marRight w:val="0"/>
              <w:marTop w:val="0"/>
              <w:marBottom w:val="0"/>
              <w:divBdr>
                <w:top w:val="none" w:sz="0" w:space="0" w:color="auto"/>
                <w:left w:val="none" w:sz="0" w:space="0" w:color="auto"/>
                <w:bottom w:val="none" w:sz="0" w:space="0" w:color="auto"/>
                <w:right w:val="none" w:sz="0" w:space="0" w:color="auto"/>
              </w:divBdr>
              <w:divsChild>
                <w:div w:id="35222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369024">
      <w:bodyDiv w:val="1"/>
      <w:marLeft w:val="0"/>
      <w:marRight w:val="0"/>
      <w:marTop w:val="0"/>
      <w:marBottom w:val="0"/>
      <w:divBdr>
        <w:top w:val="none" w:sz="0" w:space="0" w:color="auto"/>
        <w:left w:val="none" w:sz="0" w:space="0" w:color="auto"/>
        <w:bottom w:val="none" w:sz="0" w:space="0" w:color="auto"/>
        <w:right w:val="none" w:sz="0" w:space="0" w:color="auto"/>
      </w:divBdr>
      <w:divsChild>
        <w:div w:id="1667055383">
          <w:marLeft w:val="0"/>
          <w:marRight w:val="0"/>
          <w:marTop w:val="0"/>
          <w:marBottom w:val="0"/>
          <w:divBdr>
            <w:top w:val="none" w:sz="0" w:space="0" w:color="auto"/>
            <w:left w:val="none" w:sz="0" w:space="0" w:color="auto"/>
            <w:bottom w:val="none" w:sz="0" w:space="0" w:color="auto"/>
            <w:right w:val="none" w:sz="0" w:space="0" w:color="auto"/>
          </w:divBdr>
          <w:divsChild>
            <w:div w:id="1856309001">
              <w:marLeft w:val="0"/>
              <w:marRight w:val="0"/>
              <w:marTop w:val="0"/>
              <w:marBottom w:val="0"/>
              <w:divBdr>
                <w:top w:val="none" w:sz="0" w:space="0" w:color="auto"/>
                <w:left w:val="none" w:sz="0" w:space="0" w:color="auto"/>
                <w:bottom w:val="none" w:sz="0" w:space="0" w:color="auto"/>
                <w:right w:val="none" w:sz="0" w:space="0" w:color="auto"/>
              </w:divBdr>
              <w:divsChild>
                <w:div w:id="710375972">
                  <w:marLeft w:val="0"/>
                  <w:marRight w:val="0"/>
                  <w:marTop w:val="0"/>
                  <w:marBottom w:val="0"/>
                  <w:divBdr>
                    <w:top w:val="none" w:sz="0" w:space="0" w:color="auto"/>
                    <w:left w:val="none" w:sz="0" w:space="0" w:color="auto"/>
                    <w:bottom w:val="none" w:sz="0" w:space="0" w:color="auto"/>
                    <w:right w:val="none" w:sz="0" w:space="0" w:color="auto"/>
                  </w:divBdr>
                  <w:divsChild>
                    <w:div w:id="133526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115041">
      <w:bodyDiv w:val="1"/>
      <w:marLeft w:val="0"/>
      <w:marRight w:val="0"/>
      <w:marTop w:val="0"/>
      <w:marBottom w:val="0"/>
      <w:divBdr>
        <w:top w:val="none" w:sz="0" w:space="0" w:color="auto"/>
        <w:left w:val="none" w:sz="0" w:space="0" w:color="auto"/>
        <w:bottom w:val="none" w:sz="0" w:space="0" w:color="auto"/>
        <w:right w:val="none" w:sz="0" w:space="0" w:color="auto"/>
      </w:divBdr>
      <w:divsChild>
        <w:div w:id="787548057">
          <w:marLeft w:val="0"/>
          <w:marRight w:val="0"/>
          <w:marTop w:val="0"/>
          <w:marBottom w:val="0"/>
          <w:divBdr>
            <w:top w:val="none" w:sz="0" w:space="0" w:color="auto"/>
            <w:left w:val="none" w:sz="0" w:space="0" w:color="auto"/>
            <w:bottom w:val="none" w:sz="0" w:space="0" w:color="auto"/>
            <w:right w:val="none" w:sz="0" w:space="0" w:color="auto"/>
          </w:divBdr>
          <w:divsChild>
            <w:div w:id="145704966">
              <w:marLeft w:val="0"/>
              <w:marRight w:val="0"/>
              <w:marTop w:val="0"/>
              <w:marBottom w:val="0"/>
              <w:divBdr>
                <w:top w:val="none" w:sz="0" w:space="0" w:color="auto"/>
                <w:left w:val="none" w:sz="0" w:space="0" w:color="auto"/>
                <w:bottom w:val="none" w:sz="0" w:space="0" w:color="auto"/>
                <w:right w:val="none" w:sz="0" w:space="0" w:color="auto"/>
              </w:divBdr>
              <w:divsChild>
                <w:div w:id="16665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downloads/other/kodex_akad_dobr_edit%202026.pdf" TargetMode="External"/><Relationship Id="rId18" Type="http://schemas.openxmlformats.org/officeDocument/2006/relationships/hyperlink" Target="https://www.vnmu.edu.ua/&#1047;&#1072;&#1075;&#1072;&#1083;&#1100;&#1085;&#1072;" TargetMode="External"/><Relationship Id="rId26" Type="http://schemas.openxmlformats.org/officeDocument/2006/relationships/hyperlink" Target="https://www.mdpi.com/2076-3417/10/18/6345" TargetMode="External"/><Relationship Id="rId3" Type="http://schemas.openxmlformats.org/officeDocument/2006/relationships/settings" Target="settings.xml"/><Relationship Id="rId21" Type="http://schemas.openxmlformats.org/officeDocument/2006/relationships/hyperlink" Target="https://www.styleitaliano.org/four-levels-of-inversion-for-rubber-dam-isolation/" TargetMode="External"/><Relationship Id="rId7" Type="http://schemas.openxmlformats.org/officeDocument/2006/relationships/hyperlink" Target="mailto:l.v.rasputina@gmail.com" TargetMode="External"/><Relationship Id="rId12" Type="http://schemas.openxmlformats.org/officeDocument/2006/relationships/hyperlink" Target="https://www.vnmu.edu.ua/downloads/other/polog_organiz_ocv_proc(2026).pdf)" TargetMode="External"/><Relationship Id="rId17" Type="http://schemas.openxmlformats.org/officeDocument/2006/relationships/hyperlink" Target="https://www.vnmu.edu.ua/downloads/other/polog_organiz_ocv_proc(2026).pdf" TargetMode="External"/><Relationship Id="rId25" Type="http://schemas.openxmlformats.org/officeDocument/2006/relationships/hyperlink" Target="https://www.nature.com/articles/s41415-021-3016-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vnmu.edu.ua/downloads/other/polog_organiz_ocv_proc(2026).pdf" TargetMode="External"/><Relationship Id="rId20" Type="http://schemas.openxmlformats.org/officeDocument/2006/relationships/hyperlink" Target="https://www.vnmu.edu.ua/&#1082;&#1072;&#1092;&#1077;&#1076;&#1088;&#1072;%20&#1090;&#1077;&#1088;&#1072;&#1087;&#1077;&#1074;&#1090;&#1080;&#1095;&#1085;&#1086;&#1111;%20&#1089;&#1090;&#1086;&#1084;&#1072;&#1090;&#1086;&#1083;&#1086;&#1075;&#1110;&#1111;" TargetMode="External"/><Relationship Id="rId29" Type="http://schemas.openxmlformats.org/officeDocument/2006/relationships/hyperlink" Target="https://www.testcentr.org.ua/uk/" TargetMode="External"/><Relationship Id="rId1" Type="http://schemas.openxmlformats.org/officeDocument/2006/relationships/numbering" Target="numbering.xml"/><Relationship Id="rId6" Type="http://schemas.openxmlformats.org/officeDocument/2006/relationships/hyperlink" Target="mailto:prop.intmed@vnmu.edu.ua" TargetMode="Externa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onlinelibrary.wiley.com/doi/full/10.1002/cre2.191"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ww.vnmu.edu.ua/downloads/other/polog_organiz_ocv_proc(2026).pdf" TargetMode="External"/><Relationship Id="rId23" Type="http://schemas.openxmlformats.org/officeDocument/2006/relationships/hyperlink" Target="https://pubmed.ncbi.nlm.nih.gov/33998662/" TargetMode="External"/><Relationship Id="rId28" Type="http://schemas.openxmlformats.org/officeDocument/2006/relationships/hyperlink" Target="https://www.cochranelibrary.com/cdsr/doi/10.1002/14651858.CD001830.pub5/full" TargetMode="External"/><Relationship Id="rId10" Type="http://schemas.openxmlformats.org/officeDocument/2006/relationships/hyperlink" Target="https://www.vnmu.edu.ua/downloads/other/polog_organiz_ocv_proc(2026).pdf)" TargetMode="External"/><Relationship Id="rId19" Type="http://schemas.openxmlformats.org/officeDocument/2006/relationships/hyperlink" Target="https://www.vnmu.edu.ua/%20&#1047;&#1072;&#1075;&#1072;&#1083;&#1100;&#1085;&#1072;" TargetMode="External"/><Relationship Id="rId31" Type="http://schemas.openxmlformats.org/officeDocument/2006/relationships/hyperlink" Target="https://phc.org.ua/kontrol-zakhvoryuvan" TargetMode="External"/><Relationship Id="rId4" Type="http://schemas.openxmlformats.org/officeDocument/2006/relationships/webSettings" Target="webSettings.xml"/><Relationship Id="rId9" Type="http://schemas.openxmlformats.org/officeDocument/2006/relationships/hyperlink" Target="https://www.vnmu.edu.ua/downloads/other/polog_organiz_ocv_proc(2026).pdf" TargetMode="External"/><Relationship Id="rId14" Type="http://schemas.openxmlformats.org/officeDocument/2006/relationships/hyperlink" Target="https://www.vnmu.edu.ua/" TargetMode="External"/><Relationship Id="rId22" Type="http://schemas.openxmlformats.org/officeDocument/2006/relationships/hyperlink" Target="https://www.speareducation.com/spear-review/2020/04/simplifying-the-rubber-dam" TargetMode="External"/><Relationship Id="rId27" Type="http://schemas.openxmlformats.org/officeDocument/2006/relationships/hyperlink" Target="https://www.detstom.ru/jour/article/view/360" TargetMode="External"/><Relationship Id="rId30" Type="http://schemas.openxmlformats.org/officeDocument/2006/relationships/hyperlink" Target="https://moz.gov.ua/" TargetMode="External"/><Relationship Id="rId8" Type="http://schemas.openxmlformats.org/officeDocument/2006/relationships/hyperlink" Target="http://www.vnmu.edu.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14</Pages>
  <Words>7014</Words>
  <Characters>39983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science user 2</dc:creator>
  <cp:keywords/>
  <dc:description/>
  <cp:lastModifiedBy>Admin</cp:lastModifiedBy>
  <cp:revision>18</cp:revision>
  <dcterms:created xsi:type="dcterms:W3CDTF">2025-04-10T08:11:00Z</dcterms:created>
  <dcterms:modified xsi:type="dcterms:W3CDTF">2026-10-18T20:55:00Z</dcterms:modified>
</cp:coreProperties>
</file>