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5E" w:rsidRPr="00D16013" w:rsidRDefault="00D0325E" w:rsidP="00D0325E">
      <w:pPr>
        <w:tabs>
          <w:tab w:val="left" w:pos="1985"/>
        </w:tabs>
        <w:jc w:val="center"/>
        <w:rPr>
          <w:b/>
          <w:sz w:val="22"/>
          <w:lang w:val="uk-UA"/>
        </w:rPr>
      </w:pPr>
      <w:r w:rsidRPr="00D16013">
        <w:rPr>
          <w:b/>
          <w:sz w:val="22"/>
          <w:lang w:val="uk-UA"/>
        </w:rPr>
        <w:t>МІНІСТЕРСТВО ОХОРОНИ ЗДОРОВ’Я УКРАЇНИ</w:t>
      </w:r>
    </w:p>
    <w:p w:rsidR="00D0325E" w:rsidRPr="00D16013" w:rsidRDefault="003F6651" w:rsidP="00D0325E">
      <w:pPr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ВІННИЦ</w:t>
      </w:r>
      <w:r w:rsidR="00F92F42">
        <w:rPr>
          <w:b/>
          <w:sz w:val="22"/>
          <w:lang w:val="uk-UA"/>
        </w:rPr>
        <w:t>ЬКИЙ НАЦ</w:t>
      </w:r>
      <w:r>
        <w:rPr>
          <w:b/>
          <w:sz w:val="22"/>
          <w:lang w:val="uk-UA"/>
        </w:rPr>
        <w:t xml:space="preserve">ІОНАЛЬНИЙ МЕДИЧНИЙ УНІВЕРСИТЕТ </w:t>
      </w:r>
      <w:r w:rsidR="00F92F42">
        <w:rPr>
          <w:b/>
          <w:sz w:val="22"/>
          <w:lang w:val="uk-UA"/>
        </w:rPr>
        <w:t>ІМЕНІ М.І. ПИРОГОВА</w:t>
      </w:r>
      <w:r w:rsidR="00D0325E" w:rsidRPr="00D16013">
        <w:rPr>
          <w:b/>
          <w:sz w:val="22"/>
          <w:lang w:val="uk-UA"/>
        </w:rPr>
        <w:t xml:space="preserve"> </w:t>
      </w:r>
    </w:p>
    <w:p w:rsidR="00537FF8" w:rsidRPr="00F92F42" w:rsidRDefault="00F92F42" w:rsidP="00D0325E">
      <w:pPr>
        <w:jc w:val="center"/>
        <w:rPr>
          <w:b/>
          <w:sz w:val="18"/>
          <w:lang w:val="uk-UA"/>
        </w:rPr>
      </w:pPr>
      <w:r w:rsidRPr="00F92F42">
        <w:rPr>
          <w:b/>
          <w:sz w:val="22"/>
          <w:szCs w:val="28"/>
          <w:lang w:val="uk-UA"/>
        </w:rPr>
        <w:t>ГО «</w:t>
      </w:r>
      <w:r w:rsidRPr="00F92F42">
        <w:rPr>
          <w:b/>
          <w:color w:val="1F1F1F"/>
          <w:sz w:val="22"/>
          <w:szCs w:val="28"/>
          <w:shd w:val="clear" w:color="auto" w:fill="FFFFFF"/>
          <w:lang w:val="uk-UA"/>
        </w:rPr>
        <w:t>УКРАЇНСЬКА АСОЦІАЦІЯ МЕДИЧНИХ ОСВІТНІХ СИМУЛЯЦІЙНИХ ТЕХНОЛОГІЙ</w:t>
      </w:r>
      <w:r w:rsidR="00DD6F30">
        <w:rPr>
          <w:b/>
          <w:color w:val="1F1F1F"/>
          <w:sz w:val="22"/>
          <w:szCs w:val="28"/>
          <w:shd w:val="clear" w:color="auto" w:fill="FFFFFF"/>
          <w:lang w:val="uk-UA"/>
        </w:rPr>
        <w:t>»</w:t>
      </w:r>
    </w:p>
    <w:p w:rsidR="00D0325E" w:rsidRPr="00D16013" w:rsidRDefault="00861100" w:rsidP="00D0325E">
      <w:pPr>
        <w:jc w:val="center"/>
        <w:rPr>
          <w:b/>
          <w:sz w:val="22"/>
          <w:lang w:val="uk-UA"/>
        </w:rPr>
      </w:pPr>
      <w:r>
        <w:rPr>
          <w:b/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3.2pt;margin-top:23.35pt;width:411.45pt;height:5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" o:allowincell="f">
            <v:textbox style="mso-next-textbox:#Text Box 2">
              <w:txbxContent>
                <w:p w:rsidR="00D0325E" w:rsidRDefault="00D0325E" w:rsidP="00D0325E">
                  <w:pPr>
                    <w:pStyle w:val="2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Науково-практична конференція з міжнародною участю</w:t>
                  </w:r>
                </w:p>
                <w:p w:rsidR="00D0325E" w:rsidRPr="00897024" w:rsidRDefault="00F92F42" w:rsidP="00F92F42">
                  <w:pPr>
                    <w:pStyle w:val="2"/>
                    <w:rPr>
                      <w:sz w:val="28"/>
                      <w:szCs w:val="28"/>
                      <w:lang w:val="ru-RU"/>
                    </w:rPr>
                  </w:pPr>
                  <w:r w:rsidRPr="00ED6B59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  <w:lang w:eastAsia="uk-UA"/>
                    </w:rPr>
                    <w:t>МЕДИЧНА СИМУЛЯЦІЯ</w:t>
                  </w:r>
                  <w:r w:rsidRPr="00ED6B59">
                    <w:rPr>
                      <w:sz w:val="28"/>
                      <w:szCs w:val="28"/>
                      <w:lang w:eastAsia="uk-UA"/>
                    </w:rPr>
                    <w:t xml:space="preserve"> – </w:t>
                  </w:r>
                  <w:r>
                    <w:rPr>
                      <w:sz w:val="28"/>
                      <w:szCs w:val="28"/>
                      <w:lang w:eastAsia="uk-UA"/>
                    </w:rPr>
                    <w:t>ПОГЛЯД</w:t>
                  </w:r>
                  <w:r w:rsidRPr="00ED6B59">
                    <w:rPr>
                      <w:sz w:val="28"/>
                      <w:szCs w:val="28"/>
                      <w:lang w:eastAsia="uk-UA"/>
                    </w:rPr>
                    <w:t xml:space="preserve"> У МАЙБУТНЄ</w:t>
                  </w:r>
                  <w:r w:rsidRPr="00ED6B59">
                    <w:rPr>
                      <w:sz w:val="28"/>
                      <w:szCs w:val="28"/>
                    </w:rPr>
                    <w:t>»</w:t>
                  </w:r>
                  <w:r w:rsidR="00252CF7">
                    <w:rPr>
                      <w:sz w:val="28"/>
                      <w:szCs w:val="28"/>
                    </w:rPr>
                    <w:t xml:space="preserve"> </w:t>
                  </w:r>
                  <w:r w:rsidR="00252CF7" w:rsidRPr="00897024">
                    <w:rPr>
                      <w:rFonts w:ascii="Helvetica" w:hAnsi="Helvetica" w:cs="Helvetica"/>
                      <w:sz w:val="21"/>
                      <w:szCs w:val="21"/>
                    </w:rPr>
                    <w:t>(впровадження інноваційних технологій у Вищу Медичну Освіту України)</w:t>
                  </w:r>
                </w:p>
              </w:txbxContent>
            </v:textbox>
            <w10:wrap type="topAndBottom"/>
          </v:shape>
        </w:pict>
      </w:r>
      <w:r w:rsidR="00D0325E" w:rsidRPr="00D16013">
        <w:rPr>
          <w:b/>
          <w:sz w:val="22"/>
          <w:lang w:val="uk-UA"/>
        </w:rPr>
        <w:t>Інформаційний</w:t>
      </w:r>
      <w:r w:rsidR="00537FF8" w:rsidRPr="00D16013">
        <w:rPr>
          <w:b/>
          <w:sz w:val="22"/>
          <w:lang w:val="uk-UA"/>
        </w:rPr>
        <w:t xml:space="preserve"> </w:t>
      </w:r>
      <w:r w:rsidR="00D0325E" w:rsidRPr="00D16013">
        <w:rPr>
          <w:b/>
          <w:sz w:val="22"/>
          <w:lang w:val="uk-UA"/>
        </w:rPr>
        <w:t xml:space="preserve">лист </w:t>
      </w:r>
    </w:p>
    <w:p w:rsidR="0009087A" w:rsidRPr="00D16013" w:rsidRDefault="0009087A" w:rsidP="00D0325E">
      <w:pPr>
        <w:jc w:val="center"/>
        <w:rPr>
          <w:sz w:val="22"/>
          <w:lang w:val="uk-UA"/>
        </w:rPr>
      </w:pPr>
    </w:p>
    <w:p w:rsidR="00D0325E" w:rsidRPr="004F1A7E" w:rsidRDefault="00D0325E" w:rsidP="00D0325E">
      <w:pPr>
        <w:jc w:val="center"/>
        <w:rPr>
          <w:b/>
          <w:sz w:val="28"/>
          <w:szCs w:val="28"/>
          <w:lang w:val="uk-UA"/>
        </w:rPr>
      </w:pPr>
      <w:r w:rsidRPr="004F1A7E">
        <w:rPr>
          <w:b/>
          <w:sz w:val="28"/>
          <w:szCs w:val="28"/>
          <w:lang w:val="uk-UA"/>
        </w:rPr>
        <w:t>В</w:t>
      </w:r>
      <w:r w:rsidR="0009087A" w:rsidRPr="004F1A7E">
        <w:rPr>
          <w:b/>
          <w:sz w:val="28"/>
          <w:szCs w:val="28"/>
          <w:lang w:val="uk-UA"/>
        </w:rPr>
        <w:t>ЕЛЬМИШАНОВНІ КОЛЕГИ</w:t>
      </w:r>
      <w:r w:rsidRPr="004F1A7E">
        <w:rPr>
          <w:b/>
          <w:sz w:val="28"/>
          <w:szCs w:val="28"/>
          <w:lang w:val="uk-UA"/>
        </w:rPr>
        <w:t>!</w:t>
      </w:r>
    </w:p>
    <w:p w:rsidR="0009087A" w:rsidRPr="004F1A7E" w:rsidRDefault="0009087A" w:rsidP="00D0325E">
      <w:pPr>
        <w:jc w:val="center"/>
        <w:rPr>
          <w:lang w:val="uk-UA"/>
        </w:rPr>
      </w:pPr>
    </w:p>
    <w:p w:rsidR="00A16A05" w:rsidRPr="00A16A05" w:rsidRDefault="00A16A05" w:rsidP="00A16A05">
      <w:pPr>
        <w:shd w:val="clear" w:color="auto" w:fill="FFFFFF"/>
        <w:ind w:left="-57" w:right="-57"/>
        <w:jc w:val="both"/>
        <w:rPr>
          <w:sz w:val="22"/>
          <w:szCs w:val="22"/>
        </w:rPr>
      </w:pP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A16A05">
        <w:rPr>
          <w:sz w:val="22"/>
          <w:szCs w:val="22"/>
        </w:rPr>
        <w:t>Вінницький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національний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медичний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університет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імені</w:t>
      </w:r>
      <w:proofErr w:type="spellEnd"/>
      <w:r w:rsidRPr="00A16A05">
        <w:rPr>
          <w:sz w:val="22"/>
          <w:szCs w:val="22"/>
        </w:rPr>
        <w:t xml:space="preserve"> М.І. Пирогова </w:t>
      </w:r>
      <w:proofErr w:type="spellStart"/>
      <w:r w:rsidRPr="00A16A05">
        <w:rPr>
          <w:sz w:val="22"/>
          <w:szCs w:val="22"/>
        </w:rPr>
        <w:t>висловлює</w:t>
      </w:r>
      <w:proofErr w:type="spellEnd"/>
      <w:r w:rsidRPr="00A16A05">
        <w:rPr>
          <w:sz w:val="22"/>
          <w:szCs w:val="22"/>
        </w:rPr>
        <w:t xml:space="preserve"> Вам свою </w:t>
      </w:r>
      <w:proofErr w:type="spellStart"/>
      <w:r w:rsidRPr="00A16A05">
        <w:rPr>
          <w:sz w:val="22"/>
          <w:szCs w:val="22"/>
        </w:rPr>
        <w:t>повагу</w:t>
      </w:r>
      <w:proofErr w:type="spellEnd"/>
      <w:r w:rsidRPr="00A16A05">
        <w:rPr>
          <w:sz w:val="22"/>
          <w:szCs w:val="22"/>
        </w:rPr>
        <w:t xml:space="preserve"> та </w:t>
      </w:r>
      <w:proofErr w:type="spellStart"/>
      <w:r w:rsidRPr="00A16A05">
        <w:rPr>
          <w:sz w:val="22"/>
          <w:szCs w:val="22"/>
        </w:rPr>
        <w:t>повідомляє</w:t>
      </w:r>
      <w:proofErr w:type="spellEnd"/>
      <w:r w:rsidRPr="00A16A05">
        <w:rPr>
          <w:sz w:val="22"/>
          <w:szCs w:val="22"/>
        </w:rPr>
        <w:t xml:space="preserve"> про </w:t>
      </w:r>
      <w:proofErr w:type="spellStart"/>
      <w:r w:rsidRPr="00A16A05">
        <w:rPr>
          <w:sz w:val="22"/>
          <w:szCs w:val="22"/>
        </w:rPr>
        <w:t>науково-практичну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конференцію</w:t>
      </w:r>
      <w:proofErr w:type="spellEnd"/>
      <w:r w:rsidRPr="00A16A05">
        <w:rPr>
          <w:sz w:val="22"/>
          <w:szCs w:val="22"/>
        </w:rPr>
        <w:t xml:space="preserve"> з </w:t>
      </w:r>
      <w:proofErr w:type="spellStart"/>
      <w:r w:rsidRPr="00A16A05">
        <w:rPr>
          <w:sz w:val="22"/>
          <w:szCs w:val="22"/>
        </w:rPr>
        <w:t>міжнародною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участю</w:t>
      </w:r>
      <w:proofErr w:type="spellEnd"/>
      <w:r w:rsidRPr="00A16A05">
        <w:rPr>
          <w:sz w:val="22"/>
          <w:szCs w:val="22"/>
        </w:rPr>
        <w:t xml:space="preserve"> «</w:t>
      </w:r>
      <w:r w:rsidRPr="00A16A05">
        <w:rPr>
          <w:b/>
          <w:bCs/>
          <w:sz w:val="22"/>
          <w:szCs w:val="22"/>
        </w:rPr>
        <w:t>МЕДИЧНА СИМУЛЯЦІЯ – ПОГЛЯД У МАЙБУТНЄ</w:t>
      </w:r>
      <w:r w:rsidRPr="00A16A05">
        <w:rPr>
          <w:sz w:val="22"/>
          <w:szCs w:val="22"/>
        </w:rPr>
        <w:t>»</w:t>
      </w:r>
      <w:r w:rsidRPr="00A16A05">
        <w:rPr>
          <w:sz w:val="22"/>
          <w:szCs w:val="22"/>
          <w:lang w:val="uk-UA"/>
        </w:rPr>
        <w:t xml:space="preserve"> </w:t>
      </w:r>
      <w:r w:rsidRPr="00A16A05">
        <w:rPr>
          <w:b/>
          <w:sz w:val="22"/>
          <w:szCs w:val="22"/>
          <w:lang w:val="uk-UA"/>
        </w:rPr>
        <w:t>(впровадження інноваційних технологій у Вищу Медичну Освіту України)</w:t>
      </w:r>
      <w:r w:rsidRPr="00A16A05">
        <w:rPr>
          <w:sz w:val="22"/>
          <w:szCs w:val="22"/>
        </w:rPr>
        <w:t xml:space="preserve">, </w:t>
      </w:r>
      <w:proofErr w:type="spellStart"/>
      <w:r w:rsidRPr="00A16A05">
        <w:rPr>
          <w:sz w:val="22"/>
          <w:szCs w:val="22"/>
        </w:rPr>
        <w:t>що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відбудеться</w:t>
      </w:r>
      <w:proofErr w:type="spellEnd"/>
      <w:r w:rsidRPr="00A16A05">
        <w:rPr>
          <w:sz w:val="22"/>
          <w:szCs w:val="22"/>
          <w:lang w:val="uk-UA"/>
        </w:rPr>
        <w:t xml:space="preserve"> </w:t>
      </w:r>
      <w:r w:rsidRPr="00A16A05">
        <w:rPr>
          <w:b/>
          <w:bCs/>
          <w:sz w:val="22"/>
          <w:szCs w:val="22"/>
        </w:rPr>
        <w:t xml:space="preserve">7-8 лютого 2020 року в м. </w:t>
      </w:r>
      <w:proofErr w:type="spellStart"/>
      <w:r w:rsidRPr="00A16A05">
        <w:rPr>
          <w:b/>
          <w:bCs/>
          <w:sz w:val="22"/>
          <w:szCs w:val="22"/>
        </w:rPr>
        <w:t>Вінниця</w:t>
      </w:r>
      <w:proofErr w:type="spellEnd"/>
      <w:r w:rsidRPr="00A16A05">
        <w:rPr>
          <w:sz w:val="22"/>
          <w:szCs w:val="22"/>
        </w:rPr>
        <w:t xml:space="preserve"> у </w:t>
      </w:r>
      <w:proofErr w:type="spellStart"/>
      <w:r w:rsidRPr="00A16A05">
        <w:rPr>
          <w:sz w:val="22"/>
          <w:szCs w:val="22"/>
        </w:rPr>
        <w:t>приміщенні</w:t>
      </w:r>
      <w:proofErr w:type="spellEnd"/>
      <w:r w:rsidRPr="00A16A05">
        <w:rPr>
          <w:sz w:val="22"/>
          <w:szCs w:val="22"/>
        </w:rPr>
        <w:t xml:space="preserve"> </w:t>
      </w:r>
      <w:r w:rsidRPr="00A16A05">
        <w:rPr>
          <w:sz w:val="22"/>
          <w:szCs w:val="22"/>
          <w:lang w:val="uk-UA"/>
        </w:rPr>
        <w:t xml:space="preserve">конференц-зали університетського </w:t>
      </w:r>
      <w:proofErr w:type="spellStart"/>
      <w:r w:rsidRPr="00A16A05">
        <w:rPr>
          <w:sz w:val="22"/>
          <w:szCs w:val="22"/>
          <w:lang w:val="uk-UA"/>
        </w:rPr>
        <w:t>симуляційного</w:t>
      </w:r>
      <w:proofErr w:type="spellEnd"/>
      <w:r w:rsidRPr="00A16A05">
        <w:rPr>
          <w:sz w:val="22"/>
          <w:szCs w:val="22"/>
          <w:lang w:val="uk-UA"/>
        </w:rPr>
        <w:t xml:space="preserve"> центру </w:t>
      </w:r>
      <w:r w:rsidRPr="00A16A05">
        <w:rPr>
          <w:sz w:val="22"/>
          <w:szCs w:val="22"/>
        </w:rPr>
        <w:t xml:space="preserve">ВНМУ </w:t>
      </w:r>
      <w:proofErr w:type="spellStart"/>
      <w:r w:rsidRPr="00A16A05">
        <w:rPr>
          <w:sz w:val="22"/>
          <w:szCs w:val="22"/>
        </w:rPr>
        <w:t>ім</w:t>
      </w:r>
      <w:r w:rsidRPr="00A16A05">
        <w:rPr>
          <w:sz w:val="22"/>
          <w:szCs w:val="22"/>
          <w:lang w:val="uk-UA"/>
        </w:rPr>
        <w:t>ені</w:t>
      </w:r>
      <w:proofErr w:type="spellEnd"/>
      <w:r w:rsidRPr="00A16A05">
        <w:rPr>
          <w:sz w:val="22"/>
          <w:szCs w:val="22"/>
        </w:rPr>
        <w:t xml:space="preserve"> М.І. Пирогова. </w:t>
      </w:r>
      <w:r w:rsidRPr="00A16A05">
        <w:rPr>
          <w:sz w:val="22"/>
          <w:szCs w:val="22"/>
          <w:lang w:val="uk-UA"/>
        </w:rPr>
        <w:t>У</w:t>
      </w:r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роботі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конференції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приймуть</w:t>
      </w:r>
      <w:proofErr w:type="spellEnd"/>
      <w:r w:rsidRPr="00A16A05">
        <w:rPr>
          <w:sz w:val="22"/>
          <w:szCs w:val="22"/>
        </w:rPr>
        <w:t xml:space="preserve"> участь </w:t>
      </w:r>
      <w:proofErr w:type="spellStart"/>
      <w:r w:rsidRPr="00A16A05">
        <w:rPr>
          <w:sz w:val="22"/>
          <w:szCs w:val="22"/>
        </w:rPr>
        <w:t>близько</w:t>
      </w:r>
      <w:proofErr w:type="spellEnd"/>
      <w:r w:rsidRPr="00A16A05">
        <w:rPr>
          <w:sz w:val="22"/>
          <w:szCs w:val="22"/>
        </w:rPr>
        <w:t xml:space="preserve"> 1</w:t>
      </w:r>
      <w:r w:rsidRPr="00A16A05">
        <w:rPr>
          <w:sz w:val="22"/>
          <w:szCs w:val="22"/>
          <w:lang w:val="uk-UA"/>
        </w:rPr>
        <w:t>5</w:t>
      </w:r>
      <w:r w:rsidRPr="00A16A05">
        <w:rPr>
          <w:sz w:val="22"/>
          <w:szCs w:val="22"/>
        </w:rPr>
        <w:t xml:space="preserve">0 </w:t>
      </w:r>
      <w:proofErr w:type="spellStart"/>
      <w:r w:rsidRPr="00A16A05">
        <w:rPr>
          <w:sz w:val="22"/>
          <w:szCs w:val="22"/>
        </w:rPr>
        <w:t>делегатів</w:t>
      </w:r>
      <w:proofErr w:type="spellEnd"/>
      <w:r w:rsidRPr="00A16A05">
        <w:rPr>
          <w:sz w:val="22"/>
          <w:szCs w:val="22"/>
        </w:rPr>
        <w:t xml:space="preserve"> та </w:t>
      </w:r>
      <w:proofErr w:type="spellStart"/>
      <w:r w:rsidRPr="00A16A05">
        <w:rPr>
          <w:sz w:val="22"/>
          <w:szCs w:val="22"/>
        </w:rPr>
        <w:t>спікерів</w:t>
      </w:r>
      <w:proofErr w:type="spellEnd"/>
      <w:r w:rsidRPr="00A16A05">
        <w:rPr>
          <w:sz w:val="22"/>
          <w:szCs w:val="22"/>
        </w:rPr>
        <w:t xml:space="preserve"> з </w:t>
      </w:r>
      <w:proofErr w:type="spellStart"/>
      <w:r w:rsidRPr="00A16A05">
        <w:rPr>
          <w:sz w:val="22"/>
          <w:szCs w:val="22"/>
        </w:rPr>
        <w:t>різних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регіонів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України</w:t>
      </w:r>
      <w:proofErr w:type="spellEnd"/>
      <w:r w:rsidRPr="00A16A05">
        <w:rPr>
          <w:sz w:val="22"/>
          <w:szCs w:val="22"/>
        </w:rPr>
        <w:t xml:space="preserve"> </w:t>
      </w:r>
      <w:r w:rsidRPr="00A16A05">
        <w:rPr>
          <w:sz w:val="22"/>
          <w:szCs w:val="22"/>
          <w:lang w:val="uk-UA"/>
        </w:rPr>
        <w:t xml:space="preserve">та </w:t>
      </w:r>
      <w:proofErr w:type="spellStart"/>
      <w:r w:rsidRPr="00A16A05">
        <w:rPr>
          <w:sz w:val="22"/>
          <w:szCs w:val="22"/>
        </w:rPr>
        <w:t>Європи</w:t>
      </w:r>
      <w:proofErr w:type="spellEnd"/>
      <w:r w:rsidRPr="00A16A05">
        <w:rPr>
          <w:sz w:val="22"/>
          <w:szCs w:val="22"/>
        </w:rPr>
        <w:t>.</w:t>
      </w:r>
    </w:p>
    <w:p w:rsidR="00A16A05" w:rsidRPr="00A16A05" w:rsidRDefault="00A16A05" w:rsidP="00A16A05">
      <w:pPr>
        <w:shd w:val="clear" w:color="auto" w:fill="F8F8FA"/>
        <w:spacing w:line="288" w:lineRule="atLeast"/>
        <w:jc w:val="both"/>
        <w:outlineLvl w:val="0"/>
        <w:rPr>
          <w:spacing w:val="-15"/>
          <w:kern w:val="36"/>
          <w:sz w:val="22"/>
          <w:szCs w:val="22"/>
        </w:rPr>
      </w:pPr>
      <w:r w:rsidRPr="00A16A05">
        <w:rPr>
          <w:bCs/>
          <w:kern w:val="36"/>
          <w:sz w:val="22"/>
          <w:szCs w:val="22"/>
          <w:lang w:val="uk-UA"/>
        </w:rPr>
        <w:tab/>
        <w:t xml:space="preserve">Конференція внесена до </w:t>
      </w:r>
      <w:r w:rsidRPr="00A16A05">
        <w:rPr>
          <w:b/>
          <w:spacing w:val="-15"/>
          <w:kern w:val="36"/>
          <w:sz w:val="22"/>
          <w:szCs w:val="22"/>
          <w:lang w:val="uk-UA"/>
        </w:rPr>
        <w:t>р</w:t>
      </w:r>
      <w:proofErr w:type="spellStart"/>
      <w:r w:rsidRPr="00A16A05">
        <w:rPr>
          <w:b/>
          <w:spacing w:val="-15"/>
          <w:kern w:val="36"/>
          <w:sz w:val="22"/>
          <w:szCs w:val="22"/>
        </w:rPr>
        <w:t>еєстр</w:t>
      </w:r>
      <w:proofErr w:type="spellEnd"/>
      <w:r w:rsidRPr="00A16A05">
        <w:rPr>
          <w:b/>
          <w:spacing w:val="-15"/>
          <w:kern w:val="36"/>
          <w:sz w:val="22"/>
          <w:szCs w:val="22"/>
          <w:lang w:val="uk-UA"/>
        </w:rPr>
        <w:t>у</w:t>
      </w:r>
      <w:r w:rsidRPr="00A16A05">
        <w:rPr>
          <w:b/>
          <w:spacing w:val="-15"/>
          <w:kern w:val="36"/>
          <w:sz w:val="22"/>
          <w:szCs w:val="22"/>
        </w:rPr>
        <w:t xml:space="preserve"> </w:t>
      </w:r>
      <w:proofErr w:type="spellStart"/>
      <w:r w:rsidRPr="00A16A05">
        <w:rPr>
          <w:b/>
          <w:spacing w:val="-15"/>
          <w:kern w:val="36"/>
          <w:sz w:val="22"/>
          <w:szCs w:val="22"/>
        </w:rPr>
        <w:t>з’їздів</w:t>
      </w:r>
      <w:proofErr w:type="spellEnd"/>
      <w:r w:rsidRPr="00A16A05">
        <w:rPr>
          <w:b/>
          <w:spacing w:val="-15"/>
          <w:kern w:val="36"/>
          <w:sz w:val="22"/>
          <w:szCs w:val="22"/>
        </w:rPr>
        <w:t xml:space="preserve">, </w:t>
      </w:r>
      <w:proofErr w:type="spellStart"/>
      <w:r w:rsidRPr="00A16A05">
        <w:rPr>
          <w:b/>
          <w:spacing w:val="-15"/>
          <w:kern w:val="36"/>
          <w:sz w:val="22"/>
          <w:szCs w:val="22"/>
        </w:rPr>
        <w:t>конгресів</w:t>
      </w:r>
      <w:proofErr w:type="spellEnd"/>
      <w:r w:rsidRPr="00A16A05">
        <w:rPr>
          <w:b/>
          <w:spacing w:val="-15"/>
          <w:kern w:val="36"/>
          <w:sz w:val="22"/>
          <w:szCs w:val="22"/>
        </w:rPr>
        <w:t xml:space="preserve">, </w:t>
      </w:r>
      <w:proofErr w:type="spellStart"/>
      <w:r w:rsidRPr="00A16A05">
        <w:rPr>
          <w:b/>
          <w:spacing w:val="-15"/>
          <w:kern w:val="36"/>
          <w:sz w:val="22"/>
          <w:szCs w:val="22"/>
        </w:rPr>
        <w:t>симопзіумів</w:t>
      </w:r>
      <w:proofErr w:type="spellEnd"/>
      <w:r w:rsidRPr="00A16A05">
        <w:rPr>
          <w:b/>
          <w:spacing w:val="-15"/>
          <w:kern w:val="36"/>
          <w:sz w:val="22"/>
          <w:szCs w:val="22"/>
        </w:rPr>
        <w:t xml:space="preserve"> та </w:t>
      </w:r>
      <w:proofErr w:type="spellStart"/>
      <w:r w:rsidRPr="00A16A05">
        <w:rPr>
          <w:b/>
          <w:spacing w:val="-15"/>
          <w:kern w:val="36"/>
          <w:sz w:val="22"/>
          <w:szCs w:val="22"/>
        </w:rPr>
        <w:t>науково-практичних</w:t>
      </w:r>
      <w:proofErr w:type="spellEnd"/>
      <w:r w:rsidRPr="00A16A05">
        <w:rPr>
          <w:b/>
          <w:spacing w:val="-15"/>
          <w:kern w:val="36"/>
          <w:sz w:val="22"/>
          <w:szCs w:val="22"/>
        </w:rPr>
        <w:t xml:space="preserve"> </w:t>
      </w:r>
      <w:proofErr w:type="spellStart"/>
      <w:r w:rsidRPr="00A16A05">
        <w:rPr>
          <w:b/>
          <w:spacing w:val="-15"/>
          <w:kern w:val="36"/>
          <w:sz w:val="22"/>
          <w:szCs w:val="22"/>
        </w:rPr>
        <w:t>конференцій</w:t>
      </w:r>
      <w:proofErr w:type="spellEnd"/>
      <w:r w:rsidRPr="00A16A05">
        <w:rPr>
          <w:spacing w:val="-15"/>
          <w:kern w:val="36"/>
          <w:sz w:val="22"/>
          <w:szCs w:val="22"/>
        </w:rPr>
        <w:t xml:space="preserve">, </w:t>
      </w:r>
      <w:proofErr w:type="spellStart"/>
      <w:r w:rsidRPr="00A16A05">
        <w:rPr>
          <w:spacing w:val="-15"/>
          <w:kern w:val="36"/>
          <w:sz w:val="22"/>
          <w:szCs w:val="22"/>
        </w:rPr>
        <w:t>які</w:t>
      </w:r>
      <w:proofErr w:type="spellEnd"/>
      <w:r w:rsidRPr="00A16A05">
        <w:rPr>
          <w:spacing w:val="-15"/>
          <w:kern w:val="36"/>
          <w:sz w:val="22"/>
          <w:szCs w:val="22"/>
        </w:rPr>
        <w:t xml:space="preserve"> </w:t>
      </w:r>
      <w:proofErr w:type="spellStart"/>
      <w:r w:rsidRPr="00A16A05">
        <w:rPr>
          <w:spacing w:val="-15"/>
          <w:kern w:val="36"/>
          <w:sz w:val="22"/>
          <w:szCs w:val="22"/>
        </w:rPr>
        <w:t>проводитимуться</w:t>
      </w:r>
      <w:proofErr w:type="spellEnd"/>
      <w:r w:rsidRPr="00A16A05">
        <w:rPr>
          <w:spacing w:val="-15"/>
          <w:kern w:val="36"/>
          <w:sz w:val="22"/>
          <w:szCs w:val="22"/>
        </w:rPr>
        <w:t xml:space="preserve"> у 20</w:t>
      </w:r>
      <w:r w:rsidRPr="00A16A05">
        <w:rPr>
          <w:spacing w:val="-15"/>
          <w:kern w:val="36"/>
          <w:sz w:val="22"/>
          <w:szCs w:val="22"/>
          <w:lang w:val="uk-UA"/>
        </w:rPr>
        <w:t>20</w:t>
      </w:r>
      <w:r w:rsidRPr="00A16A05">
        <w:rPr>
          <w:spacing w:val="-15"/>
          <w:kern w:val="36"/>
          <w:sz w:val="22"/>
          <w:szCs w:val="22"/>
        </w:rPr>
        <w:t xml:space="preserve"> </w:t>
      </w:r>
      <w:proofErr w:type="spellStart"/>
      <w:r w:rsidRPr="00A16A05">
        <w:rPr>
          <w:spacing w:val="-15"/>
          <w:kern w:val="36"/>
          <w:sz w:val="22"/>
          <w:szCs w:val="22"/>
        </w:rPr>
        <w:t>році</w:t>
      </w:r>
      <w:proofErr w:type="spellEnd"/>
      <w:r w:rsidRPr="00A16A05">
        <w:rPr>
          <w:spacing w:val="-15"/>
          <w:kern w:val="36"/>
          <w:sz w:val="22"/>
          <w:szCs w:val="22"/>
        </w:rPr>
        <w:t>.</w:t>
      </w:r>
    </w:p>
    <w:p w:rsidR="00A16A05" w:rsidRPr="00A16A05" w:rsidRDefault="00A16A05" w:rsidP="00A16A05">
      <w:pPr>
        <w:shd w:val="clear" w:color="auto" w:fill="FFFFFF"/>
        <w:ind w:left="-57" w:right="-57"/>
        <w:jc w:val="both"/>
        <w:rPr>
          <w:sz w:val="22"/>
          <w:szCs w:val="22"/>
          <w:lang w:val="uk-UA"/>
        </w:rPr>
      </w:pPr>
      <w:r w:rsidRPr="00A16A05">
        <w:rPr>
          <w:sz w:val="22"/>
          <w:szCs w:val="22"/>
          <w:lang w:val="uk-UA"/>
        </w:rPr>
        <w:tab/>
      </w:r>
      <w:r w:rsidRPr="00A16A05">
        <w:rPr>
          <w:sz w:val="22"/>
          <w:szCs w:val="22"/>
          <w:lang w:val="uk-UA"/>
        </w:rPr>
        <w:tab/>
        <w:t xml:space="preserve">Перша частина конференції (07.02.2020р.) буде присвячена обговоренню сучасних світових тенденцій розвитку медичної освіти із подальшою дискусійною платформою, де кожен учасник зможе висловити та захистити свою думку відносно розвитку </w:t>
      </w:r>
      <w:proofErr w:type="spellStart"/>
      <w:r w:rsidRPr="00A16A05">
        <w:rPr>
          <w:sz w:val="22"/>
          <w:szCs w:val="22"/>
          <w:lang w:val="uk-UA"/>
        </w:rPr>
        <w:t>додипломної</w:t>
      </w:r>
      <w:proofErr w:type="spellEnd"/>
      <w:r w:rsidRPr="00A16A05">
        <w:rPr>
          <w:sz w:val="22"/>
          <w:szCs w:val="22"/>
          <w:lang w:val="uk-UA"/>
        </w:rPr>
        <w:t>, післядипломної та неперервної освіти в Україні (дискусійна панель).</w:t>
      </w:r>
    </w:p>
    <w:p w:rsidR="00A16A05" w:rsidRPr="00A16A05" w:rsidRDefault="00A16A05" w:rsidP="00A16A05">
      <w:pPr>
        <w:shd w:val="clear" w:color="auto" w:fill="FFFFFF"/>
        <w:ind w:left="-57" w:right="-57"/>
        <w:jc w:val="both"/>
        <w:rPr>
          <w:sz w:val="22"/>
          <w:szCs w:val="22"/>
          <w:lang w:val="uk-UA"/>
        </w:rPr>
      </w:pPr>
      <w:r w:rsidRPr="00A16A05">
        <w:rPr>
          <w:sz w:val="22"/>
          <w:szCs w:val="22"/>
          <w:lang w:val="uk-UA"/>
        </w:rPr>
        <w:tab/>
      </w:r>
      <w:r w:rsidRPr="00A16A05">
        <w:rPr>
          <w:sz w:val="22"/>
          <w:szCs w:val="22"/>
          <w:lang w:val="uk-UA"/>
        </w:rPr>
        <w:tab/>
        <w:t>7 лютого (14.30-15.30) відбудеться засідання опорних кафедр акушерства та гінекології з метою затвердження подальшої концепції розвитку медичної освіти.</w:t>
      </w:r>
    </w:p>
    <w:p w:rsidR="00A16A05" w:rsidRPr="00A16A05" w:rsidRDefault="00A16A05" w:rsidP="00A16A05">
      <w:pPr>
        <w:shd w:val="clear" w:color="auto" w:fill="FFFFFF"/>
        <w:ind w:left="-57" w:right="-57"/>
        <w:jc w:val="both"/>
        <w:rPr>
          <w:sz w:val="22"/>
          <w:szCs w:val="22"/>
        </w:rPr>
      </w:pPr>
      <w:r w:rsidRPr="00A16A05">
        <w:rPr>
          <w:sz w:val="22"/>
          <w:szCs w:val="22"/>
          <w:lang w:val="uk-UA"/>
        </w:rPr>
        <w:tab/>
      </w:r>
      <w:r w:rsidRPr="00A16A05">
        <w:rPr>
          <w:sz w:val="22"/>
          <w:szCs w:val="22"/>
          <w:lang w:val="uk-UA"/>
        </w:rPr>
        <w:tab/>
      </w:r>
      <w:proofErr w:type="spellStart"/>
      <w:r w:rsidRPr="00A16A05">
        <w:rPr>
          <w:sz w:val="22"/>
          <w:szCs w:val="22"/>
        </w:rPr>
        <w:t>Офіційні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мови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конференції</w:t>
      </w:r>
      <w:proofErr w:type="spellEnd"/>
      <w:r w:rsidRPr="00A16A05">
        <w:rPr>
          <w:sz w:val="22"/>
          <w:szCs w:val="22"/>
        </w:rPr>
        <w:t xml:space="preserve"> – </w:t>
      </w:r>
      <w:proofErr w:type="spellStart"/>
      <w:r w:rsidRPr="00A16A05">
        <w:rPr>
          <w:sz w:val="22"/>
          <w:szCs w:val="22"/>
        </w:rPr>
        <w:t>українська</w:t>
      </w:r>
      <w:proofErr w:type="spellEnd"/>
      <w:r w:rsidRPr="00A16A05">
        <w:rPr>
          <w:sz w:val="22"/>
          <w:szCs w:val="22"/>
        </w:rPr>
        <w:t xml:space="preserve">, </w:t>
      </w:r>
      <w:proofErr w:type="spellStart"/>
      <w:r w:rsidRPr="00A16A05">
        <w:rPr>
          <w:sz w:val="22"/>
          <w:szCs w:val="22"/>
        </w:rPr>
        <w:t>англійська</w:t>
      </w:r>
      <w:proofErr w:type="spellEnd"/>
      <w:r w:rsidRPr="00A16A05">
        <w:rPr>
          <w:sz w:val="22"/>
          <w:szCs w:val="22"/>
        </w:rPr>
        <w:t xml:space="preserve">; </w:t>
      </w:r>
      <w:proofErr w:type="spellStart"/>
      <w:r w:rsidRPr="00A16A05">
        <w:rPr>
          <w:sz w:val="22"/>
          <w:szCs w:val="22"/>
        </w:rPr>
        <w:t>робоча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мова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під</w:t>
      </w:r>
      <w:proofErr w:type="spellEnd"/>
      <w:r w:rsidRPr="00A16A05">
        <w:rPr>
          <w:sz w:val="22"/>
          <w:szCs w:val="22"/>
        </w:rPr>
        <w:t xml:space="preserve"> час </w:t>
      </w:r>
      <w:proofErr w:type="spellStart"/>
      <w:r w:rsidRPr="00A16A05">
        <w:rPr>
          <w:sz w:val="22"/>
          <w:szCs w:val="22"/>
        </w:rPr>
        <w:t>конференції</w:t>
      </w:r>
      <w:proofErr w:type="spellEnd"/>
      <w:r w:rsidRPr="00A16A05">
        <w:rPr>
          <w:sz w:val="22"/>
          <w:szCs w:val="22"/>
        </w:rPr>
        <w:t xml:space="preserve"> - </w:t>
      </w:r>
      <w:proofErr w:type="spellStart"/>
      <w:r w:rsidRPr="00A16A05">
        <w:rPr>
          <w:sz w:val="22"/>
          <w:szCs w:val="22"/>
        </w:rPr>
        <w:t>українська</w:t>
      </w:r>
      <w:proofErr w:type="spellEnd"/>
      <w:r w:rsidRPr="00A16A05">
        <w:rPr>
          <w:sz w:val="22"/>
          <w:szCs w:val="22"/>
        </w:rPr>
        <w:t>.</w:t>
      </w:r>
    </w:p>
    <w:p w:rsidR="00A16A05" w:rsidRPr="00A16A05" w:rsidRDefault="00A16A05" w:rsidP="00A16A05">
      <w:pPr>
        <w:shd w:val="clear" w:color="auto" w:fill="FFFFFF"/>
        <w:ind w:left="-57" w:right="-57"/>
        <w:jc w:val="both"/>
        <w:rPr>
          <w:sz w:val="22"/>
          <w:szCs w:val="22"/>
        </w:rPr>
      </w:pPr>
      <w:r w:rsidRPr="00A16A05">
        <w:rPr>
          <w:sz w:val="22"/>
          <w:szCs w:val="22"/>
          <w:lang w:val="uk-UA"/>
        </w:rPr>
        <w:tab/>
      </w:r>
      <w:r w:rsidRPr="00A16A05">
        <w:rPr>
          <w:sz w:val="22"/>
          <w:szCs w:val="22"/>
          <w:lang w:val="uk-UA"/>
        </w:rPr>
        <w:tab/>
      </w:r>
      <w:proofErr w:type="spellStart"/>
      <w:r w:rsidRPr="00A16A05">
        <w:rPr>
          <w:sz w:val="22"/>
          <w:szCs w:val="22"/>
        </w:rPr>
        <w:t>Офіційними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організаторами</w:t>
      </w:r>
      <w:proofErr w:type="spellEnd"/>
      <w:r w:rsidRPr="00A16A05">
        <w:rPr>
          <w:sz w:val="22"/>
          <w:szCs w:val="22"/>
        </w:rPr>
        <w:t xml:space="preserve"> заходу є </w:t>
      </w:r>
      <w:proofErr w:type="spellStart"/>
      <w:r w:rsidRPr="00A16A05">
        <w:rPr>
          <w:sz w:val="22"/>
          <w:szCs w:val="22"/>
        </w:rPr>
        <w:t>Вінницький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національний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медичний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університет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ім</w:t>
      </w:r>
      <w:proofErr w:type="spellEnd"/>
      <w:r w:rsidRPr="00A16A05">
        <w:rPr>
          <w:sz w:val="22"/>
          <w:szCs w:val="22"/>
        </w:rPr>
        <w:t>. М.І. Пирогова</w:t>
      </w:r>
      <w:r w:rsidRPr="00A16A05">
        <w:rPr>
          <w:sz w:val="22"/>
          <w:szCs w:val="22"/>
          <w:lang w:val="uk-UA"/>
        </w:rPr>
        <w:t xml:space="preserve"> та</w:t>
      </w:r>
      <w:r w:rsidRPr="00A16A05">
        <w:rPr>
          <w:sz w:val="22"/>
          <w:szCs w:val="22"/>
        </w:rPr>
        <w:t xml:space="preserve"> ГО «</w:t>
      </w:r>
      <w:proofErr w:type="spellStart"/>
      <w:r w:rsidRPr="00A16A05">
        <w:rPr>
          <w:sz w:val="22"/>
          <w:szCs w:val="22"/>
        </w:rPr>
        <w:t>Українська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Асоціація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медичних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освітніх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симуляційних</w:t>
      </w:r>
      <w:proofErr w:type="spellEnd"/>
      <w:r w:rsidRPr="00A16A05">
        <w:rPr>
          <w:sz w:val="22"/>
          <w:szCs w:val="22"/>
        </w:rPr>
        <w:t xml:space="preserve"> </w:t>
      </w:r>
      <w:proofErr w:type="spellStart"/>
      <w:r w:rsidRPr="00A16A05">
        <w:rPr>
          <w:sz w:val="22"/>
          <w:szCs w:val="22"/>
        </w:rPr>
        <w:t>технологій</w:t>
      </w:r>
      <w:proofErr w:type="spellEnd"/>
      <w:r w:rsidRPr="00A16A05">
        <w:rPr>
          <w:sz w:val="22"/>
          <w:szCs w:val="22"/>
        </w:rPr>
        <w:t>».</w:t>
      </w:r>
    </w:p>
    <w:p w:rsidR="00A16A05" w:rsidRPr="00A16A05" w:rsidRDefault="00A16A05" w:rsidP="00A16A05">
      <w:pPr>
        <w:shd w:val="clear" w:color="auto" w:fill="FFFFFF"/>
        <w:ind w:left="-57" w:right="-57"/>
        <w:jc w:val="center"/>
        <w:rPr>
          <w:sz w:val="22"/>
          <w:szCs w:val="22"/>
        </w:rPr>
      </w:pPr>
      <w:r w:rsidRPr="00A16A05">
        <w:rPr>
          <w:b/>
          <w:bCs/>
          <w:sz w:val="22"/>
          <w:szCs w:val="22"/>
        </w:rPr>
        <w:t>ТЕМАТИКА ОСНОВНИХ НАУКОВО-ПРАКТИЧНИХ НАПРЯМКІВ КОНФЕРЕНЦІЇ:</w:t>
      </w:r>
    </w:p>
    <w:p w:rsidR="00861100" w:rsidRPr="00486203" w:rsidRDefault="00861100" w:rsidP="00861100">
      <w:pPr>
        <w:numPr>
          <w:ilvl w:val="0"/>
          <w:numId w:val="9"/>
        </w:numPr>
        <w:shd w:val="clear" w:color="auto" w:fill="FFFFFF"/>
        <w:ind w:left="-57" w:right="-57"/>
        <w:jc w:val="both"/>
      </w:pPr>
      <w:r>
        <w:rPr>
          <w:lang w:val="uk-UA"/>
        </w:rPr>
        <w:t>Освітні</w:t>
      </w:r>
      <w:r w:rsidRPr="00A7634D">
        <w:t xml:space="preserve"> </w:t>
      </w:r>
      <w:proofErr w:type="spellStart"/>
      <w:r w:rsidRPr="00A7634D">
        <w:t>технології</w:t>
      </w:r>
      <w:proofErr w:type="spellEnd"/>
      <w:r w:rsidRPr="00A7634D">
        <w:t xml:space="preserve"> в </w:t>
      </w:r>
      <w:proofErr w:type="spellStart"/>
      <w:r w:rsidRPr="00A7634D">
        <w:t>підвищенні</w:t>
      </w:r>
      <w:proofErr w:type="spellEnd"/>
      <w:r w:rsidRPr="00A7634D">
        <w:t xml:space="preserve"> </w:t>
      </w:r>
      <w:proofErr w:type="spellStart"/>
      <w:r w:rsidRPr="00A7634D">
        <w:t>якості</w:t>
      </w:r>
      <w:proofErr w:type="spellEnd"/>
      <w:r w:rsidRPr="00A7634D">
        <w:t xml:space="preserve"> </w:t>
      </w:r>
      <w:proofErr w:type="spellStart"/>
      <w:r w:rsidRPr="00A7634D">
        <w:t>медичної</w:t>
      </w:r>
      <w:proofErr w:type="spellEnd"/>
      <w:r w:rsidRPr="00A7634D">
        <w:t xml:space="preserve"> </w:t>
      </w:r>
      <w:proofErr w:type="spellStart"/>
      <w:r w:rsidRPr="00A7634D">
        <w:t>допомоги</w:t>
      </w:r>
      <w:proofErr w:type="spellEnd"/>
      <w:r w:rsidRPr="00A7634D">
        <w:t xml:space="preserve"> та </w:t>
      </w:r>
      <w:proofErr w:type="spellStart"/>
      <w:r w:rsidRPr="00A7634D">
        <w:t>безпеки</w:t>
      </w:r>
      <w:proofErr w:type="spellEnd"/>
      <w:r w:rsidRPr="00A7634D">
        <w:t xml:space="preserve"> </w:t>
      </w:r>
      <w:proofErr w:type="spellStart"/>
      <w:r w:rsidRPr="00A7634D">
        <w:t>пацієнтів</w:t>
      </w:r>
      <w:proofErr w:type="spellEnd"/>
      <w:r w:rsidRPr="00A7634D">
        <w:t>;</w:t>
      </w:r>
    </w:p>
    <w:p w:rsidR="00861100" w:rsidRPr="00E9185B" w:rsidRDefault="00861100" w:rsidP="00861100">
      <w:pPr>
        <w:numPr>
          <w:ilvl w:val="0"/>
          <w:numId w:val="9"/>
        </w:numPr>
        <w:shd w:val="clear" w:color="auto" w:fill="FFFFFF"/>
        <w:ind w:left="-57" w:right="-57"/>
        <w:jc w:val="both"/>
      </w:pPr>
      <w:r w:rsidRPr="00E9185B">
        <w:rPr>
          <w:lang w:val="uk-UA"/>
        </w:rPr>
        <w:t>Академічна доброчесність. Система забезпечення якості в вищій медичній освіті;</w:t>
      </w:r>
    </w:p>
    <w:p w:rsidR="00861100" w:rsidRPr="00A7634D" w:rsidRDefault="00861100" w:rsidP="00861100">
      <w:pPr>
        <w:numPr>
          <w:ilvl w:val="0"/>
          <w:numId w:val="9"/>
        </w:numPr>
        <w:shd w:val="clear" w:color="auto" w:fill="FFFFFF"/>
        <w:ind w:left="-57" w:right="-57"/>
        <w:jc w:val="both"/>
      </w:pPr>
      <w:proofErr w:type="spellStart"/>
      <w:r w:rsidRPr="00A7634D">
        <w:t>Перспективи</w:t>
      </w:r>
      <w:proofErr w:type="spellEnd"/>
      <w:r w:rsidRPr="00A7634D">
        <w:t xml:space="preserve"> </w:t>
      </w:r>
      <w:proofErr w:type="spellStart"/>
      <w:r w:rsidRPr="00A7634D">
        <w:t>симуляційного</w:t>
      </w:r>
      <w:proofErr w:type="spellEnd"/>
      <w:r w:rsidRPr="00A7634D">
        <w:t xml:space="preserve"> </w:t>
      </w:r>
      <w:proofErr w:type="spellStart"/>
      <w:r w:rsidRPr="00A7634D">
        <w:t>навчання</w:t>
      </w:r>
      <w:proofErr w:type="spellEnd"/>
      <w:r w:rsidRPr="00A7634D">
        <w:t xml:space="preserve"> на </w:t>
      </w:r>
      <w:proofErr w:type="spellStart"/>
      <w:r w:rsidRPr="00A7634D">
        <w:t>додипломному</w:t>
      </w:r>
      <w:proofErr w:type="spellEnd"/>
      <w:r w:rsidRPr="00A7634D">
        <w:t xml:space="preserve"> та </w:t>
      </w:r>
      <w:proofErr w:type="spellStart"/>
      <w:r w:rsidRPr="00A7634D">
        <w:t>післядипломному</w:t>
      </w:r>
      <w:proofErr w:type="spellEnd"/>
      <w:r w:rsidRPr="00A7634D">
        <w:t xml:space="preserve"> </w:t>
      </w:r>
      <w:proofErr w:type="spellStart"/>
      <w:r w:rsidRPr="00A7634D">
        <w:t>рівнях</w:t>
      </w:r>
      <w:proofErr w:type="spellEnd"/>
      <w:r w:rsidRPr="00A7634D">
        <w:t xml:space="preserve"> </w:t>
      </w:r>
      <w:proofErr w:type="spellStart"/>
      <w:r w:rsidRPr="00A7634D">
        <w:t>освіти</w:t>
      </w:r>
      <w:proofErr w:type="spellEnd"/>
      <w:r w:rsidRPr="00A7634D">
        <w:t>;</w:t>
      </w:r>
    </w:p>
    <w:p w:rsidR="00861100" w:rsidRPr="00A7634D" w:rsidRDefault="00861100" w:rsidP="00861100">
      <w:pPr>
        <w:numPr>
          <w:ilvl w:val="0"/>
          <w:numId w:val="9"/>
        </w:numPr>
        <w:shd w:val="clear" w:color="auto" w:fill="FFFFFF"/>
        <w:ind w:left="-57" w:right="-57"/>
        <w:jc w:val="both"/>
      </w:pPr>
      <w:proofErr w:type="spellStart"/>
      <w:r w:rsidRPr="00A7634D">
        <w:t>Командна</w:t>
      </w:r>
      <w:proofErr w:type="spellEnd"/>
      <w:r w:rsidRPr="00A7634D">
        <w:t xml:space="preserve"> робота та </w:t>
      </w:r>
      <w:proofErr w:type="spellStart"/>
      <w:r w:rsidRPr="00A7634D">
        <w:t>функція</w:t>
      </w:r>
      <w:proofErr w:type="spellEnd"/>
      <w:r w:rsidRPr="00A7634D">
        <w:t xml:space="preserve"> </w:t>
      </w:r>
      <w:proofErr w:type="spellStart"/>
      <w:r w:rsidRPr="00A7634D">
        <w:t>лідера</w:t>
      </w:r>
      <w:proofErr w:type="spellEnd"/>
      <w:r w:rsidRPr="00A7634D">
        <w:t xml:space="preserve"> у </w:t>
      </w:r>
      <w:proofErr w:type="spellStart"/>
      <w:r w:rsidRPr="00A7634D">
        <w:t>клінічно-орієнтованому</w:t>
      </w:r>
      <w:proofErr w:type="spellEnd"/>
      <w:r w:rsidRPr="00A7634D">
        <w:t xml:space="preserve"> </w:t>
      </w:r>
      <w:proofErr w:type="spellStart"/>
      <w:r w:rsidRPr="00A7634D">
        <w:t>практикумі</w:t>
      </w:r>
      <w:proofErr w:type="spellEnd"/>
      <w:r w:rsidRPr="00A7634D">
        <w:t>;</w:t>
      </w:r>
    </w:p>
    <w:p w:rsidR="00861100" w:rsidRPr="00A7634D" w:rsidRDefault="00861100" w:rsidP="00861100">
      <w:pPr>
        <w:numPr>
          <w:ilvl w:val="0"/>
          <w:numId w:val="9"/>
        </w:numPr>
        <w:shd w:val="clear" w:color="auto" w:fill="FFFFFF"/>
        <w:ind w:left="-57" w:right="-57"/>
        <w:jc w:val="both"/>
      </w:pPr>
      <w:r w:rsidRPr="00A7634D">
        <w:t xml:space="preserve">Роль </w:t>
      </w:r>
      <w:proofErr w:type="spellStart"/>
      <w:r w:rsidRPr="00A7634D">
        <w:t>комунікативних</w:t>
      </w:r>
      <w:proofErr w:type="spellEnd"/>
      <w:r w:rsidRPr="00A7634D">
        <w:t xml:space="preserve"> </w:t>
      </w:r>
      <w:proofErr w:type="spellStart"/>
      <w:r w:rsidRPr="00A7634D">
        <w:t>навичок</w:t>
      </w:r>
      <w:proofErr w:type="spellEnd"/>
      <w:r w:rsidRPr="00A7634D">
        <w:t xml:space="preserve"> у </w:t>
      </w:r>
      <w:r>
        <w:rPr>
          <w:lang w:val="uk-UA"/>
        </w:rPr>
        <w:t>вищій медичній освіті (світовий досвід)</w:t>
      </w:r>
      <w:r w:rsidRPr="00A7634D">
        <w:t>;</w:t>
      </w:r>
    </w:p>
    <w:p w:rsidR="00861100" w:rsidRDefault="00861100" w:rsidP="00861100">
      <w:pPr>
        <w:numPr>
          <w:ilvl w:val="0"/>
          <w:numId w:val="9"/>
        </w:numPr>
        <w:shd w:val="clear" w:color="auto" w:fill="FFFFFF"/>
        <w:ind w:left="-57" w:right="-57"/>
        <w:jc w:val="both"/>
      </w:pPr>
      <w:proofErr w:type="spellStart"/>
      <w:r w:rsidRPr="00A7634D">
        <w:t>Компетентнісна</w:t>
      </w:r>
      <w:proofErr w:type="spellEnd"/>
      <w:r w:rsidRPr="00A7634D">
        <w:t xml:space="preserve"> </w:t>
      </w:r>
      <w:proofErr w:type="spellStart"/>
      <w:r w:rsidRPr="00A7634D">
        <w:t>оцінка</w:t>
      </w:r>
      <w:proofErr w:type="spellEnd"/>
      <w:r w:rsidRPr="00A7634D">
        <w:t xml:space="preserve"> </w:t>
      </w:r>
      <w:proofErr w:type="spellStart"/>
      <w:r w:rsidRPr="00A7634D">
        <w:t>знань</w:t>
      </w:r>
      <w:proofErr w:type="spellEnd"/>
      <w:r w:rsidRPr="00A7634D">
        <w:t xml:space="preserve"> та </w:t>
      </w:r>
      <w:proofErr w:type="spellStart"/>
      <w:r w:rsidRPr="00A7634D">
        <w:t>вмінь</w:t>
      </w:r>
      <w:proofErr w:type="spellEnd"/>
      <w:r w:rsidRPr="00A7634D">
        <w:t xml:space="preserve"> в </w:t>
      </w:r>
      <w:proofErr w:type="spellStart"/>
      <w:r w:rsidRPr="00A7634D">
        <w:t>медицині</w:t>
      </w:r>
      <w:proofErr w:type="spellEnd"/>
      <w:r w:rsidRPr="00A7634D">
        <w:t>;</w:t>
      </w:r>
    </w:p>
    <w:p w:rsidR="00861100" w:rsidRPr="007721CB" w:rsidRDefault="00861100" w:rsidP="00861100">
      <w:pPr>
        <w:numPr>
          <w:ilvl w:val="0"/>
          <w:numId w:val="9"/>
        </w:numPr>
        <w:shd w:val="clear" w:color="auto" w:fill="FFFFFF"/>
        <w:ind w:left="-57" w:right="-57"/>
        <w:jc w:val="both"/>
      </w:pPr>
      <w:proofErr w:type="spellStart"/>
      <w:r w:rsidRPr="00A7634D">
        <w:t>Досвід</w:t>
      </w:r>
      <w:proofErr w:type="spellEnd"/>
      <w:r w:rsidRPr="00A7634D">
        <w:t xml:space="preserve"> </w:t>
      </w:r>
      <w:proofErr w:type="spellStart"/>
      <w:r w:rsidRPr="00A7634D">
        <w:t>впровадження</w:t>
      </w:r>
      <w:proofErr w:type="spellEnd"/>
      <w:r w:rsidRPr="00A7634D">
        <w:t xml:space="preserve"> об</w:t>
      </w:r>
      <w:r>
        <w:rPr>
          <w:lang w:val="uk-UA"/>
        </w:rPr>
        <w:t>’</w:t>
      </w:r>
      <w:proofErr w:type="spellStart"/>
      <w:r w:rsidRPr="00A7634D">
        <w:t>єктивного</w:t>
      </w:r>
      <w:proofErr w:type="spellEnd"/>
      <w:r w:rsidRPr="00A7634D">
        <w:t xml:space="preserve"> </w:t>
      </w:r>
      <w:proofErr w:type="spellStart"/>
      <w:r w:rsidRPr="00A7634D">
        <w:t>структурованого</w:t>
      </w:r>
      <w:proofErr w:type="spellEnd"/>
      <w:r w:rsidRPr="00A7634D">
        <w:t xml:space="preserve"> </w:t>
      </w:r>
      <w:proofErr w:type="spellStart"/>
      <w:r w:rsidRPr="00A7634D">
        <w:t>клінічного</w:t>
      </w:r>
      <w:proofErr w:type="spellEnd"/>
      <w:r w:rsidRPr="00A7634D">
        <w:t xml:space="preserve"> </w:t>
      </w:r>
      <w:proofErr w:type="spellStart"/>
      <w:r w:rsidRPr="00A7634D">
        <w:t>іспиту</w:t>
      </w:r>
      <w:proofErr w:type="spellEnd"/>
      <w:r w:rsidRPr="00A7634D">
        <w:t xml:space="preserve"> (ОСКІ) у </w:t>
      </w:r>
      <w:proofErr w:type="spellStart"/>
      <w:r w:rsidRPr="00A7634D">
        <w:t>вищих</w:t>
      </w:r>
      <w:proofErr w:type="spellEnd"/>
      <w:r w:rsidRPr="00A7634D">
        <w:t xml:space="preserve"> </w:t>
      </w:r>
      <w:proofErr w:type="spellStart"/>
      <w:r w:rsidRPr="00A7634D">
        <w:t>медичних</w:t>
      </w:r>
      <w:proofErr w:type="spellEnd"/>
      <w:r w:rsidRPr="00A7634D">
        <w:t xml:space="preserve"> закладах </w:t>
      </w:r>
      <w:proofErr w:type="spellStart"/>
      <w:r w:rsidRPr="00A7634D">
        <w:t>України</w:t>
      </w:r>
      <w:proofErr w:type="spellEnd"/>
      <w:r>
        <w:rPr>
          <w:lang w:val="uk-UA"/>
        </w:rPr>
        <w:t xml:space="preserve"> (власний досвід)</w:t>
      </w:r>
      <w:r w:rsidRPr="00A7634D">
        <w:t>.</w:t>
      </w:r>
    </w:p>
    <w:p w:rsidR="00A16A05" w:rsidRPr="00A16A05" w:rsidRDefault="00A16A05" w:rsidP="00A16A05">
      <w:pPr>
        <w:ind w:left="-57" w:right="-57" w:firstLine="709"/>
        <w:jc w:val="both"/>
        <w:rPr>
          <w:rFonts w:eastAsia="Calibri"/>
          <w:sz w:val="22"/>
          <w:szCs w:val="22"/>
          <w:lang w:val="uk-UA" w:eastAsia="en-US"/>
        </w:rPr>
      </w:pPr>
      <w:bookmarkStart w:id="0" w:name="_GoBack"/>
      <w:bookmarkEnd w:id="0"/>
      <w:r w:rsidRPr="00A16A05">
        <w:rPr>
          <w:b/>
          <w:bCs/>
          <w:sz w:val="22"/>
          <w:szCs w:val="22"/>
          <w:lang w:val="uk-UA"/>
        </w:rPr>
        <w:t>0</w:t>
      </w:r>
      <w:r w:rsidRPr="00A16A05">
        <w:rPr>
          <w:b/>
          <w:bCs/>
          <w:sz w:val="22"/>
          <w:szCs w:val="22"/>
        </w:rPr>
        <w:t>8</w:t>
      </w:r>
      <w:r w:rsidRPr="00A16A05">
        <w:rPr>
          <w:b/>
          <w:bCs/>
          <w:sz w:val="22"/>
          <w:szCs w:val="22"/>
          <w:lang w:val="uk-UA"/>
        </w:rPr>
        <w:t>.02.20</w:t>
      </w:r>
      <w:r w:rsidRPr="00A16A05">
        <w:rPr>
          <w:b/>
          <w:bCs/>
          <w:sz w:val="22"/>
          <w:szCs w:val="22"/>
        </w:rPr>
        <w:t>20</w:t>
      </w:r>
      <w:r w:rsidRPr="00A16A05">
        <w:rPr>
          <w:b/>
          <w:bCs/>
          <w:sz w:val="22"/>
          <w:szCs w:val="22"/>
          <w:lang w:val="uk-UA"/>
        </w:rPr>
        <w:t>р буде проведено семінар (пост-конгрес)</w:t>
      </w:r>
      <w:r w:rsidRPr="00A16A05">
        <w:rPr>
          <w:b/>
          <w:bCs/>
          <w:caps/>
          <w:sz w:val="22"/>
          <w:szCs w:val="22"/>
          <w:lang w:val="uk-UA"/>
        </w:rPr>
        <w:t xml:space="preserve">: </w:t>
      </w:r>
      <w:r w:rsidRPr="00A16A05">
        <w:rPr>
          <w:caps/>
          <w:sz w:val="22"/>
          <w:szCs w:val="22"/>
          <w:lang w:val="uk-UA"/>
        </w:rPr>
        <w:t>«</w:t>
      </w:r>
      <w:r w:rsidRPr="00A16A05">
        <w:rPr>
          <w:rFonts w:eastAsia="Calibri"/>
          <w:b/>
          <w:sz w:val="22"/>
          <w:szCs w:val="22"/>
          <w:lang w:val="uk-UA" w:eastAsia="en-US"/>
        </w:rPr>
        <w:t>СУЧАСНІ СТРАТЕГІЇ РОЗВИТКУ ВИЩОЇ МЕДИЧНОЇ ОСВІТИ В УКРАЇНІ</w:t>
      </w:r>
      <w:r w:rsidRPr="00A16A05">
        <w:rPr>
          <w:color w:val="222222"/>
          <w:sz w:val="22"/>
          <w:szCs w:val="22"/>
          <w:lang w:val="uk-UA"/>
        </w:rPr>
        <w:t xml:space="preserve">». </w:t>
      </w:r>
      <w:r w:rsidRPr="00A16A05">
        <w:rPr>
          <w:rFonts w:eastAsia="Calibri"/>
          <w:sz w:val="22"/>
          <w:szCs w:val="22"/>
          <w:lang w:val="uk-UA" w:eastAsia="en-US"/>
        </w:rPr>
        <w:t>Освітні стратегії та технології учбових програм (проблема-орієнтоване навчання, міждисциплінарна освіта, командна робота, пацієнт як об’єкт медичної освіти, використання цифрових технологій).</w:t>
      </w:r>
    </w:p>
    <w:p w:rsidR="00A16A05" w:rsidRPr="00A16A05" w:rsidRDefault="00A16A05" w:rsidP="00A16A05">
      <w:pPr>
        <w:ind w:left="-57" w:right="-57"/>
        <w:jc w:val="both"/>
        <w:rPr>
          <w:rFonts w:eastAsia="Calibri"/>
          <w:sz w:val="22"/>
          <w:szCs w:val="22"/>
          <w:lang w:val="uk-UA" w:eastAsia="en-US"/>
        </w:rPr>
      </w:pPr>
      <w:r w:rsidRPr="00A16A05">
        <w:rPr>
          <w:rFonts w:eastAsia="Calibri"/>
          <w:sz w:val="22"/>
          <w:szCs w:val="22"/>
          <w:lang w:val="uk-UA" w:eastAsia="en-US"/>
        </w:rPr>
        <w:t xml:space="preserve">Комунікативні навички. Принципи оцінювання (клінічна комунікація, </w:t>
      </w:r>
      <w:proofErr w:type="spellStart"/>
      <w:r w:rsidRPr="00A16A05">
        <w:rPr>
          <w:rFonts w:eastAsia="Calibri"/>
          <w:sz w:val="22"/>
          <w:szCs w:val="22"/>
          <w:lang w:val="uk-UA" w:eastAsia="en-US"/>
        </w:rPr>
        <w:t>міжкомандна</w:t>
      </w:r>
      <w:proofErr w:type="spellEnd"/>
      <w:r w:rsidRPr="00A16A05">
        <w:rPr>
          <w:rFonts w:eastAsia="Calibri"/>
          <w:sz w:val="22"/>
          <w:szCs w:val="22"/>
          <w:lang w:val="uk-UA" w:eastAsia="en-US"/>
        </w:rPr>
        <w:t xml:space="preserve"> комунікація, комунікація із пацієнтом).</w:t>
      </w:r>
    </w:p>
    <w:p w:rsidR="00A16A05" w:rsidRPr="00A16A05" w:rsidRDefault="00A16A05" w:rsidP="00A16A05">
      <w:pPr>
        <w:ind w:left="-57" w:right="-57"/>
        <w:jc w:val="both"/>
        <w:rPr>
          <w:rFonts w:eastAsia="Calibri"/>
          <w:sz w:val="22"/>
          <w:szCs w:val="22"/>
          <w:lang w:val="uk-UA" w:eastAsia="en-US"/>
        </w:rPr>
      </w:pPr>
      <w:r w:rsidRPr="00A16A05">
        <w:rPr>
          <w:rFonts w:eastAsia="Calibri"/>
          <w:sz w:val="22"/>
          <w:szCs w:val="22"/>
          <w:lang w:val="uk-UA" w:eastAsia="en-US"/>
        </w:rPr>
        <w:t xml:space="preserve">Складання портфоліо. Зворотній зв’язок та </w:t>
      </w:r>
      <w:proofErr w:type="spellStart"/>
      <w:r w:rsidRPr="00A16A05">
        <w:rPr>
          <w:rFonts w:eastAsia="Calibri"/>
          <w:sz w:val="22"/>
          <w:szCs w:val="22"/>
          <w:lang w:val="uk-UA" w:eastAsia="en-US"/>
        </w:rPr>
        <w:t>коучінг</w:t>
      </w:r>
      <w:proofErr w:type="spellEnd"/>
      <w:r w:rsidRPr="00A16A05">
        <w:rPr>
          <w:rFonts w:eastAsia="Calibri"/>
          <w:sz w:val="22"/>
          <w:szCs w:val="22"/>
          <w:lang w:val="uk-UA" w:eastAsia="en-US"/>
        </w:rPr>
        <w:t>.</w:t>
      </w:r>
    </w:p>
    <w:p w:rsidR="00A16A05" w:rsidRPr="00A16A05" w:rsidRDefault="00A16A05" w:rsidP="00A16A05">
      <w:pPr>
        <w:shd w:val="clear" w:color="auto" w:fill="FFFFFF"/>
        <w:ind w:left="-57" w:right="-57"/>
        <w:jc w:val="both"/>
        <w:rPr>
          <w:rFonts w:eastAsia="Calibri"/>
          <w:sz w:val="22"/>
          <w:szCs w:val="22"/>
          <w:lang w:val="uk-UA" w:eastAsia="en-US"/>
        </w:rPr>
      </w:pPr>
      <w:r w:rsidRPr="00A16A05">
        <w:rPr>
          <w:rFonts w:eastAsia="Calibri"/>
          <w:sz w:val="22"/>
          <w:szCs w:val="22"/>
          <w:lang w:val="uk-UA" w:eastAsia="en-US"/>
        </w:rPr>
        <w:t>ОСКЕ в якості оцінки клінічної компетенції (вибір формату іспиту, принципи побудови чек-листів та оціночних шкал).</w:t>
      </w:r>
    </w:p>
    <w:p w:rsidR="00A16A05" w:rsidRPr="00A16A05" w:rsidRDefault="00A16A05" w:rsidP="00A16A05">
      <w:pPr>
        <w:shd w:val="clear" w:color="auto" w:fill="FFFFFF"/>
        <w:ind w:left="-57" w:right="-57"/>
        <w:jc w:val="both"/>
        <w:rPr>
          <w:rFonts w:eastAsia="Calibri"/>
          <w:sz w:val="22"/>
          <w:szCs w:val="22"/>
          <w:lang w:val="uk-UA" w:eastAsia="en-US"/>
        </w:rPr>
      </w:pPr>
      <w:r w:rsidRPr="00A16A05">
        <w:rPr>
          <w:rFonts w:eastAsia="Calibri"/>
          <w:sz w:val="22"/>
          <w:szCs w:val="22"/>
          <w:lang w:val="uk-UA" w:eastAsia="en-US"/>
        </w:rPr>
        <w:t>Заявки на доповіді до 20.12.2019 р. (для обов'язкового рецензування), реєстрація учасників конференції - до 30.01.2020 р.</w:t>
      </w:r>
    </w:p>
    <w:p w:rsidR="00A16A05" w:rsidRPr="00A16A05" w:rsidRDefault="00A16A05" w:rsidP="00A16A05">
      <w:pPr>
        <w:shd w:val="clear" w:color="auto" w:fill="FFFFFF"/>
        <w:ind w:left="-57" w:right="-57"/>
        <w:jc w:val="both"/>
        <w:rPr>
          <w:rFonts w:eastAsia="Calibri"/>
          <w:sz w:val="22"/>
          <w:szCs w:val="22"/>
          <w:lang w:val="uk-UA" w:eastAsia="en-US"/>
        </w:rPr>
      </w:pPr>
      <w:r w:rsidRPr="00A16A05">
        <w:rPr>
          <w:rFonts w:eastAsia="Calibri"/>
          <w:sz w:val="22"/>
          <w:szCs w:val="22"/>
          <w:lang w:val="uk-UA" w:eastAsia="en-US"/>
        </w:rPr>
        <w:t>Матеріали для публікації приймаються до 16.12.2019 р.</w:t>
      </w:r>
    </w:p>
    <w:p w:rsidR="00A16A05" w:rsidRPr="00A16A05" w:rsidRDefault="00A16A05" w:rsidP="00A16A05">
      <w:pPr>
        <w:shd w:val="clear" w:color="auto" w:fill="FFFFFF"/>
        <w:ind w:left="-57" w:right="-57"/>
        <w:jc w:val="center"/>
        <w:rPr>
          <w:b/>
          <w:bCs/>
          <w:sz w:val="22"/>
          <w:szCs w:val="22"/>
          <w:lang w:val="uk-UA"/>
        </w:rPr>
      </w:pPr>
      <w:r w:rsidRPr="00A16A05">
        <w:rPr>
          <w:b/>
          <w:bCs/>
          <w:sz w:val="22"/>
          <w:szCs w:val="22"/>
          <w:lang w:val="uk-UA"/>
        </w:rPr>
        <w:t>Сертифікат міжнародного зразку із зазначенням кількості годин та балів.</w:t>
      </w:r>
    </w:p>
    <w:p w:rsidR="00A16A05" w:rsidRPr="00A16A05" w:rsidRDefault="00A16A05" w:rsidP="00A16A05">
      <w:pPr>
        <w:shd w:val="clear" w:color="auto" w:fill="FFFFFF"/>
        <w:ind w:left="-57" w:right="-57"/>
        <w:jc w:val="center"/>
        <w:rPr>
          <w:b/>
          <w:bCs/>
          <w:sz w:val="22"/>
          <w:szCs w:val="22"/>
        </w:rPr>
      </w:pPr>
      <w:proofErr w:type="spellStart"/>
      <w:r w:rsidRPr="00A16A05">
        <w:rPr>
          <w:b/>
          <w:bCs/>
          <w:sz w:val="22"/>
          <w:szCs w:val="22"/>
        </w:rPr>
        <w:t>Додаткові</w:t>
      </w:r>
      <w:proofErr w:type="spellEnd"/>
      <w:r w:rsidRPr="00A16A05">
        <w:rPr>
          <w:b/>
          <w:bCs/>
          <w:sz w:val="22"/>
          <w:szCs w:val="22"/>
        </w:rPr>
        <w:t xml:space="preserve"> </w:t>
      </w:r>
      <w:proofErr w:type="spellStart"/>
      <w:r w:rsidRPr="00A16A05">
        <w:rPr>
          <w:b/>
          <w:bCs/>
          <w:sz w:val="22"/>
          <w:szCs w:val="22"/>
        </w:rPr>
        <w:t>питання</w:t>
      </w:r>
      <w:proofErr w:type="spellEnd"/>
      <w:r w:rsidRPr="00A16A05">
        <w:rPr>
          <w:b/>
          <w:bCs/>
          <w:sz w:val="22"/>
          <w:szCs w:val="22"/>
        </w:rPr>
        <w:t xml:space="preserve"> </w:t>
      </w:r>
      <w:proofErr w:type="spellStart"/>
      <w:r w:rsidRPr="00A16A05">
        <w:rPr>
          <w:b/>
          <w:bCs/>
          <w:sz w:val="22"/>
          <w:szCs w:val="22"/>
        </w:rPr>
        <w:t>щодо</w:t>
      </w:r>
      <w:proofErr w:type="spellEnd"/>
      <w:r w:rsidRPr="00A16A05">
        <w:rPr>
          <w:b/>
          <w:bCs/>
          <w:sz w:val="22"/>
          <w:szCs w:val="22"/>
        </w:rPr>
        <w:t xml:space="preserve"> </w:t>
      </w:r>
      <w:proofErr w:type="spellStart"/>
      <w:r w:rsidRPr="00A16A05">
        <w:rPr>
          <w:b/>
          <w:bCs/>
          <w:sz w:val="22"/>
          <w:szCs w:val="22"/>
        </w:rPr>
        <w:t>участі</w:t>
      </w:r>
      <w:proofErr w:type="spellEnd"/>
      <w:r w:rsidRPr="00A16A05">
        <w:rPr>
          <w:b/>
          <w:bCs/>
          <w:sz w:val="22"/>
          <w:szCs w:val="22"/>
        </w:rPr>
        <w:t xml:space="preserve"> в </w:t>
      </w:r>
      <w:proofErr w:type="spellStart"/>
      <w:r w:rsidRPr="00A16A05">
        <w:rPr>
          <w:b/>
          <w:bCs/>
          <w:sz w:val="22"/>
          <w:szCs w:val="22"/>
        </w:rPr>
        <w:t>конференції</w:t>
      </w:r>
      <w:proofErr w:type="spellEnd"/>
      <w:r w:rsidRPr="00A16A05">
        <w:rPr>
          <w:b/>
          <w:bCs/>
          <w:sz w:val="22"/>
          <w:szCs w:val="22"/>
        </w:rPr>
        <w:t xml:space="preserve">, </w:t>
      </w:r>
      <w:proofErr w:type="spellStart"/>
      <w:r w:rsidRPr="00A16A05">
        <w:rPr>
          <w:b/>
          <w:bCs/>
          <w:sz w:val="22"/>
          <w:szCs w:val="22"/>
        </w:rPr>
        <w:t>побажання</w:t>
      </w:r>
      <w:proofErr w:type="spellEnd"/>
      <w:r w:rsidRPr="00A16A05">
        <w:rPr>
          <w:b/>
          <w:bCs/>
          <w:sz w:val="22"/>
          <w:szCs w:val="22"/>
        </w:rPr>
        <w:t xml:space="preserve">, </w:t>
      </w:r>
      <w:proofErr w:type="spellStart"/>
      <w:r w:rsidRPr="00A16A05">
        <w:rPr>
          <w:b/>
          <w:bCs/>
          <w:sz w:val="22"/>
          <w:szCs w:val="22"/>
        </w:rPr>
        <w:t>пропозиції</w:t>
      </w:r>
      <w:proofErr w:type="spellEnd"/>
      <w:r w:rsidRPr="00A16A05">
        <w:rPr>
          <w:b/>
          <w:bCs/>
          <w:sz w:val="22"/>
          <w:szCs w:val="22"/>
        </w:rPr>
        <w:t xml:space="preserve"> </w:t>
      </w:r>
      <w:proofErr w:type="spellStart"/>
      <w:r w:rsidRPr="00A16A05">
        <w:rPr>
          <w:b/>
          <w:bCs/>
          <w:sz w:val="22"/>
          <w:szCs w:val="22"/>
        </w:rPr>
        <w:t>обумовлюються</w:t>
      </w:r>
      <w:proofErr w:type="spellEnd"/>
      <w:r w:rsidRPr="00A16A05">
        <w:rPr>
          <w:b/>
          <w:bCs/>
          <w:sz w:val="22"/>
          <w:szCs w:val="22"/>
        </w:rPr>
        <w:t xml:space="preserve"> в </w:t>
      </w:r>
      <w:proofErr w:type="spellStart"/>
      <w:r w:rsidRPr="00A16A05">
        <w:rPr>
          <w:b/>
          <w:bCs/>
          <w:sz w:val="22"/>
          <w:szCs w:val="22"/>
        </w:rPr>
        <w:t>індивідуальному</w:t>
      </w:r>
      <w:proofErr w:type="spellEnd"/>
      <w:r w:rsidRPr="00A16A05">
        <w:rPr>
          <w:b/>
          <w:bCs/>
          <w:sz w:val="22"/>
          <w:szCs w:val="22"/>
        </w:rPr>
        <w:t xml:space="preserve"> порядку (</w:t>
      </w:r>
      <w:proofErr w:type="spellStart"/>
      <w:r w:rsidRPr="00A16A05">
        <w:rPr>
          <w:b/>
          <w:bCs/>
          <w:sz w:val="22"/>
          <w:szCs w:val="22"/>
        </w:rPr>
        <w:t>звертатися</w:t>
      </w:r>
      <w:proofErr w:type="spellEnd"/>
      <w:r w:rsidRPr="00A16A05">
        <w:rPr>
          <w:b/>
          <w:bCs/>
          <w:sz w:val="22"/>
          <w:szCs w:val="22"/>
        </w:rPr>
        <w:t xml:space="preserve"> в </w:t>
      </w:r>
      <w:proofErr w:type="spellStart"/>
      <w:r w:rsidRPr="00A16A05">
        <w:rPr>
          <w:b/>
          <w:bCs/>
          <w:sz w:val="22"/>
          <w:szCs w:val="22"/>
        </w:rPr>
        <w:t>Оргкомітет</w:t>
      </w:r>
      <w:proofErr w:type="spellEnd"/>
      <w:r w:rsidRPr="00A16A05">
        <w:rPr>
          <w:b/>
          <w:bCs/>
          <w:sz w:val="22"/>
          <w:szCs w:val="22"/>
        </w:rPr>
        <w:t>).</w:t>
      </w:r>
    </w:p>
    <w:p w:rsidR="00A16A05" w:rsidRPr="00A16A05" w:rsidRDefault="00A16A05" w:rsidP="001F659D">
      <w:pPr>
        <w:tabs>
          <w:tab w:val="left" w:pos="993"/>
        </w:tabs>
        <w:ind w:firstLine="709"/>
        <w:jc w:val="both"/>
        <w:rPr>
          <w:i/>
          <w:sz w:val="22"/>
          <w:szCs w:val="22"/>
          <w:lang w:val="uk-UA"/>
        </w:rPr>
      </w:pPr>
    </w:p>
    <w:p w:rsidR="001F659D" w:rsidRPr="00A16A05" w:rsidRDefault="0052518E" w:rsidP="001F659D">
      <w:pPr>
        <w:tabs>
          <w:tab w:val="left" w:pos="993"/>
        </w:tabs>
        <w:ind w:firstLine="709"/>
        <w:jc w:val="both"/>
        <w:rPr>
          <w:i/>
          <w:sz w:val="22"/>
          <w:szCs w:val="22"/>
          <w:lang w:val="uk-UA"/>
        </w:rPr>
      </w:pPr>
      <w:r w:rsidRPr="00A16A05">
        <w:rPr>
          <w:i/>
          <w:sz w:val="22"/>
          <w:szCs w:val="22"/>
          <w:lang w:val="uk-UA"/>
        </w:rPr>
        <w:t>ФОРМИ УЧАСТІ:</w:t>
      </w:r>
    </w:p>
    <w:p w:rsidR="001F659D" w:rsidRPr="00A16A05" w:rsidRDefault="001F659D" w:rsidP="001F659D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A16A05">
        <w:rPr>
          <w:sz w:val="22"/>
          <w:szCs w:val="22"/>
          <w:lang w:val="uk-UA"/>
        </w:rPr>
        <w:t xml:space="preserve">усна доповідь </w:t>
      </w:r>
    </w:p>
    <w:p w:rsidR="00897024" w:rsidRPr="00A16A05" w:rsidRDefault="00897024" w:rsidP="0089702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A16A05">
        <w:rPr>
          <w:sz w:val="22"/>
          <w:szCs w:val="22"/>
          <w:lang w:val="uk-UA"/>
        </w:rPr>
        <w:t>усна доповідь з публікацією тез/статті</w:t>
      </w:r>
    </w:p>
    <w:p w:rsidR="00897024" w:rsidRPr="00A16A05" w:rsidRDefault="00897024" w:rsidP="0089702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A16A05">
        <w:rPr>
          <w:sz w:val="22"/>
          <w:szCs w:val="22"/>
          <w:lang w:val="uk-UA"/>
        </w:rPr>
        <w:t>стендова доповідь</w:t>
      </w:r>
    </w:p>
    <w:p w:rsidR="00A16A05" w:rsidRDefault="00A16A05" w:rsidP="00D1253C">
      <w:pPr>
        <w:rPr>
          <w:b/>
          <w:sz w:val="22"/>
          <w:szCs w:val="22"/>
          <w:lang w:val="uk-UA"/>
        </w:rPr>
      </w:pPr>
    </w:p>
    <w:p w:rsidR="00D1253C" w:rsidRPr="00D1253C" w:rsidRDefault="00D1253C" w:rsidP="00A16A05">
      <w:pPr>
        <w:jc w:val="both"/>
        <w:rPr>
          <w:b/>
          <w:sz w:val="22"/>
          <w:szCs w:val="22"/>
          <w:lang w:val="uk-UA"/>
        </w:rPr>
      </w:pPr>
      <w:r w:rsidRPr="00D1253C">
        <w:rPr>
          <w:b/>
          <w:sz w:val="22"/>
          <w:szCs w:val="22"/>
          <w:lang w:val="uk-UA"/>
        </w:rPr>
        <w:t xml:space="preserve">Реєстраційний внесок для участі у конференції – </w:t>
      </w:r>
      <w:r w:rsidR="00861100">
        <w:rPr>
          <w:b/>
          <w:sz w:val="22"/>
          <w:szCs w:val="22"/>
          <w:lang w:val="uk-UA"/>
        </w:rPr>
        <w:t>3</w:t>
      </w:r>
      <w:r w:rsidRPr="00D1253C">
        <w:rPr>
          <w:b/>
          <w:sz w:val="22"/>
          <w:szCs w:val="22"/>
          <w:lang w:val="uk-UA"/>
        </w:rPr>
        <w:t xml:space="preserve">00 грн. </w:t>
      </w:r>
      <w:r w:rsidRPr="00D1253C">
        <w:rPr>
          <w:i/>
          <w:sz w:val="22"/>
          <w:szCs w:val="22"/>
          <w:lang w:val="uk-UA"/>
        </w:rPr>
        <w:t>(з видачею сертифікату)</w:t>
      </w:r>
      <w:r w:rsidRPr="00D1253C">
        <w:rPr>
          <w:b/>
          <w:bCs/>
          <w:iCs/>
          <w:sz w:val="22"/>
          <w:szCs w:val="22"/>
          <w:lang w:val="uk-UA"/>
        </w:rPr>
        <w:t>.</w:t>
      </w:r>
      <w:r w:rsidRPr="00D1253C">
        <w:rPr>
          <w:i/>
          <w:sz w:val="22"/>
          <w:szCs w:val="22"/>
          <w:lang w:val="uk-UA"/>
        </w:rPr>
        <w:t xml:space="preserve"> </w:t>
      </w:r>
      <w:r w:rsidR="00252CF7" w:rsidRPr="00D1253C">
        <w:rPr>
          <w:b/>
          <w:sz w:val="22"/>
          <w:szCs w:val="22"/>
          <w:lang w:val="uk-UA"/>
        </w:rPr>
        <w:t>Реєстраційний внесок для участі</w:t>
      </w:r>
      <w:r w:rsidR="00252CF7">
        <w:rPr>
          <w:b/>
          <w:sz w:val="22"/>
          <w:szCs w:val="22"/>
          <w:lang w:val="uk-UA"/>
        </w:rPr>
        <w:t xml:space="preserve"> у семінарі </w:t>
      </w:r>
      <w:r w:rsidR="00861100">
        <w:rPr>
          <w:b/>
          <w:sz w:val="22"/>
          <w:szCs w:val="22"/>
          <w:lang w:val="uk-UA"/>
        </w:rPr>
        <w:t>100</w:t>
      </w:r>
      <w:r w:rsidR="00252CF7">
        <w:rPr>
          <w:b/>
          <w:sz w:val="22"/>
          <w:szCs w:val="22"/>
          <w:lang w:val="uk-UA"/>
        </w:rPr>
        <w:t xml:space="preserve">0 грн. </w:t>
      </w:r>
      <w:r w:rsidR="00252CF7" w:rsidRPr="00D1253C">
        <w:rPr>
          <w:i/>
          <w:sz w:val="22"/>
          <w:szCs w:val="22"/>
          <w:lang w:val="uk-UA"/>
        </w:rPr>
        <w:t>(з видачею сертифікату)</w:t>
      </w:r>
      <w:r w:rsidR="00252CF7">
        <w:rPr>
          <w:i/>
          <w:sz w:val="22"/>
          <w:szCs w:val="22"/>
          <w:lang w:val="uk-UA"/>
        </w:rPr>
        <w:t>.</w:t>
      </w:r>
    </w:p>
    <w:p w:rsidR="00035DF8" w:rsidRPr="00035DF8" w:rsidRDefault="00035DF8" w:rsidP="00035DF8">
      <w:pPr>
        <w:jc w:val="center"/>
        <w:rPr>
          <w:color w:val="222222"/>
          <w:sz w:val="20"/>
          <w:lang w:val="uk-UA" w:eastAsia="uk-UA"/>
        </w:rPr>
      </w:pPr>
      <w:r w:rsidRPr="00035DF8">
        <w:rPr>
          <w:color w:val="000000"/>
          <w:sz w:val="22"/>
          <w:szCs w:val="28"/>
          <w:lang w:val="uk-UA" w:eastAsia="uk-UA"/>
        </w:rPr>
        <w:t>РЕКВІЗИТИ ДЛЯ ОПЛАТИ (</w:t>
      </w:r>
      <w:r w:rsidRPr="00035DF8">
        <w:rPr>
          <w:b/>
          <w:color w:val="000000"/>
          <w:sz w:val="22"/>
          <w:szCs w:val="28"/>
          <w:u w:val="single"/>
          <w:lang w:val="uk-UA" w:eastAsia="uk-UA"/>
        </w:rPr>
        <w:t xml:space="preserve">участь в конференції, тези, </w:t>
      </w:r>
      <w:proofErr w:type="spellStart"/>
      <w:r w:rsidRPr="00035DF8">
        <w:rPr>
          <w:b/>
          <w:color w:val="000000"/>
          <w:sz w:val="22"/>
          <w:szCs w:val="28"/>
          <w:u w:val="single"/>
          <w:lang w:val="uk-UA" w:eastAsia="uk-UA"/>
        </w:rPr>
        <w:t>постконгрес</w:t>
      </w:r>
      <w:proofErr w:type="spellEnd"/>
      <w:r w:rsidRPr="00035DF8">
        <w:rPr>
          <w:color w:val="000000"/>
          <w:sz w:val="22"/>
          <w:szCs w:val="28"/>
          <w:lang w:val="uk-UA" w:eastAsia="uk-UA"/>
        </w:rPr>
        <w:t>)</w:t>
      </w:r>
    </w:p>
    <w:p w:rsidR="00035DF8" w:rsidRPr="00035DF8" w:rsidRDefault="00035DF8" w:rsidP="00035DF8">
      <w:pPr>
        <w:jc w:val="center"/>
        <w:rPr>
          <w:color w:val="222222"/>
          <w:sz w:val="20"/>
          <w:lang w:val="uk-UA" w:eastAsia="uk-UA"/>
        </w:rPr>
      </w:pPr>
      <w:r w:rsidRPr="00035DF8">
        <w:rPr>
          <w:b/>
          <w:bCs/>
          <w:color w:val="222222"/>
          <w:sz w:val="22"/>
          <w:szCs w:val="28"/>
          <w:lang w:val="uk-UA" w:eastAsia="uk-UA"/>
        </w:rPr>
        <w:t>Отримувач: </w:t>
      </w:r>
      <w:r w:rsidRPr="00035DF8">
        <w:rPr>
          <w:color w:val="222222"/>
          <w:sz w:val="22"/>
          <w:szCs w:val="28"/>
          <w:lang w:eastAsia="uk-UA"/>
        </w:rPr>
        <w:t>ГО «УА МОСТ»</w:t>
      </w:r>
    </w:p>
    <w:p w:rsidR="00035DF8" w:rsidRPr="00035DF8" w:rsidRDefault="00035DF8" w:rsidP="00035DF8">
      <w:pPr>
        <w:jc w:val="center"/>
        <w:rPr>
          <w:color w:val="222222"/>
          <w:sz w:val="20"/>
          <w:lang w:val="uk-UA" w:eastAsia="uk-UA"/>
        </w:rPr>
      </w:pPr>
      <w:r w:rsidRPr="00035DF8">
        <w:rPr>
          <w:color w:val="000000"/>
          <w:sz w:val="22"/>
          <w:szCs w:val="28"/>
          <w:lang w:val="uk-UA" w:eastAsia="uk-UA"/>
        </w:rPr>
        <w:t>ЄДРПОУ/ДРФО 41216932</w:t>
      </w:r>
    </w:p>
    <w:p w:rsidR="00035DF8" w:rsidRPr="00035DF8" w:rsidRDefault="00035DF8" w:rsidP="00035DF8">
      <w:pPr>
        <w:jc w:val="center"/>
        <w:rPr>
          <w:color w:val="222222"/>
          <w:sz w:val="20"/>
          <w:lang w:val="uk-UA" w:eastAsia="uk-UA"/>
        </w:rPr>
      </w:pPr>
      <w:r w:rsidRPr="00035DF8">
        <w:rPr>
          <w:color w:val="000000"/>
          <w:sz w:val="22"/>
          <w:szCs w:val="28"/>
          <w:lang w:eastAsia="uk-UA"/>
        </w:rPr>
        <w:t>Р/Р </w:t>
      </w:r>
      <w:r w:rsidRPr="00035DF8">
        <w:rPr>
          <w:color w:val="222222"/>
          <w:sz w:val="22"/>
          <w:szCs w:val="28"/>
          <w:lang w:eastAsia="uk-UA"/>
        </w:rPr>
        <w:t>26009055341622 </w:t>
      </w:r>
      <w:r w:rsidRPr="00035DF8">
        <w:rPr>
          <w:color w:val="000000"/>
          <w:sz w:val="22"/>
          <w:szCs w:val="28"/>
          <w:lang w:eastAsia="uk-UA"/>
        </w:rPr>
        <w:t>у ПАТ </w:t>
      </w:r>
      <w:r w:rsidRPr="00035DF8">
        <w:rPr>
          <w:color w:val="000000"/>
          <w:sz w:val="22"/>
          <w:szCs w:val="28"/>
          <w:lang w:val="uk-UA" w:eastAsia="uk-UA"/>
        </w:rPr>
        <w:t>КБ </w:t>
      </w:r>
      <w:r w:rsidRPr="00035DF8">
        <w:rPr>
          <w:color w:val="000000"/>
          <w:sz w:val="22"/>
          <w:szCs w:val="28"/>
          <w:lang w:eastAsia="uk-UA"/>
        </w:rPr>
        <w:t>«ПРИВАТБАНК»</w:t>
      </w:r>
      <w:r w:rsidRPr="00035DF8">
        <w:rPr>
          <w:color w:val="000000"/>
          <w:sz w:val="22"/>
          <w:szCs w:val="28"/>
          <w:lang w:val="uk-UA" w:eastAsia="uk-UA"/>
        </w:rPr>
        <w:t>, МФО 302689</w:t>
      </w:r>
    </w:p>
    <w:p w:rsidR="00035DF8" w:rsidRPr="00035DF8" w:rsidRDefault="00035DF8" w:rsidP="00035DF8">
      <w:pPr>
        <w:jc w:val="center"/>
        <w:rPr>
          <w:color w:val="222222"/>
          <w:sz w:val="20"/>
          <w:lang w:val="uk-UA" w:eastAsia="uk-UA"/>
        </w:rPr>
      </w:pPr>
      <w:r w:rsidRPr="00035DF8">
        <w:rPr>
          <w:color w:val="000000"/>
          <w:sz w:val="22"/>
          <w:szCs w:val="28"/>
          <w:lang w:val="uk-UA" w:eastAsia="uk-UA"/>
        </w:rPr>
        <w:t>ПРИЗНАЧЕННЯ ПЛАТЕЖУ –  «Прізвище учасника. Благодійний внесок».</w:t>
      </w:r>
    </w:p>
    <w:p w:rsidR="00035DF8" w:rsidRPr="00035DF8" w:rsidRDefault="00035DF8" w:rsidP="00035DF8">
      <w:pPr>
        <w:jc w:val="center"/>
        <w:rPr>
          <w:color w:val="222222"/>
          <w:sz w:val="20"/>
          <w:lang w:val="uk-UA" w:eastAsia="uk-UA"/>
        </w:rPr>
      </w:pPr>
      <w:r w:rsidRPr="00035DF8">
        <w:rPr>
          <w:color w:val="000000"/>
          <w:sz w:val="22"/>
          <w:szCs w:val="28"/>
          <w:lang w:val="uk-UA" w:eastAsia="uk-UA"/>
        </w:rPr>
        <w:t xml:space="preserve">Відскановану </w:t>
      </w:r>
      <w:proofErr w:type="spellStart"/>
      <w:r w:rsidRPr="00035DF8">
        <w:rPr>
          <w:color w:val="000000"/>
          <w:sz w:val="22"/>
          <w:szCs w:val="28"/>
          <w:lang w:val="uk-UA" w:eastAsia="uk-UA"/>
        </w:rPr>
        <w:t>квітанцію</w:t>
      </w:r>
      <w:proofErr w:type="spellEnd"/>
      <w:r w:rsidRPr="00035DF8">
        <w:rPr>
          <w:color w:val="000000"/>
          <w:sz w:val="22"/>
          <w:szCs w:val="28"/>
          <w:lang w:val="uk-UA" w:eastAsia="uk-UA"/>
        </w:rPr>
        <w:t xml:space="preserve"> (чек) необхідно надіслати за адресою: </w:t>
      </w:r>
      <w:proofErr w:type="spellStart"/>
      <w:r w:rsidRPr="00035DF8">
        <w:rPr>
          <w:color w:val="222222"/>
          <w:sz w:val="22"/>
          <w:szCs w:val="28"/>
          <w:u w:val="single"/>
          <w:lang w:val="en-US" w:eastAsia="uk-UA"/>
        </w:rPr>
        <w:t>vitaliy</w:t>
      </w:r>
      <w:proofErr w:type="spellEnd"/>
      <w:r w:rsidRPr="00035DF8">
        <w:rPr>
          <w:color w:val="222222"/>
          <w:sz w:val="22"/>
          <w:szCs w:val="28"/>
          <w:u w:val="single"/>
          <w:lang w:eastAsia="uk-UA"/>
        </w:rPr>
        <w:t>.</w:t>
      </w:r>
      <w:proofErr w:type="spellStart"/>
      <w:r w:rsidRPr="00035DF8">
        <w:rPr>
          <w:color w:val="222222"/>
          <w:sz w:val="22"/>
          <w:szCs w:val="28"/>
          <w:u w:val="single"/>
          <w:lang w:val="en-US" w:eastAsia="uk-UA"/>
        </w:rPr>
        <w:t>klivak</w:t>
      </w:r>
      <w:proofErr w:type="spellEnd"/>
      <w:r w:rsidRPr="00035DF8">
        <w:rPr>
          <w:color w:val="222222"/>
          <w:sz w:val="22"/>
          <w:szCs w:val="28"/>
          <w:u w:val="single"/>
          <w:lang w:eastAsia="uk-UA"/>
        </w:rPr>
        <w:t>@</w:t>
      </w:r>
      <w:proofErr w:type="spellStart"/>
      <w:r w:rsidRPr="00035DF8">
        <w:rPr>
          <w:color w:val="222222"/>
          <w:sz w:val="22"/>
          <w:szCs w:val="28"/>
          <w:u w:val="single"/>
          <w:lang w:val="en-US" w:eastAsia="uk-UA"/>
        </w:rPr>
        <w:t>gmail</w:t>
      </w:r>
      <w:proofErr w:type="spellEnd"/>
      <w:r w:rsidRPr="00035DF8">
        <w:rPr>
          <w:color w:val="222222"/>
          <w:sz w:val="22"/>
          <w:szCs w:val="28"/>
          <w:u w:val="single"/>
          <w:lang w:eastAsia="uk-UA"/>
        </w:rPr>
        <w:t>.</w:t>
      </w:r>
      <w:r w:rsidRPr="00035DF8">
        <w:rPr>
          <w:color w:val="222222"/>
          <w:sz w:val="22"/>
          <w:szCs w:val="28"/>
          <w:u w:val="single"/>
          <w:lang w:val="en-US" w:eastAsia="uk-UA"/>
        </w:rPr>
        <w:t>com</w:t>
      </w:r>
    </w:p>
    <w:p w:rsidR="00035DF8" w:rsidRPr="00D1253C" w:rsidRDefault="00035DF8" w:rsidP="00D1253C">
      <w:pPr>
        <w:jc w:val="center"/>
        <w:rPr>
          <w:color w:val="000000"/>
          <w:sz w:val="22"/>
          <w:szCs w:val="22"/>
          <w:shd w:val="clear" w:color="auto" w:fill="FFFFFF"/>
          <w:lang w:val="uk-UA"/>
        </w:rPr>
      </w:pPr>
    </w:p>
    <w:p w:rsidR="007D4ADA" w:rsidRPr="00D16013" w:rsidRDefault="0052518E" w:rsidP="007D4ADA">
      <w:pPr>
        <w:ind w:firstLine="708"/>
        <w:jc w:val="both"/>
        <w:rPr>
          <w:sz w:val="22"/>
          <w:szCs w:val="22"/>
          <w:lang w:val="uk-UA"/>
        </w:rPr>
      </w:pPr>
      <w:r w:rsidRPr="00D16013">
        <w:rPr>
          <w:i/>
          <w:sz w:val="22"/>
          <w:szCs w:val="22"/>
          <w:lang w:val="uk-UA"/>
        </w:rPr>
        <w:t>ОФІЦІЙНІ МОВИ КОНФЕРЕНЦІЇ:</w:t>
      </w:r>
      <w:r w:rsidRPr="00D16013">
        <w:rPr>
          <w:sz w:val="22"/>
          <w:szCs w:val="22"/>
          <w:lang w:val="uk-UA"/>
        </w:rPr>
        <w:t xml:space="preserve"> </w:t>
      </w:r>
      <w:r w:rsidR="007D4ADA" w:rsidRPr="00D16013">
        <w:rPr>
          <w:sz w:val="22"/>
          <w:szCs w:val="22"/>
          <w:lang w:val="uk-UA"/>
        </w:rPr>
        <w:t>українська, англійська</w:t>
      </w:r>
      <w:r w:rsidR="00DD6F30">
        <w:rPr>
          <w:sz w:val="22"/>
          <w:szCs w:val="22"/>
          <w:lang w:val="uk-UA"/>
        </w:rPr>
        <w:t>.</w:t>
      </w:r>
    </w:p>
    <w:p w:rsidR="00D0325E" w:rsidRPr="00D16013" w:rsidRDefault="00D0325E" w:rsidP="00D0325E">
      <w:pPr>
        <w:ind w:firstLine="708"/>
        <w:jc w:val="both"/>
        <w:rPr>
          <w:sz w:val="22"/>
          <w:szCs w:val="22"/>
          <w:lang w:val="uk-UA"/>
        </w:rPr>
      </w:pPr>
      <w:r w:rsidRPr="00D16013">
        <w:rPr>
          <w:sz w:val="22"/>
          <w:szCs w:val="22"/>
          <w:lang w:val="uk-UA"/>
        </w:rPr>
        <w:t xml:space="preserve">Регламент доповідей: усна доповідь </w:t>
      </w:r>
      <w:r w:rsidR="00861100">
        <w:rPr>
          <w:sz w:val="22"/>
          <w:szCs w:val="22"/>
          <w:lang w:val="uk-UA"/>
        </w:rPr>
        <w:t xml:space="preserve">на пленарному засіданні (07.02.2019 рр. 09.30-13.00) </w:t>
      </w:r>
      <w:r w:rsidRPr="00D16013">
        <w:rPr>
          <w:sz w:val="22"/>
          <w:szCs w:val="22"/>
          <w:lang w:val="uk-UA"/>
        </w:rPr>
        <w:t xml:space="preserve">– до </w:t>
      </w:r>
      <w:r w:rsidR="00861100">
        <w:rPr>
          <w:sz w:val="22"/>
          <w:szCs w:val="22"/>
          <w:lang w:val="uk-UA"/>
        </w:rPr>
        <w:t>30</w:t>
      </w:r>
      <w:r w:rsidRPr="00D16013">
        <w:rPr>
          <w:sz w:val="22"/>
          <w:szCs w:val="22"/>
          <w:lang w:val="uk-UA"/>
        </w:rPr>
        <w:t xml:space="preserve"> хв.; виступ в обговоренні – до 5 хв.</w:t>
      </w:r>
      <w:r w:rsidR="00861100">
        <w:rPr>
          <w:sz w:val="22"/>
          <w:szCs w:val="22"/>
          <w:lang w:val="uk-UA"/>
        </w:rPr>
        <w:t xml:space="preserve">, усна доповідь </w:t>
      </w:r>
      <w:r w:rsidR="00861100">
        <w:rPr>
          <w:sz w:val="22"/>
          <w:szCs w:val="22"/>
          <w:lang w:val="uk-UA"/>
        </w:rPr>
        <w:t xml:space="preserve">(07.02.2019 рр. </w:t>
      </w:r>
      <w:r w:rsidR="00861100">
        <w:rPr>
          <w:sz w:val="22"/>
          <w:szCs w:val="22"/>
          <w:lang w:val="uk-UA"/>
        </w:rPr>
        <w:t>15</w:t>
      </w:r>
      <w:r w:rsidR="00861100">
        <w:rPr>
          <w:sz w:val="22"/>
          <w:szCs w:val="22"/>
          <w:lang w:val="uk-UA"/>
        </w:rPr>
        <w:t>.</w:t>
      </w:r>
      <w:r w:rsidR="00861100">
        <w:rPr>
          <w:sz w:val="22"/>
          <w:szCs w:val="22"/>
          <w:lang w:val="uk-UA"/>
        </w:rPr>
        <w:t>3</w:t>
      </w:r>
      <w:r w:rsidR="00861100">
        <w:rPr>
          <w:sz w:val="22"/>
          <w:szCs w:val="22"/>
          <w:lang w:val="uk-UA"/>
        </w:rPr>
        <w:t>0-1</w:t>
      </w:r>
      <w:r w:rsidR="00861100">
        <w:rPr>
          <w:sz w:val="22"/>
          <w:szCs w:val="22"/>
          <w:lang w:val="uk-UA"/>
        </w:rPr>
        <w:t>8</w:t>
      </w:r>
      <w:r w:rsidR="00861100">
        <w:rPr>
          <w:sz w:val="22"/>
          <w:szCs w:val="22"/>
          <w:lang w:val="uk-UA"/>
        </w:rPr>
        <w:t>.</w:t>
      </w:r>
      <w:r w:rsidR="00861100">
        <w:rPr>
          <w:sz w:val="22"/>
          <w:szCs w:val="22"/>
          <w:lang w:val="uk-UA"/>
        </w:rPr>
        <w:t>3</w:t>
      </w:r>
      <w:r w:rsidR="00861100">
        <w:rPr>
          <w:sz w:val="22"/>
          <w:szCs w:val="22"/>
          <w:lang w:val="uk-UA"/>
        </w:rPr>
        <w:t xml:space="preserve">0) </w:t>
      </w:r>
      <w:r w:rsidR="00861100">
        <w:rPr>
          <w:sz w:val="22"/>
          <w:szCs w:val="22"/>
          <w:lang w:val="uk-UA"/>
        </w:rPr>
        <w:t>– до 15 хв.</w:t>
      </w:r>
      <w:r w:rsidRPr="00D16013">
        <w:rPr>
          <w:sz w:val="22"/>
          <w:szCs w:val="22"/>
          <w:lang w:val="uk-UA"/>
        </w:rPr>
        <w:t xml:space="preserve"> Оргкомітет забезпечує мультимедійним проектором</w:t>
      </w:r>
      <w:r w:rsidR="002142B5">
        <w:rPr>
          <w:sz w:val="22"/>
          <w:szCs w:val="22"/>
          <w:lang w:val="uk-UA"/>
        </w:rPr>
        <w:t xml:space="preserve">, ноутбуком, </w:t>
      </w:r>
      <w:proofErr w:type="spellStart"/>
      <w:r w:rsidR="002142B5">
        <w:rPr>
          <w:sz w:val="22"/>
          <w:szCs w:val="22"/>
          <w:lang w:val="uk-UA"/>
        </w:rPr>
        <w:t>презентером</w:t>
      </w:r>
      <w:proofErr w:type="spellEnd"/>
      <w:r w:rsidRPr="00D16013">
        <w:rPr>
          <w:sz w:val="22"/>
          <w:szCs w:val="22"/>
          <w:lang w:val="uk-UA"/>
        </w:rPr>
        <w:t>.</w:t>
      </w:r>
    </w:p>
    <w:p w:rsidR="001F659D" w:rsidRPr="00D16013" w:rsidRDefault="001F659D" w:rsidP="00D0325E">
      <w:pPr>
        <w:ind w:firstLine="708"/>
        <w:jc w:val="both"/>
        <w:rPr>
          <w:sz w:val="22"/>
          <w:szCs w:val="22"/>
          <w:lang w:val="uk-UA"/>
        </w:rPr>
      </w:pPr>
    </w:p>
    <w:p w:rsidR="00FE4197" w:rsidRPr="00D16013" w:rsidRDefault="002D5D26" w:rsidP="00D0325E">
      <w:pPr>
        <w:ind w:firstLine="708"/>
        <w:jc w:val="both"/>
        <w:rPr>
          <w:b/>
          <w:sz w:val="22"/>
          <w:szCs w:val="22"/>
          <w:lang w:val="uk-UA"/>
        </w:rPr>
      </w:pPr>
      <w:r w:rsidRPr="00D16013">
        <w:rPr>
          <w:b/>
          <w:sz w:val="22"/>
          <w:szCs w:val="22"/>
          <w:lang w:val="uk-UA"/>
        </w:rPr>
        <w:t>Н</w:t>
      </w:r>
      <w:r w:rsidR="00547CD1" w:rsidRPr="00D16013">
        <w:rPr>
          <w:b/>
          <w:sz w:val="22"/>
          <w:szCs w:val="22"/>
          <w:lang w:val="uk-UA"/>
        </w:rPr>
        <w:t>АУКОВІ ТЕЗИ</w:t>
      </w:r>
      <w:r w:rsidR="00D0325E" w:rsidRPr="00D16013">
        <w:rPr>
          <w:b/>
          <w:sz w:val="22"/>
          <w:szCs w:val="22"/>
          <w:lang w:val="uk-UA"/>
        </w:rPr>
        <w:t xml:space="preserve"> будуть опубліковані у збірнику матеріалів конференції. </w:t>
      </w:r>
    </w:p>
    <w:p w:rsidR="007B75CF" w:rsidRDefault="007B75CF" w:rsidP="0086515B">
      <w:pPr>
        <w:ind w:firstLine="708"/>
        <w:jc w:val="both"/>
        <w:rPr>
          <w:sz w:val="22"/>
          <w:szCs w:val="22"/>
          <w:lang w:val="uk-UA"/>
        </w:rPr>
      </w:pPr>
    </w:p>
    <w:p w:rsidR="00945A02" w:rsidRPr="00D16013" w:rsidRDefault="00945A02" w:rsidP="00945A02">
      <w:pPr>
        <w:spacing w:line="220" w:lineRule="auto"/>
        <w:ind w:firstLine="567"/>
        <w:jc w:val="center"/>
        <w:rPr>
          <w:b/>
          <w:sz w:val="22"/>
          <w:szCs w:val="22"/>
          <w:u w:val="single"/>
          <w:lang w:val="uk-UA"/>
        </w:rPr>
      </w:pPr>
      <w:r w:rsidRPr="00D16013">
        <w:rPr>
          <w:b/>
          <w:sz w:val="22"/>
          <w:szCs w:val="22"/>
          <w:u w:val="single"/>
          <w:lang w:val="uk-UA"/>
        </w:rPr>
        <w:t>ВИМОГИ ДО ОФОРМЛЕННЯ ТЕЗ</w:t>
      </w:r>
    </w:p>
    <w:p w:rsidR="00F85DF5" w:rsidRPr="00D16013" w:rsidRDefault="00F85DF5" w:rsidP="00945A02">
      <w:pPr>
        <w:spacing w:line="220" w:lineRule="auto"/>
        <w:ind w:firstLine="567"/>
        <w:jc w:val="center"/>
        <w:rPr>
          <w:b/>
          <w:sz w:val="22"/>
          <w:szCs w:val="22"/>
          <w:u w:val="single"/>
          <w:lang w:val="uk-UA"/>
        </w:rPr>
      </w:pPr>
    </w:p>
    <w:p w:rsidR="0052518E" w:rsidRPr="0052518E" w:rsidRDefault="0052518E" w:rsidP="0052518E">
      <w:pPr>
        <w:jc w:val="both"/>
        <w:rPr>
          <w:sz w:val="22"/>
          <w:szCs w:val="22"/>
          <w:lang w:val="uk-UA"/>
        </w:rPr>
      </w:pPr>
      <w:r w:rsidRPr="0052518E">
        <w:rPr>
          <w:sz w:val="22"/>
          <w:szCs w:val="22"/>
          <w:lang w:val="uk-UA"/>
        </w:rPr>
        <w:t>Мови конференції: українська, англійська.</w:t>
      </w:r>
    </w:p>
    <w:p w:rsidR="0052518E" w:rsidRPr="0052518E" w:rsidRDefault="0052518E" w:rsidP="0052518E">
      <w:pPr>
        <w:jc w:val="both"/>
        <w:rPr>
          <w:sz w:val="22"/>
          <w:szCs w:val="22"/>
          <w:lang w:val="uk-UA"/>
        </w:rPr>
      </w:pPr>
    </w:p>
    <w:p w:rsidR="0052518E" w:rsidRPr="0052518E" w:rsidRDefault="0052518E" w:rsidP="0052518E">
      <w:pPr>
        <w:jc w:val="both"/>
        <w:rPr>
          <w:sz w:val="22"/>
          <w:szCs w:val="22"/>
          <w:lang w:val="uk-UA"/>
        </w:rPr>
      </w:pPr>
      <w:r w:rsidRPr="0052518E">
        <w:rPr>
          <w:sz w:val="22"/>
          <w:szCs w:val="22"/>
          <w:lang w:val="uk-UA"/>
        </w:rPr>
        <w:t>Назва файлу повинна складатися з Прізвища, ім'я та по батькові автора</w:t>
      </w:r>
    </w:p>
    <w:p w:rsidR="0052518E" w:rsidRPr="0052518E" w:rsidRDefault="0052518E" w:rsidP="0052518E">
      <w:pPr>
        <w:jc w:val="both"/>
        <w:rPr>
          <w:b/>
          <w:sz w:val="22"/>
          <w:szCs w:val="22"/>
          <w:lang w:val="uk-UA"/>
        </w:rPr>
      </w:pPr>
      <w:r w:rsidRPr="0052518E">
        <w:rPr>
          <w:b/>
          <w:sz w:val="22"/>
          <w:szCs w:val="22"/>
          <w:lang w:val="uk-UA"/>
        </w:rPr>
        <w:t>Оформлення</w:t>
      </w:r>
    </w:p>
    <w:p w:rsidR="0052518E" w:rsidRPr="0052518E" w:rsidRDefault="0052518E" w:rsidP="0052518E">
      <w:pPr>
        <w:jc w:val="both"/>
        <w:rPr>
          <w:sz w:val="22"/>
          <w:szCs w:val="22"/>
          <w:lang w:val="uk-UA"/>
        </w:rPr>
      </w:pPr>
      <w:r w:rsidRPr="0052518E">
        <w:rPr>
          <w:sz w:val="22"/>
          <w:szCs w:val="22"/>
          <w:lang w:val="uk-UA"/>
        </w:rPr>
        <w:t>Назва тез (напівжирний всі прописні, вирівняні по центру).</w:t>
      </w:r>
    </w:p>
    <w:p w:rsidR="0052518E" w:rsidRPr="0052518E" w:rsidRDefault="0052518E" w:rsidP="0052518E">
      <w:pPr>
        <w:jc w:val="both"/>
        <w:rPr>
          <w:sz w:val="22"/>
          <w:szCs w:val="22"/>
          <w:lang w:val="uk-UA"/>
        </w:rPr>
      </w:pPr>
      <w:r w:rsidRPr="0052518E">
        <w:rPr>
          <w:sz w:val="22"/>
          <w:szCs w:val="22"/>
          <w:lang w:val="uk-UA"/>
        </w:rPr>
        <w:t>ПІБ (напівжирний курсив, вирівняний по правому краю).</w:t>
      </w:r>
    </w:p>
    <w:p w:rsidR="0052518E" w:rsidRPr="0052518E" w:rsidRDefault="0052518E" w:rsidP="0052518E">
      <w:pPr>
        <w:jc w:val="both"/>
        <w:rPr>
          <w:sz w:val="22"/>
          <w:szCs w:val="22"/>
          <w:lang w:val="uk-UA"/>
        </w:rPr>
      </w:pPr>
      <w:r w:rsidRPr="0052518E">
        <w:rPr>
          <w:sz w:val="22"/>
          <w:szCs w:val="22"/>
          <w:lang w:val="uk-UA"/>
        </w:rPr>
        <w:t xml:space="preserve">Навчальний заклад або місце роботи, посада (курсив, вирівняний по правому краю). </w:t>
      </w:r>
    </w:p>
    <w:p w:rsidR="0052518E" w:rsidRPr="0052518E" w:rsidRDefault="0052518E" w:rsidP="0052518E">
      <w:pPr>
        <w:jc w:val="both"/>
        <w:rPr>
          <w:b/>
          <w:sz w:val="22"/>
          <w:szCs w:val="22"/>
          <w:lang w:val="uk-UA"/>
        </w:rPr>
      </w:pPr>
      <w:r w:rsidRPr="0052518E">
        <w:rPr>
          <w:b/>
          <w:sz w:val="22"/>
          <w:szCs w:val="22"/>
          <w:lang w:val="uk-UA"/>
        </w:rPr>
        <w:t>Текст тези</w:t>
      </w:r>
    </w:p>
    <w:p w:rsidR="0052518E" w:rsidRPr="0052518E" w:rsidRDefault="0052518E" w:rsidP="0052518E">
      <w:pPr>
        <w:jc w:val="both"/>
        <w:rPr>
          <w:sz w:val="22"/>
          <w:szCs w:val="22"/>
          <w:lang w:val="uk-UA"/>
        </w:rPr>
      </w:pPr>
      <w:r w:rsidRPr="0052518E">
        <w:rPr>
          <w:sz w:val="22"/>
          <w:szCs w:val="22"/>
          <w:lang w:val="uk-UA"/>
        </w:rPr>
        <w:t xml:space="preserve">Обсяг тез ................................. до 2-х </w:t>
      </w:r>
      <w:proofErr w:type="spellStart"/>
      <w:r w:rsidRPr="0052518E">
        <w:rPr>
          <w:sz w:val="22"/>
          <w:szCs w:val="22"/>
          <w:lang w:val="uk-UA"/>
        </w:rPr>
        <w:t>стор</w:t>
      </w:r>
      <w:proofErr w:type="spellEnd"/>
      <w:r w:rsidRPr="0052518E">
        <w:rPr>
          <w:sz w:val="22"/>
          <w:szCs w:val="22"/>
          <w:lang w:val="uk-UA"/>
        </w:rPr>
        <w:t xml:space="preserve">. А4 (210 х 297 мм) </w:t>
      </w:r>
    </w:p>
    <w:p w:rsidR="0052518E" w:rsidRPr="0052518E" w:rsidRDefault="0052518E" w:rsidP="0052518E">
      <w:pPr>
        <w:jc w:val="both"/>
        <w:rPr>
          <w:sz w:val="22"/>
          <w:szCs w:val="22"/>
          <w:lang w:val="uk-UA"/>
        </w:rPr>
      </w:pPr>
      <w:r w:rsidRPr="0052518E">
        <w:rPr>
          <w:sz w:val="22"/>
          <w:szCs w:val="22"/>
          <w:lang w:val="uk-UA"/>
        </w:rPr>
        <w:t>Поля .................................. .................. ..усі - 2 см</w:t>
      </w:r>
    </w:p>
    <w:p w:rsidR="0052518E" w:rsidRPr="0052518E" w:rsidRDefault="0052518E" w:rsidP="0052518E">
      <w:pPr>
        <w:jc w:val="both"/>
        <w:rPr>
          <w:sz w:val="22"/>
          <w:szCs w:val="22"/>
          <w:lang w:val="uk-UA"/>
        </w:rPr>
      </w:pPr>
      <w:r w:rsidRPr="0052518E">
        <w:rPr>
          <w:sz w:val="22"/>
          <w:szCs w:val="22"/>
          <w:lang w:val="uk-UA"/>
        </w:rPr>
        <w:t>Шрифт .... .......................................... ..</w:t>
      </w:r>
      <w:proofErr w:type="spellStart"/>
      <w:r w:rsidRPr="0052518E">
        <w:rPr>
          <w:sz w:val="22"/>
          <w:szCs w:val="22"/>
          <w:lang w:val="uk-UA"/>
        </w:rPr>
        <w:t>Times</w:t>
      </w:r>
      <w:proofErr w:type="spellEnd"/>
      <w:r w:rsidRPr="0052518E">
        <w:rPr>
          <w:sz w:val="22"/>
          <w:szCs w:val="22"/>
          <w:lang w:val="uk-UA"/>
        </w:rPr>
        <w:t xml:space="preserve"> </w:t>
      </w:r>
      <w:proofErr w:type="spellStart"/>
      <w:r w:rsidRPr="0052518E">
        <w:rPr>
          <w:sz w:val="22"/>
          <w:szCs w:val="22"/>
          <w:lang w:val="uk-UA"/>
        </w:rPr>
        <w:t>New</w:t>
      </w:r>
      <w:proofErr w:type="spellEnd"/>
      <w:r w:rsidRPr="0052518E">
        <w:rPr>
          <w:sz w:val="22"/>
          <w:szCs w:val="22"/>
          <w:lang w:val="uk-UA"/>
        </w:rPr>
        <w:t xml:space="preserve"> </w:t>
      </w:r>
      <w:proofErr w:type="spellStart"/>
      <w:r w:rsidRPr="0052518E">
        <w:rPr>
          <w:sz w:val="22"/>
          <w:szCs w:val="22"/>
          <w:lang w:val="uk-UA"/>
        </w:rPr>
        <w:t>Roman</w:t>
      </w:r>
      <w:proofErr w:type="spellEnd"/>
    </w:p>
    <w:p w:rsidR="0052518E" w:rsidRPr="0052518E" w:rsidRDefault="0052518E" w:rsidP="0052518E">
      <w:pPr>
        <w:jc w:val="both"/>
        <w:rPr>
          <w:sz w:val="22"/>
          <w:szCs w:val="22"/>
          <w:lang w:val="uk-UA"/>
        </w:rPr>
      </w:pPr>
      <w:r w:rsidRPr="0052518E">
        <w:rPr>
          <w:sz w:val="22"/>
          <w:szCs w:val="22"/>
          <w:lang w:val="uk-UA"/>
        </w:rPr>
        <w:t xml:space="preserve">Розмір і інтервал ............. ............... .. ...... 14 і 2 </w:t>
      </w:r>
    </w:p>
    <w:p w:rsidR="0052518E" w:rsidRPr="0052518E" w:rsidRDefault="0052518E" w:rsidP="0052518E">
      <w:pPr>
        <w:jc w:val="both"/>
        <w:rPr>
          <w:sz w:val="22"/>
          <w:szCs w:val="22"/>
          <w:lang w:val="uk-UA"/>
        </w:rPr>
      </w:pPr>
      <w:r w:rsidRPr="0052518E">
        <w:rPr>
          <w:sz w:val="22"/>
          <w:szCs w:val="22"/>
          <w:lang w:val="uk-UA"/>
        </w:rPr>
        <w:t>Вирівнювання ............................ ... .. ...... по ширині</w:t>
      </w:r>
    </w:p>
    <w:p w:rsidR="0052518E" w:rsidRPr="0052518E" w:rsidRDefault="0052518E" w:rsidP="0052518E">
      <w:pPr>
        <w:jc w:val="both"/>
        <w:rPr>
          <w:sz w:val="22"/>
          <w:szCs w:val="22"/>
          <w:lang w:val="uk-UA"/>
        </w:rPr>
      </w:pPr>
      <w:r w:rsidRPr="0052518E">
        <w:rPr>
          <w:sz w:val="22"/>
          <w:szCs w:val="22"/>
          <w:lang w:val="uk-UA"/>
        </w:rPr>
        <w:t>Абзацний відступ ............... .. .................. 5 мм</w:t>
      </w:r>
    </w:p>
    <w:p w:rsidR="0052518E" w:rsidRPr="0052518E" w:rsidRDefault="0052518E" w:rsidP="0052518E">
      <w:pPr>
        <w:jc w:val="both"/>
        <w:rPr>
          <w:sz w:val="22"/>
          <w:szCs w:val="22"/>
          <w:lang w:val="uk-UA"/>
        </w:rPr>
      </w:pPr>
    </w:p>
    <w:p w:rsidR="0052518E" w:rsidRPr="0052518E" w:rsidRDefault="0052518E" w:rsidP="0052518E">
      <w:pPr>
        <w:jc w:val="center"/>
        <w:rPr>
          <w:color w:val="000000"/>
          <w:sz w:val="22"/>
          <w:szCs w:val="22"/>
          <w:shd w:val="clear" w:color="auto" w:fill="FFFFFF"/>
          <w:lang w:val="uk-UA"/>
        </w:rPr>
      </w:pPr>
      <w:r w:rsidRPr="0052518E">
        <w:rPr>
          <w:sz w:val="22"/>
          <w:szCs w:val="22"/>
          <w:lang w:val="uk-UA"/>
        </w:rPr>
        <w:t xml:space="preserve">Оплата за тезиси – </w:t>
      </w:r>
      <w:r w:rsidR="00861100">
        <w:rPr>
          <w:b/>
          <w:bCs/>
          <w:sz w:val="22"/>
          <w:szCs w:val="22"/>
          <w:lang w:val="uk-UA"/>
        </w:rPr>
        <w:t>35</w:t>
      </w:r>
      <w:r w:rsidRPr="0052518E">
        <w:rPr>
          <w:b/>
          <w:bCs/>
          <w:sz w:val="22"/>
          <w:szCs w:val="22"/>
          <w:lang w:val="uk-UA"/>
        </w:rPr>
        <w:t>0 грн. за одну публікацію</w:t>
      </w:r>
      <w:r w:rsidRPr="0052518E">
        <w:rPr>
          <w:sz w:val="22"/>
          <w:szCs w:val="22"/>
          <w:lang w:val="uk-UA"/>
        </w:rPr>
        <w:t>.</w:t>
      </w:r>
    </w:p>
    <w:p w:rsidR="0052518E" w:rsidRPr="0052518E" w:rsidRDefault="0052518E" w:rsidP="0052518E">
      <w:pPr>
        <w:jc w:val="both"/>
        <w:rPr>
          <w:color w:val="000000"/>
          <w:sz w:val="22"/>
          <w:szCs w:val="22"/>
          <w:shd w:val="clear" w:color="auto" w:fill="FFFFFF"/>
          <w:lang w:val="uk-UA"/>
        </w:rPr>
      </w:pPr>
      <w:r w:rsidRPr="0052518E">
        <w:rPr>
          <w:b/>
          <w:sz w:val="22"/>
          <w:szCs w:val="22"/>
          <w:lang w:val="uk-UA"/>
        </w:rPr>
        <w:t xml:space="preserve">Тези </w:t>
      </w:r>
      <w:r w:rsidRPr="0052518E">
        <w:rPr>
          <w:sz w:val="22"/>
          <w:szCs w:val="22"/>
          <w:lang w:val="uk-UA"/>
        </w:rPr>
        <w:t>будуть опубліковані у окремому збірнику матеріалів конференції.</w:t>
      </w:r>
    </w:p>
    <w:p w:rsidR="0052518E" w:rsidRPr="0052518E" w:rsidRDefault="0052518E" w:rsidP="0052518E">
      <w:pPr>
        <w:jc w:val="both"/>
        <w:rPr>
          <w:color w:val="000000"/>
          <w:sz w:val="22"/>
          <w:szCs w:val="22"/>
          <w:shd w:val="clear" w:color="auto" w:fill="FFFFFF"/>
          <w:lang w:val="uk-UA"/>
        </w:rPr>
      </w:pPr>
      <w:r w:rsidRPr="0052518E">
        <w:rPr>
          <w:color w:val="000000"/>
          <w:sz w:val="22"/>
          <w:szCs w:val="22"/>
          <w:shd w:val="clear" w:color="auto" w:fill="FFFFFF"/>
          <w:lang w:val="uk-UA"/>
        </w:rPr>
        <w:t>Тези та документи про оплату (скановані) надавати в електронному вигляді:</w:t>
      </w:r>
    </w:p>
    <w:p w:rsidR="0052518E" w:rsidRPr="0052518E" w:rsidRDefault="0052518E" w:rsidP="0052518E">
      <w:pPr>
        <w:pStyle w:val="1"/>
        <w:spacing w:line="276" w:lineRule="auto"/>
        <w:ind w:firstLine="567"/>
        <w:jc w:val="both"/>
        <w:rPr>
          <w:rFonts w:ascii="Times New Roman" w:hAnsi="Times New Roman"/>
          <w:u w:val="single"/>
          <w:lang w:val="en-US"/>
        </w:rPr>
      </w:pPr>
      <w:r w:rsidRPr="0052518E">
        <w:rPr>
          <w:rFonts w:ascii="Times New Roman" w:hAnsi="Times New Roman"/>
          <w:color w:val="000000"/>
          <w:shd w:val="clear" w:color="auto" w:fill="FFFFFF"/>
        </w:rPr>
        <w:t>Е-</w:t>
      </w:r>
      <w:proofErr w:type="spellStart"/>
      <w:r w:rsidRPr="0052518E">
        <w:rPr>
          <w:rFonts w:ascii="Times New Roman" w:hAnsi="Times New Roman"/>
          <w:color w:val="000000"/>
          <w:shd w:val="clear" w:color="auto" w:fill="FFFFFF"/>
        </w:rPr>
        <w:t>mail</w:t>
      </w:r>
      <w:proofErr w:type="spellEnd"/>
      <w:r w:rsidRPr="0052518E">
        <w:rPr>
          <w:rFonts w:ascii="Times New Roman" w:hAnsi="Times New Roman"/>
          <w:color w:val="000000"/>
          <w:shd w:val="clear" w:color="auto" w:fill="FFFFFF"/>
        </w:rPr>
        <w:t xml:space="preserve">: </w:t>
      </w:r>
      <w:proofErr w:type="spellStart"/>
      <w:r w:rsidRPr="0052518E">
        <w:rPr>
          <w:rFonts w:ascii="Times New Roman" w:hAnsi="Times New Roman"/>
          <w:u w:val="single"/>
          <w:lang w:val="en-US"/>
        </w:rPr>
        <w:t>vitaliy</w:t>
      </w:r>
      <w:proofErr w:type="spellEnd"/>
      <w:r w:rsidRPr="0052518E">
        <w:rPr>
          <w:rFonts w:ascii="Times New Roman" w:hAnsi="Times New Roman"/>
          <w:u w:val="single"/>
        </w:rPr>
        <w:t>.</w:t>
      </w:r>
      <w:proofErr w:type="spellStart"/>
      <w:r w:rsidRPr="0052518E">
        <w:rPr>
          <w:rFonts w:ascii="Times New Roman" w:hAnsi="Times New Roman"/>
          <w:u w:val="single"/>
          <w:lang w:val="en-US"/>
        </w:rPr>
        <w:t>klivak</w:t>
      </w:r>
      <w:proofErr w:type="spellEnd"/>
      <w:r w:rsidRPr="0052518E">
        <w:rPr>
          <w:rFonts w:ascii="Times New Roman" w:hAnsi="Times New Roman"/>
          <w:u w:val="single"/>
        </w:rPr>
        <w:t>@</w:t>
      </w:r>
      <w:proofErr w:type="spellStart"/>
      <w:r w:rsidRPr="0052518E">
        <w:rPr>
          <w:rFonts w:ascii="Times New Roman" w:hAnsi="Times New Roman"/>
          <w:u w:val="single"/>
          <w:lang w:val="en-US"/>
        </w:rPr>
        <w:t>gmail</w:t>
      </w:r>
      <w:proofErr w:type="spellEnd"/>
      <w:r w:rsidRPr="0052518E">
        <w:rPr>
          <w:rFonts w:ascii="Times New Roman" w:hAnsi="Times New Roman"/>
          <w:u w:val="single"/>
        </w:rPr>
        <w:t>.</w:t>
      </w:r>
      <w:r w:rsidRPr="0052518E">
        <w:rPr>
          <w:rFonts w:ascii="Times New Roman" w:hAnsi="Times New Roman"/>
          <w:u w:val="single"/>
          <w:lang w:val="en-US"/>
        </w:rPr>
        <w:t>com</w:t>
      </w:r>
    </w:p>
    <w:p w:rsidR="0052518E" w:rsidRPr="0052518E" w:rsidRDefault="0052518E" w:rsidP="0052518E">
      <w:pPr>
        <w:jc w:val="both"/>
        <w:rPr>
          <w:color w:val="000000"/>
          <w:sz w:val="22"/>
          <w:szCs w:val="22"/>
          <w:shd w:val="clear" w:color="auto" w:fill="FFFFFF"/>
          <w:lang w:val="uk-UA"/>
        </w:rPr>
      </w:pPr>
      <w:r w:rsidRPr="0052518E">
        <w:rPr>
          <w:color w:val="000000"/>
          <w:sz w:val="22"/>
          <w:szCs w:val="22"/>
          <w:shd w:val="clear" w:color="auto" w:fill="FFFFFF"/>
          <w:lang w:val="uk-UA"/>
        </w:rPr>
        <w:t>Назва файлів подається за прізвищем першого автора.</w:t>
      </w:r>
    </w:p>
    <w:p w:rsidR="0052518E" w:rsidRPr="0052518E" w:rsidRDefault="0052518E" w:rsidP="0052518E">
      <w:pPr>
        <w:rPr>
          <w:sz w:val="22"/>
          <w:szCs w:val="22"/>
          <w:lang w:val="uk-UA"/>
        </w:rPr>
      </w:pPr>
    </w:p>
    <w:p w:rsidR="0052518E" w:rsidRPr="0052518E" w:rsidRDefault="0052518E" w:rsidP="0052518E">
      <w:pPr>
        <w:jc w:val="center"/>
        <w:rPr>
          <w:b/>
          <w:bCs/>
          <w:sz w:val="22"/>
          <w:szCs w:val="22"/>
          <w:lang w:val="uk-UA"/>
        </w:rPr>
      </w:pPr>
      <w:r w:rsidRPr="0052518E">
        <w:rPr>
          <w:b/>
          <w:bCs/>
          <w:sz w:val="22"/>
          <w:szCs w:val="22"/>
          <w:lang w:val="uk-UA"/>
        </w:rPr>
        <w:t xml:space="preserve">Подача тез до </w:t>
      </w:r>
      <w:r w:rsidR="00A16A05">
        <w:rPr>
          <w:b/>
          <w:bCs/>
          <w:sz w:val="22"/>
          <w:szCs w:val="22"/>
          <w:lang w:val="uk-UA"/>
        </w:rPr>
        <w:t>19</w:t>
      </w:r>
      <w:r w:rsidRPr="0052518E">
        <w:rPr>
          <w:b/>
          <w:bCs/>
          <w:sz w:val="22"/>
          <w:szCs w:val="22"/>
          <w:lang w:val="uk-UA"/>
        </w:rPr>
        <w:t xml:space="preserve"> </w:t>
      </w:r>
      <w:r w:rsidR="00A16A05">
        <w:rPr>
          <w:b/>
          <w:bCs/>
          <w:sz w:val="22"/>
          <w:szCs w:val="22"/>
          <w:lang w:val="uk-UA"/>
        </w:rPr>
        <w:t>грудня</w:t>
      </w:r>
      <w:r w:rsidRPr="0052518E">
        <w:rPr>
          <w:b/>
          <w:bCs/>
          <w:sz w:val="22"/>
          <w:szCs w:val="22"/>
          <w:lang w:val="uk-UA"/>
        </w:rPr>
        <w:t xml:space="preserve"> 201</w:t>
      </w:r>
      <w:r w:rsidR="00252CF7">
        <w:rPr>
          <w:b/>
          <w:bCs/>
          <w:sz w:val="22"/>
          <w:szCs w:val="22"/>
          <w:lang w:val="uk-UA"/>
        </w:rPr>
        <w:t>9</w:t>
      </w:r>
      <w:r w:rsidRPr="0052518E">
        <w:rPr>
          <w:b/>
          <w:bCs/>
          <w:sz w:val="22"/>
          <w:szCs w:val="22"/>
          <w:lang w:val="uk-UA"/>
        </w:rPr>
        <w:t xml:space="preserve"> р.</w:t>
      </w:r>
    </w:p>
    <w:p w:rsidR="0052518E" w:rsidRPr="0052518E" w:rsidRDefault="0052518E" w:rsidP="0052518E">
      <w:pPr>
        <w:jc w:val="center"/>
        <w:rPr>
          <w:color w:val="000000"/>
          <w:sz w:val="22"/>
          <w:szCs w:val="22"/>
          <w:shd w:val="clear" w:color="auto" w:fill="FFFFFF"/>
          <w:lang w:val="uk-UA"/>
        </w:rPr>
      </w:pPr>
      <w:r w:rsidRPr="0052518E">
        <w:rPr>
          <w:color w:val="000000"/>
          <w:sz w:val="22"/>
          <w:szCs w:val="22"/>
          <w:shd w:val="clear" w:color="auto" w:fill="FFFFFF"/>
          <w:lang w:val="uk-UA"/>
        </w:rPr>
        <w:t xml:space="preserve">РЕКВІЗИТИ ДЛЯ ОПЛАТИ </w:t>
      </w:r>
    </w:p>
    <w:p w:rsidR="00035DF8" w:rsidRPr="00035DF8" w:rsidRDefault="00035DF8" w:rsidP="00035DF8">
      <w:pPr>
        <w:jc w:val="center"/>
        <w:rPr>
          <w:color w:val="222222"/>
          <w:sz w:val="20"/>
          <w:lang w:val="uk-UA" w:eastAsia="uk-UA"/>
        </w:rPr>
      </w:pPr>
      <w:r w:rsidRPr="00035DF8">
        <w:rPr>
          <w:b/>
          <w:bCs/>
          <w:color w:val="222222"/>
          <w:sz w:val="22"/>
          <w:szCs w:val="28"/>
          <w:lang w:val="uk-UA" w:eastAsia="uk-UA"/>
        </w:rPr>
        <w:t>Отримувач: </w:t>
      </w:r>
      <w:r w:rsidRPr="00035DF8">
        <w:rPr>
          <w:color w:val="222222"/>
          <w:sz w:val="22"/>
          <w:szCs w:val="28"/>
          <w:lang w:eastAsia="uk-UA"/>
        </w:rPr>
        <w:t>ГО «УА МОСТ»</w:t>
      </w:r>
    </w:p>
    <w:p w:rsidR="00035DF8" w:rsidRPr="00035DF8" w:rsidRDefault="00035DF8" w:rsidP="00035DF8">
      <w:pPr>
        <w:jc w:val="center"/>
        <w:rPr>
          <w:color w:val="222222"/>
          <w:sz w:val="20"/>
          <w:lang w:val="uk-UA" w:eastAsia="uk-UA"/>
        </w:rPr>
      </w:pPr>
      <w:r w:rsidRPr="00035DF8">
        <w:rPr>
          <w:color w:val="000000"/>
          <w:sz w:val="22"/>
          <w:szCs w:val="28"/>
          <w:lang w:val="uk-UA" w:eastAsia="uk-UA"/>
        </w:rPr>
        <w:t>ЄДРПОУ/ДРФО 41216932</w:t>
      </w:r>
    </w:p>
    <w:p w:rsidR="00035DF8" w:rsidRPr="00035DF8" w:rsidRDefault="00035DF8" w:rsidP="00035DF8">
      <w:pPr>
        <w:jc w:val="center"/>
        <w:rPr>
          <w:color w:val="222222"/>
          <w:sz w:val="20"/>
          <w:lang w:val="uk-UA" w:eastAsia="uk-UA"/>
        </w:rPr>
      </w:pPr>
      <w:r w:rsidRPr="00035DF8">
        <w:rPr>
          <w:color w:val="000000"/>
          <w:sz w:val="22"/>
          <w:szCs w:val="28"/>
          <w:lang w:eastAsia="uk-UA"/>
        </w:rPr>
        <w:t>Р/Р </w:t>
      </w:r>
      <w:r w:rsidRPr="00035DF8">
        <w:rPr>
          <w:color w:val="222222"/>
          <w:sz w:val="22"/>
          <w:szCs w:val="28"/>
          <w:lang w:eastAsia="uk-UA"/>
        </w:rPr>
        <w:t>26009055341622 </w:t>
      </w:r>
      <w:r w:rsidRPr="00035DF8">
        <w:rPr>
          <w:color w:val="000000"/>
          <w:sz w:val="22"/>
          <w:szCs w:val="28"/>
          <w:lang w:eastAsia="uk-UA"/>
        </w:rPr>
        <w:t>у ПАТ </w:t>
      </w:r>
      <w:r w:rsidRPr="00035DF8">
        <w:rPr>
          <w:color w:val="000000"/>
          <w:sz w:val="22"/>
          <w:szCs w:val="28"/>
          <w:lang w:val="uk-UA" w:eastAsia="uk-UA"/>
        </w:rPr>
        <w:t>КБ </w:t>
      </w:r>
      <w:r w:rsidRPr="00035DF8">
        <w:rPr>
          <w:color w:val="000000"/>
          <w:sz w:val="22"/>
          <w:szCs w:val="28"/>
          <w:lang w:eastAsia="uk-UA"/>
        </w:rPr>
        <w:t>«ПРИВАТБАНК»</w:t>
      </w:r>
      <w:r w:rsidRPr="00035DF8">
        <w:rPr>
          <w:color w:val="000000"/>
          <w:sz w:val="22"/>
          <w:szCs w:val="28"/>
          <w:lang w:val="uk-UA" w:eastAsia="uk-UA"/>
        </w:rPr>
        <w:t>, МФО 302689</w:t>
      </w:r>
    </w:p>
    <w:p w:rsidR="00035DF8" w:rsidRPr="00035DF8" w:rsidRDefault="00035DF8" w:rsidP="00035DF8">
      <w:pPr>
        <w:jc w:val="center"/>
        <w:rPr>
          <w:color w:val="222222"/>
          <w:sz w:val="20"/>
          <w:lang w:val="uk-UA" w:eastAsia="uk-UA"/>
        </w:rPr>
      </w:pPr>
      <w:r w:rsidRPr="00035DF8">
        <w:rPr>
          <w:color w:val="000000"/>
          <w:sz w:val="22"/>
          <w:szCs w:val="28"/>
          <w:lang w:val="uk-UA" w:eastAsia="uk-UA"/>
        </w:rPr>
        <w:t>ПРИЗНАЧЕННЯ ПЛАТЕЖУ –  «Прізвище учасника. Благодійний внесок».</w:t>
      </w:r>
    </w:p>
    <w:p w:rsidR="00035DF8" w:rsidRPr="00035DF8" w:rsidRDefault="00035DF8" w:rsidP="00035DF8">
      <w:pPr>
        <w:jc w:val="center"/>
        <w:rPr>
          <w:color w:val="222222"/>
          <w:sz w:val="20"/>
          <w:lang w:val="uk-UA" w:eastAsia="uk-UA"/>
        </w:rPr>
      </w:pPr>
      <w:r w:rsidRPr="00035DF8">
        <w:rPr>
          <w:color w:val="000000"/>
          <w:sz w:val="22"/>
          <w:szCs w:val="28"/>
          <w:lang w:val="uk-UA" w:eastAsia="uk-UA"/>
        </w:rPr>
        <w:t xml:space="preserve">Відскановану </w:t>
      </w:r>
      <w:proofErr w:type="spellStart"/>
      <w:r w:rsidRPr="00035DF8">
        <w:rPr>
          <w:color w:val="000000"/>
          <w:sz w:val="22"/>
          <w:szCs w:val="28"/>
          <w:lang w:val="uk-UA" w:eastAsia="uk-UA"/>
        </w:rPr>
        <w:t>квітанцію</w:t>
      </w:r>
      <w:proofErr w:type="spellEnd"/>
      <w:r w:rsidRPr="00035DF8">
        <w:rPr>
          <w:color w:val="000000"/>
          <w:sz w:val="22"/>
          <w:szCs w:val="28"/>
          <w:lang w:val="uk-UA" w:eastAsia="uk-UA"/>
        </w:rPr>
        <w:t xml:space="preserve"> (чек) необхідно надіслати за адресою: </w:t>
      </w:r>
      <w:proofErr w:type="spellStart"/>
      <w:r w:rsidRPr="00035DF8">
        <w:rPr>
          <w:color w:val="222222"/>
          <w:sz w:val="22"/>
          <w:szCs w:val="28"/>
          <w:u w:val="single"/>
          <w:lang w:val="en-US" w:eastAsia="uk-UA"/>
        </w:rPr>
        <w:t>vitaliy</w:t>
      </w:r>
      <w:proofErr w:type="spellEnd"/>
      <w:r w:rsidRPr="00035DF8">
        <w:rPr>
          <w:color w:val="222222"/>
          <w:sz w:val="22"/>
          <w:szCs w:val="28"/>
          <w:u w:val="single"/>
          <w:lang w:eastAsia="uk-UA"/>
        </w:rPr>
        <w:t>.</w:t>
      </w:r>
      <w:proofErr w:type="spellStart"/>
      <w:r w:rsidRPr="00035DF8">
        <w:rPr>
          <w:color w:val="222222"/>
          <w:sz w:val="22"/>
          <w:szCs w:val="28"/>
          <w:u w:val="single"/>
          <w:lang w:val="en-US" w:eastAsia="uk-UA"/>
        </w:rPr>
        <w:t>klivak</w:t>
      </w:r>
      <w:proofErr w:type="spellEnd"/>
      <w:r w:rsidRPr="00035DF8">
        <w:rPr>
          <w:color w:val="222222"/>
          <w:sz w:val="22"/>
          <w:szCs w:val="28"/>
          <w:u w:val="single"/>
          <w:lang w:eastAsia="uk-UA"/>
        </w:rPr>
        <w:t>@</w:t>
      </w:r>
      <w:proofErr w:type="spellStart"/>
      <w:r w:rsidRPr="00035DF8">
        <w:rPr>
          <w:color w:val="222222"/>
          <w:sz w:val="22"/>
          <w:szCs w:val="28"/>
          <w:u w:val="single"/>
          <w:lang w:val="en-US" w:eastAsia="uk-UA"/>
        </w:rPr>
        <w:t>gmail</w:t>
      </w:r>
      <w:proofErr w:type="spellEnd"/>
      <w:r w:rsidRPr="00035DF8">
        <w:rPr>
          <w:color w:val="222222"/>
          <w:sz w:val="22"/>
          <w:szCs w:val="28"/>
          <w:u w:val="single"/>
          <w:lang w:eastAsia="uk-UA"/>
        </w:rPr>
        <w:t>.</w:t>
      </w:r>
      <w:r w:rsidRPr="00035DF8">
        <w:rPr>
          <w:color w:val="222222"/>
          <w:sz w:val="22"/>
          <w:szCs w:val="28"/>
          <w:u w:val="single"/>
          <w:lang w:val="en-US" w:eastAsia="uk-UA"/>
        </w:rPr>
        <w:t>com</w:t>
      </w:r>
    </w:p>
    <w:p w:rsidR="0052518E" w:rsidRPr="00D16013" w:rsidRDefault="0052518E" w:rsidP="00945A02">
      <w:pPr>
        <w:jc w:val="center"/>
        <w:rPr>
          <w:b/>
          <w:caps/>
          <w:sz w:val="22"/>
          <w:szCs w:val="22"/>
          <w:u w:val="single"/>
          <w:lang w:val="uk-UA"/>
        </w:rPr>
      </w:pPr>
    </w:p>
    <w:p w:rsidR="00D0325E" w:rsidRPr="0052518E" w:rsidRDefault="0052518E" w:rsidP="0052518E">
      <w:pPr>
        <w:ind w:firstLine="708"/>
        <w:jc w:val="center"/>
        <w:rPr>
          <w:b/>
          <w:sz w:val="22"/>
          <w:u w:val="single"/>
          <w:lang w:val="uk-UA"/>
        </w:rPr>
      </w:pPr>
      <w:r w:rsidRPr="0052518E">
        <w:rPr>
          <w:b/>
          <w:sz w:val="22"/>
          <w:u w:val="single"/>
          <w:lang w:val="uk-UA"/>
        </w:rPr>
        <w:t>ТЕЛЕФОНИ ДЛЯ ДОВІДОК, E-MAIL:</w:t>
      </w:r>
    </w:p>
    <w:p w:rsidR="009345F4" w:rsidRDefault="009345F4" w:rsidP="00644FB9">
      <w:pPr>
        <w:ind w:firstLine="708"/>
        <w:jc w:val="both"/>
        <w:rPr>
          <w:b/>
          <w:sz w:val="22"/>
          <w:lang w:val="uk-UA"/>
        </w:rPr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2693"/>
        <w:gridCol w:w="2720"/>
      </w:tblGrid>
      <w:tr w:rsidR="0052518E" w:rsidRPr="0052518E" w:rsidTr="0052518E">
        <w:tc>
          <w:tcPr>
            <w:tcW w:w="4697" w:type="dxa"/>
          </w:tcPr>
          <w:p w:rsidR="0052518E" w:rsidRPr="0052518E" w:rsidRDefault="0052518E" w:rsidP="0052518E">
            <w:pPr>
              <w:shd w:val="clear" w:color="auto" w:fill="FFFFFF"/>
              <w:tabs>
                <w:tab w:val="num" w:pos="0"/>
              </w:tabs>
              <w:rPr>
                <w:rFonts w:cs="Courier New"/>
                <w:bCs/>
                <w:szCs w:val="28"/>
              </w:rPr>
            </w:pPr>
            <w:r w:rsidRPr="0052518E">
              <w:rPr>
                <w:rFonts w:cs="Courier New"/>
                <w:sz w:val="22"/>
                <w:szCs w:val="28"/>
                <w:lang w:val="uk-UA"/>
              </w:rPr>
              <w:t>З</w:t>
            </w:r>
            <w:r w:rsidRPr="0052518E">
              <w:rPr>
                <w:rFonts w:cs="Courier New"/>
                <w:sz w:val="22"/>
                <w:szCs w:val="28"/>
              </w:rPr>
              <w:t xml:space="preserve"> </w:t>
            </w:r>
            <w:r w:rsidRPr="0052518E">
              <w:rPr>
                <w:rFonts w:cs="Courier New"/>
                <w:sz w:val="22"/>
                <w:szCs w:val="28"/>
                <w:lang w:val="uk-UA"/>
              </w:rPr>
              <w:t>питань організації, наукової програми конференції та доповідей</w:t>
            </w:r>
            <w:r w:rsidRPr="0052518E">
              <w:rPr>
                <w:rFonts w:cs="Courier New"/>
                <w:sz w:val="22"/>
                <w:szCs w:val="28"/>
              </w:rPr>
              <w:t>:</w:t>
            </w:r>
          </w:p>
        </w:tc>
        <w:tc>
          <w:tcPr>
            <w:tcW w:w="2693" w:type="dxa"/>
          </w:tcPr>
          <w:p w:rsidR="0052518E" w:rsidRPr="0052518E" w:rsidRDefault="0052518E" w:rsidP="0052518E">
            <w:pPr>
              <w:shd w:val="clear" w:color="auto" w:fill="FFFFFF"/>
              <w:tabs>
                <w:tab w:val="num" w:pos="0"/>
              </w:tabs>
              <w:jc w:val="center"/>
              <w:rPr>
                <w:rFonts w:cs="Courier New"/>
                <w:szCs w:val="28"/>
                <w:lang w:val="uk-UA"/>
              </w:rPr>
            </w:pPr>
            <w:r w:rsidRPr="0052518E">
              <w:rPr>
                <w:rFonts w:cs="Courier New"/>
                <w:sz w:val="22"/>
                <w:szCs w:val="28"/>
                <w:lang w:val="uk-UA"/>
              </w:rPr>
              <w:t>+ 38 067-935-12-12</w:t>
            </w:r>
          </w:p>
          <w:p w:rsidR="0052518E" w:rsidRPr="0052518E" w:rsidRDefault="0052518E" w:rsidP="0052518E">
            <w:pPr>
              <w:shd w:val="clear" w:color="auto" w:fill="FFFFFF"/>
              <w:tabs>
                <w:tab w:val="num" w:pos="0"/>
              </w:tabs>
              <w:rPr>
                <w:rFonts w:cs="Courier New"/>
                <w:bCs/>
                <w:szCs w:val="28"/>
                <w:lang w:val="uk-UA"/>
              </w:rPr>
            </w:pPr>
          </w:p>
        </w:tc>
        <w:tc>
          <w:tcPr>
            <w:tcW w:w="2720" w:type="dxa"/>
          </w:tcPr>
          <w:p w:rsidR="0052518E" w:rsidRPr="0052518E" w:rsidRDefault="0052518E" w:rsidP="0052518E">
            <w:pPr>
              <w:shd w:val="clear" w:color="auto" w:fill="FFFFFF"/>
              <w:tabs>
                <w:tab w:val="num" w:pos="0"/>
              </w:tabs>
              <w:rPr>
                <w:rFonts w:cs="Courier New"/>
                <w:bCs/>
                <w:szCs w:val="28"/>
                <w:lang w:val="uk-UA"/>
              </w:rPr>
            </w:pPr>
            <w:proofErr w:type="spellStart"/>
            <w:r w:rsidRPr="0052518E">
              <w:rPr>
                <w:rFonts w:cs="Courier New"/>
                <w:bCs/>
                <w:sz w:val="22"/>
                <w:szCs w:val="28"/>
                <w:lang w:val="uk-UA"/>
              </w:rPr>
              <w:t>Коньков</w:t>
            </w:r>
            <w:proofErr w:type="spellEnd"/>
            <w:r w:rsidRPr="0052518E">
              <w:rPr>
                <w:rFonts w:cs="Courier New"/>
                <w:bCs/>
                <w:sz w:val="22"/>
                <w:szCs w:val="28"/>
                <w:lang w:val="uk-UA"/>
              </w:rPr>
              <w:t xml:space="preserve"> Дмитро</w:t>
            </w:r>
          </w:p>
          <w:p w:rsidR="0052518E" w:rsidRPr="0052518E" w:rsidRDefault="0052518E" w:rsidP="0052518E">
            <w:pPr>
              <w:shd w:val="clear" w:color="auto" w:fill="FFFFFF"/>
              <w:tabs>
                <w:tab w:val="num" w:pos="0"/>
              </w:tabs>
              <w:rPr>
                <w:rFonts w:cs="Courier New"/>
                <w:bCs/>
                <w:szCs w:val="28"/>
                <w:lang w:val="uk-UA"/>
              </w:rPr>
            </w:pPr>
            <w:r w:rsidRPr="0052518E">
              <w:rPr>
                <w:rFonts w:cs="Courier New"/>
                <w:bCs/>
                <w:sz w:val="22"/>
                <w:szCs w:val="28"/>
                <w:lang w:val="uk-UA"/>
              </w:rPr>
              <w:t>Геннадійович</w:t>
            </w:r>
          </w:p>
        </w:tc>
      </w:tr>
      <w:tr w:rsidR="0052518E" w:rsidRPr="0052518E" w:rsidTr="0052518E">
        <w:tc>
          <w:tcPr>
            <w:tcW w:w="4697" w:type="dxa"/>
          </w:tcPr>
          <w:p w:rsidR="0052518E" w:rsidRPr="0052518E" w:rsidRDefault="0052518E" w:rsidP="0052518E">
            <w:pPr>
              <w:shd w:val="clear" w:color="auto" w:fill="FFFFFF"/>
              <w:tabs>
                <w:tab w:val="num" w:pos="0"/>
              </w:tabs>
              <w:ind w:left="34"/>
              <w:rPr>
                <w:rFonts w:cs="Courier New"/>
                <w:szCs w:val="28"/>
                <w:lang w:val="uk-UA"/>
              </w:rPr>
            </w:pPr>
            <w:r w:rsidRPr="0052518E">
              <w:rPr>
                <w:rFonts w:cs="Courier New"/>
                <w:sz w:val="22"/>
                <w:szCs w:val="28"/>
                <w:lang w:val="uk-UA"/>
              </w:rPr>
              <w:t>З питань публікації тез</w:t>
            </w:r>
          </w:p>
        </w:tc>
        <w:tc>
          <w:tcPr>
            <w:tcW w:w="2693" w:type="dxa"/>
          </w:tcPr>
          <w:p w:rsidR="0052518E" w:rsidRDefault="0052518E" w:rsidP="0052518E">
            <w:pPr>
              <w:shd w:val="clear" w:color="auto" w:fill="FFFFFF"/>
              <w:tabs>
                <w:tab w:val="num" w:pos="0"/>
              </w:tabs>
              <w:jc w:val="center"/>
              <w:rPr>
                <w:rFonts w:cs="Courier New"/>
                <w:szCs w:val="28"/>
                <w:lang w:val="uk-UA"/>
              </w:rPr>
            </w:pPr>
            <w:r w:rsidRPr="0052518E">
              <w:rPr>
                <w:rFonts w:cs="Courier New"/>
                <w:sz w:val="22"/>
                <w:szCs w:val="28"/>
                <w:lang w:val="uk-UA"/>
              </w:rPr>
              <w:t>+38 068-711-22-08</w:t>
            </w:r>
          </w:p>
          <w:p w:rsidR="0052518E" w:rsidRPr="0052518E" w:rsidRDefault="0052518E" w:rsidP="0052518E">
            <w:pPr>
              <w:shd w:val="clear" w:color="auto" w:fill="FFFFFF"/>
              <w:tabs>
                <w:tab w:val="num" w:pos="0"/>
              </w:tabs>
              <w:jc w:val="center"/>
              <w:rPr>
                <w:rFonts w:cs="Courier New"/>
                <w:szCs w:val="28"/>
                <w:lang w:val="uk-UA"/>
              </w:rPr>
            </w:pPr>
            <w:proofErr w:type="spellStart"/>
            <w:r w:rsidRPr="00746C16">
              <w:rPr>
                <w:b/>
                <w:bCs/>
                <w:sz w:val="22"/>
                <w:lang w:val="en-US"/>
              </w:rPr>
              <w:t>vitaliy</w:t>
            </w:r>
            <w:proofErr w:type="spellEnd"/>
            <w:r w:rsidRPr="00746C16">
              <w:rPr>
                <w:b/>
                <w:bCs/>
                <w:sz w:val="22"/>
              </w:rPr>
              <w:t>.</w:t>
            </w:r>
            <w:proofErr w:type="spellStart"/>
            <w:r w:rsidRPr="00746C16">
              <w:rPr>
                <w:b/>
                <w:bCs/>
                <w:sz w:val="22"/>
                <w:lang w:val="en-US"/>
              </w:rPr>
              <w:t>klivak</w:t>
            </w:r>
            <w:proofErr w:type="spellEnd"/>
            <w:r w:rsidRPr="00746C16">
              <w:rPr>
                <w:b/>
                <w:bCs/>
                <w:sz w:val="22"/>
              </w:rPr>
              <w:t>@</w:t>
            </w:r>
            <w:proofErr w:type="spellStart"/>
            <w:r w:rsidRPr="00746C16">
              <w:rPr>
                <w:b/>
                <w:bCs/>
                <w:sz w:val="22"/>
                <w:lang w:val="en-US"/>
              </w:rPr>
              <w:t>gmail</w:t>
            </w:r>
            <w:proofErr w:type="spellEnd"/>
            <w:r w:rsidRPr="00746C16">
              <w:rPr>
                <w:b/>
                <w:bCs/>
                <w:sz w:val="22"/>
              </w:rPr>
              <w:t>.</w:t>
            </w:r>
            <w:r w:rsidRPr="00746C16">
              <w:rPr>
                <w:b/>
                <w:bCs/>
                <w:sz w:val="22"/>
                <w:lang w:val="en-US"/>
              </w:rPr>
              <w:t>com</w:t>
            </w:r>
          </w:p>
        </w:tc>
        <w:tc>
          <w:tcPr>
            <w:tcW w:w="2720" w:type="dxa"/>
          </w:tcPr>
          <w:p w:rsidR="0052518E" w:rsidRPr="0052518E" w:rsidRDefault="0052518E" w:rsidP="0052518E">
            <w:pPr>
              <w:shd w:val="clear" w:color="auto" w:fill="FFFFFF"/>
              <w:tabs>
                <w:tab w:val="num" w:pos="0"/>
              </w:tabs>
              <w:rPr>
                <w:rFonts w:cs="Courier New"/>
                <w:bCs/>
                <w:szCs w:val="28"/>
                <w:lang w:val="uk-UA"/>
              </w:rPr>
            </w:pPr>
            <w:proofErr w:type="spellStart"/>
            <w:r w:rsidRPr="0052518E">
              <w:rPr>
                <w:rFonts w:cs="Courier New"/>
                <w:bCs/>
                <w:sz w:val="22"/>
                <w:szCs w:val="28"/>
                <w:lang w:val="uk-UA"/>
              </w:rPr>
              <w:t>Кливак</w:t>
            </w:r>
            <w:proofErr w:type="spellEnd"/>
            <w:r w:rsidRPr="0052518E">
              <w:rPr>
                <w:rFonts w:cs="Courier New"/>
                <w:bCs/>
                <w:sz w:val="22"/>
                <w:szCs w:val="28"/>
                <w:lang w:val="uk-UA"/>
              </w:rPr>
              <w:t xml:space="preserve"> Віталій Васильович</w:t>
            </w:r>
          </w:p>
        </w:tc>
      </w:tr>
    </w:tbl>
    <w:p w:rsidR="009345F4" w:rsidRPr="00D16013" w:rsidRDefault="009345F4" w:rsidP="00644FB9">
      <w:pPr>
        <w:ind w:firstLine="708"/>
        <w:jc w:val="both"/>
        <w:rPr>
          <w:b/>
          <w:sz w:val="22"/>
          <w:szCs w:val="22"/>
          <w:u w:val="single"/>
          <w:lang w:val="uk-UA"/>
        </w:rPr>
      </w:pPr>
    </w:p>
    <w:sectPr w:rsidR="009345F4" w:rsidRPr="00D16013" w:rsidSect="0041115C">
      <w:type w:val="continuous"/>
      <w:pgSz w:w="11909" w:h="16838" w:code="9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069"/>
    <w:multiLevelType w:val="hybridMultilevel"/>
    <w:tmpl w:val="51967A86"/>
    <w:lvl w:ilvl="0" w:tplc="47944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14FC5"/>
    <w:multiLevelType w:val="hybridMultilevel"/>
    <w:tmpl w:val="A2B6C6CA"/>
    <w:lvl w:ilvl="0" w:tplc="479447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576DC6"/>
    <w:multiLevelType w:val="hybridMultilevel"/>
    <w:tmpl w:val="57F4A606"/>
    <w:lvl w:ilvl="0" w:tplc="BA0CF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B3061D"/>
    <w:multiLevelType w:val="hybridMultilevel"/>
    <w:tmpl w:val="57F4A606"/>
    <w:lvl w:ilvl="0" w:tplc="BA0CF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0022B"/>
    <w:multiLevelType w:val="hybridMultilevel"/>
    <w:tmpl w:val="CB40EFBA"/>
    <w:lvl w:ilvl="0" w:tplc="0422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C291FDF"/>
    <w:multiLevelType w:val="hybridMultilevel"/>
    <w:tmpl w:val="D528EF7C"/>
    <w:lvl w:ilvl="0" w:tplc="B840DF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4344957"/>
    <w:multiLevelType w:val="hybridMultilevel"/>
    <w:tmpl w:val="BE66FC12"/>
    <w:lvl w:ilvl="0" w:tplc="5AF011E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7766E"/>
    <w:multiLevelType w:val="hybridMultilevel"/>
    <w:tmpl w:val="B7967AF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FBD4E9D"/>
    <w:multiLevelType w:val="multilevel"/>
    <w:tmpl w:val="237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325E"/>
    <w:rsid w:val="00035DF8"/>
    <w:rsid w:val="00037364"/>
    <w:rsid w:val="0004335C"/>
    <w:rsid w:val="000520A2"/>
    <w:rsid w:val="00053575"/>
    <w:rsid w:val="0006029C"/>
    <w:rsid w:val="00067607"/>
    <w:rsid w:val="00083056"/>
    <w:rsid w:val="000903DD"/>
    <w:rsid w:val="0009087A"/>
    <w:rsid w:val="000943BB"/>
    <w:rsid w:val="000B26F7"/>
    <w:rsid w:val="000E6151"/>
    <w:rsid w:val="000E6882"/>
    <w:rsid w:val="00100912"/>
    <w:rsid w:val="00107B4A"/>
    <w:rsid w:val="00140722"/>
    <w:rsid w:val="00165880"/>
    <w:rsid w:val="001705C9"/>
    <w:rsid w:val="001C2D04"/>
    <w:rsid w:val="001F659D"/>
    <w:rsid w:val="002142B5"/>
    <w:rsid w:val="00252CF7"/>
    <w:rsid w:val="00265FDD"/>
    <w:rsid w:val="002D5D26"/>
    <w:rsid w:val="002E3FF0"/>
    <w:rsid w:val="002F54DE"/>
    <w:rsid w:val="00316BD3"/>
    <w:rsid w:val="00396FF9"/>
    <w:rsid w:val="003A45DB"/>
    <w:rsid w:val="003A6DE7"/>
    <w:rsid w:val="003A7C59"/>
    <w:rsid w:val="003E6526"/>
    <w:rsid w:val="003E6D46"/>
    <w:rsid w:val="003F6651"/>
    <w:rsid w:val="0041115C"/>
    <w:rsid w:val="0046371F"/>
    <w:rsid w:val="0047409F"/>
    <w:rsid w:val="004F1A7E"/>
    <w:rsid w:val="004F6939"/>
    <w:rsid w:val="00510E49"/>
    <w:rsid w:val="00517951"/>
    <w:rsid w:val="0052518E"/>
    <w:rsid w:val="00537FF8"/>
    <w:rsid w:val="00547CD1"/>
    <w:rsid w:val="0058220E"/>
    <w:rsid w:val="005B12D8"/>
    <w:rsid w:val="005D54C6"/>
    <w:rsid w:val="00604DB0"/>
    <w:rsid w:val="006150E4"/>
    <w:rsid w:val="006344FF"/>
    <w:rsid w:val="006408F3"/>
    <w:rsid w:val="00644FB9"/>
    <w:rsid w:val="00652CAD"/>
    <w:rsid w:val="006660F6"/>
    <w:rsid w:val="006D0119"/>
    <w:rsid w:val="0070569B"/>
    <w:rsid w:val="00724991"/>
    <w:rsid w:val="00742199"/>
    <w:rsid w:val="00763E13"/>
    <w:rsid w:val="0076718D"/>
    <w:rsid w:val="007A7532"/>
    <w:rsid w:val="007B45CA"/>
    <w:rsid w:val="007B75CF"/>
    <w:rsid w:val="007C2D01"/>
    <w:rsid w:val="007D091B"/>
    <w:rsid w:val="007D4ADA"/>
    <w:rsid w:val="008233D1"/>
    <w:rsid w:val="00861100"/>
    <w:rsid w:val="0086515B"/>
    <w:rsid w:val="00897024"/>
    <w:rsid w:val="008C6953"/>
    <w:rsid w:val="008E03B1"/>
    <w:rsid w:val="008E4A59"/>
    <w:rsid w:val="00923646"/>
    <w:rsid w:val="009345F4"/>
    <w:rsid w:val="00940E0B"/>
    <w:rsid w:val="00945A02"/>
    <w:rsid w:val="00965E2C"/>
    <w:rsid w:val="009C10B5"/>
    <w:rsid w:val="00A16A05"/>
    <w:rsid w:val="00A3312C"/>
    <w:rsid w:val="00A74D00"/>
    <w:rsid w:val="00A8557B"/>
    <w:rsid w:val="00A910C4"/>
    <w:rsid w:val="00AB3B76"/>
    <w:rsid w:val="00AB5862"/>
    <w:rsid w:val="00AC1DEC"/>
    <w:rsid w:val="00AF552F"/>
    <w:rsid w:val="00B61D03"/>
    <w:rsid w:val="00B9397B"/>
    <w:rsid w:val="00BA3090"/>
    <w:rsid w:val="00BD7C16"/>
    <w:rsid w:val="00BE6EDD"/>
    <w:rsid w:val="00C027BA"/>
    <w:rsid w:val="00C03F2A"/>
    <w:rsid w:val="00C121B7"/>
    <w:rsid w:val="00C300B7"/>
    <w:rsid w:val="00CB7A08"/>
    <w:rsid w:val="00D0325E"/>
    <w:rsid w:val="00D1253C"/>
    <w:rsid w:val="00D16013"/>
    <w:rsid w:val="00D37C2B"/>
    <w:rsid w:val="00DC244F"/>
    <w:rsid w:val="00DC6E8F"/>
    <w:rsid w:val="00DD6F30"/>
    <w:rsid w:val="00DE0E9D"/>
    <w:rsid w:val="00DF436F"/>
    <w:rsid w:val="00E120AD"/>
    <w:rsid w:val="00E31849"/>
    <w:rsid w:val="00E541B0"/>
    <w:rsid w:val="00E61CF3"/>
    <w:rsid w:val="00E66203"/>
    <w:rsid w:val="00E67B34"/>
    <w:rsid w:val="00EB69F2"/>
    <w:rsid w:val="00EE7AB5"/>
    <w:rsid w:val="00EF1C41"/>
    <w:rsid w:val="00F177F2"/>
    <w:rsid w:val="00F75790"/>
    <w:rsid w:val="00F85DF5"/>
    <w:rsid w:val="00F92F42"/>
    <w:rsid w:val="00FB40B0"/>
    <w:rsid w:val="00FB4F15"/>
    <w:rsid w:val="00FE2EC8"/>
    <w:rsid w:val="00FE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463B85B-01CD-4EBA-8E75-66F08BFB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325E"/>
    <w:rPr>
      <w:color w:val="0000FF"/>
      <w:u w:val="single"/>
    </w:rPr>
  </w:style>
  <w:style w:type="paragraph" w:styleId="2">
    <w:name w:val="Body Text 2"/>
    <w:basedOn w:val="a"/>
    <w:link w:val="20"/>
    <w:semiHidden/>
    <w:rsid w:val="00D0325E"/>
    <w:pPr>
      <w:jc w:val="center"/>
    </w:pPr>
    <w:rPr>
      <w:b/>
      <w:bCs/>
      <w:sz w:val="32"/>
      <w:lang w:val="uk-UA"/>
    </w:rPr>
  </w:style>
  <w:style w:type="character" w:customStyle="1" w:styleId="20">
    <w:name w:val="Основной текст 2 Знак"/>
    <w:basedOn w:val="a0"/>
    <w:link w:val="2"/>
    <w:semiHidden/>
    <w:rsid w:val="00D0325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D0325E"/>
    <w:pPr>
      <w:ind w:left="720"/>
      <w:contextualSpacing/>
    </w:pPr>
  </w:style>
  <w:style w:type="character" w:customStyle="1" w:styleId="go">
    <w:name w:val="go"/>
    <w:basedOn w:val="a0"/>
    <w:rsid w:val="00053575"/>
  </w:style>
  <w:style w:type="character" w:customStyle="1" w:styleId="gi">
    <w:name w:val="gi"/>
    <w:basedOn w:val="a0"/>
    <w:rsid w:val="001F659D"/>
  </w:style>
  <w:style w:type="table" w:styleId="a5">
    <w:name w:val="Table Grid"/>
    <w:basedOn w:val="a1"/>
    <w:uiPriority w:val="59"/>
    <w:rsid w:val="00652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BE6EDD"/>
    <w:rPr>
      <w:i/>
      <w:iCs/>
    </w:rPr>
  </w:style>
  <w:style w:type="character" w:customStyle="1" w:styleId="shorttext">
    <w:name w:val="short_text"/>
    <w:basedOn w:val="a0"/>
    <w:rsid w:val="00644FB9"/>
  </w:style>
  <w:style w:type="character" w:styleId="a7">
    <w:name w:val="FollowedHyperlink"/>
    <w:basedOn w:val="a0"/>
    <w:uiPriority w:val="99"/>
    <w:semiHidden/>
    <w:unhideWhenUsed/>
    <w:rsid w:val="00517951"/>
    <w:rPr>
      <w:color w:val="800080" w:themeColor="followedHyperlink"/>
      <w:u w:val="single"/>
    </w:rPr>
  </w:style>
  <w:style w:type="paragraph" w:customStyle="1" w:styleId="1">
    <w:name w:val="Без интервала1"/>
    <w:uiPriority w:val="1"/>
    <w:qFormat/>
    <w:rsid w:val="0052518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dcterms:created xsi:type="dcterms:W3CDTF">2018-09-16T19:15:00Z</dcterms:created>
  <dcterms:modified xsi:type="dcterms:W3CDTF">2019-10-16T07:27:00Z</dcterms:modified>
</cp:coreProperties>
</file>