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99E" w:rsidRPr="00870C71" w:rsidRDefault="0024199E" w:rsidP="0024199E">
      <w:pPr>
        <w:ind w:left="6946" w:right="424"/>
        <w:jc w:val="right"/>
        <w:rPr>
          <w:b/>
        </w:rPr>
      </w:pPr>
      <w:r w:rsidRPr="00870C71">
        <w:rPr>
          <w:b/>
        </w:rPr>
        <w:t>«ЗАТВЕРДЖУЮ»</w:t>
      </w:r>
    </w:p>
    <w:p w:rsidR="0024199E" w:rsidRPr="00870C71" w:rsidRDefault="0024199E" w:rsidP="0024199E">
      <w:pPr>
        <w:ind w:left="6238" w:firstLine="134"/>
        <w:jc w:val="center"/>
      </w:pPr>
      <w:r w:rsidRPr="00870C71">
        <w:t>Проректор з наукової роботи</w:t>
      </w:r>
    </w:p>
    <w:p w:rsidR="0024199E" w:rsidRPr="00870C71" w:rsidRDefault="0024199E" w:rsidP="0024199E">
      <w:pPr>
        <w:ind w:left="5664"/>
      </w:pPr>
      <w:r w:rsidRPr="00870C71">
        <w:t xml:space="preserve">              проф. О. </w:t>
      </w:r>
      <w:proofErr w:type="spellStart"/>
      <w:r w:rsidRPr="00870C71">
        <w:t>Власенко</w:t>
      </w:r>
      <w:proofErr w:type="spellEnd"/>
    </w:p>
    <w:p w:rsidR="0024199E" w:rsidRPr="00870C71" w:rsidRDefault="0024199E" w:rsidP="0024199E">
      <w:pPr>
        <w:ind w:left="5664"/>
      </w:pPr>
    </w:p>
    <w:p w:rsidR="0024199E" w:rsidRPr="00870C71" w:rsidRDefault="0024199E" w:rsidP="0024199E">
      <w:pPr>
        <w:ind w:left="6521"/>
        <w:jc w:val="both"/>
      </w:pPr>
      <w:r w:rsidRPr="00870C71">
        <w:t>______________________</w:t>
      </w:r>
    </w:p>
    <w:p w:rsidR="0024199E" w:rsidRDefault="0024199E" w:rsidP="0024199E">
      <w:pPr>
        <w:ind w:left="6521"/>
        <w:jc w:val="both"/>
        <w:rPr>
          <w:u w:val="single"/>
          <w:lang w:val="en-US"/>
        </w:rPr>
      </w:pPr>
      <w:r w:rsidRPr="00870C71">
        <w:rPr>
          <w:u w:val="single"/>
        </w:rPr>
        <w:t>«0</w:t>
      </w:r>
      <w:r w:rsidRPr="00611D16">
        <w:rPr>
          <w:u w:val="single"/>
          <w:lang w:val="ru-RU"/>
        </w:rPr>
        <w:t>9</w:t>
      </w:r>
      <w:r w:rsidRPr="00870C71">
        <w:rPr>
          <w:u w:val="single"/>
        </w:rPr>
        <w:t>» жовтня 2020 р.</w:t>
      </w:r>
    </w:p>
    <w:p w:rsidR="0024199E" w:rsidRDefault="0024199E" w:rsidP="0024199E">
      <w:pPr>
        <w:ind w:left="6521"/>
        <w:jc w:val="both"/>
        <w:rPr>
          <w:u w:val="single"/>
          <w:lang w:val="en-US"/>
        </w:rPr>
      </w:pPr>
    </w:p>
    <w:p w:rsidR="0024199E" w:rsidRPr="0024199E" w:rsidRDefault="0024199E" w:rsidP="0024199E">
      <w:pPr>
        <w:ind w:left="6521"/>
        <w:jc w:val="both"/>
        <w:rPr>
          <w:u w:val="single"/>
          <w:lang w:val="en-US"/>
        </w:rPr>
      </w:pPr>
    </w:p>
    <w:p w:rsidR="00BC02A9" w:rsidRPr="00237937" w:rsidRDefault="00DA56BC" w:rsidP="00DA56BC">
      <w:pPr>
        <w:jc w:val="center"/>
        <w:rPr>
          <w:b/>
          <w:sz w:val="28"/>
        </w:rPr>
      </w:pPr>
      <w:r w:rsidRPr="00237937">
        <w:rPr>
          <w:b/>
          <w:sz w:val="28"/>
        </w:rPr>
        <w:t>Самостійна робота</w:t>
      </w:r>
    </w:p>
    <w:p w:rsidR="00DA56BC" w:rsidRPr="00237937" w:rsidRDefault="00DA56BC" w:rsidP="00DA56BC">
      <w:pPr>
        <w:jc w:val="center"/>
        <w:rPr>
          <w:b/>
          <w:sz w:val="28"/>
        </w:rPr>
      </w:pPr>
      <w:r w:rsidRPr="00237937">
        <w:rPr>
          <w:b/>
          <w:sz w:val="28"/>
        </w:rPr>
        <w:t xml:space="preserve">навчальної дисципліни </w:t>
      </w:r>
    </w:p>
    <w:p w:rsidR="00DA56BC" w:rsidRPr="00237937" w:rsidRDefault="00DA56BC" w:rsidP="00DA56BC">
      <w:pPr>
        <w:jc w:val="center"/>
        <w:rPr>
          <w:b/>
          <w:sz w:val="28"/>
        </w:rPr>
      </w:pPr>
      <w:r w:rsidRPr="00237937">
        <w:rPr>
          <w:b/>
          <w:sz w:val="28"/>
        </w:rPr>
        <w:t xml:space="preserve">з підготовки доктора філософії </w:t>
      </w:r>
    </w:p>
    <w:p w:rsidR="00DA56BC" w:rsidRPr="00237937" w:rsidRDefault="00DA56BC" w:rsidP="00DA56BC">
      <w:pPr>
        <w:jc w:val="center"/>
        <w:rPr>
          <w:b/>
          <w:sz w:val="28"/>
        </w:rPr>
      </w:pPr>
      <w:r w:rsidRPr="00237937">
        <w:rPr>
          <w:b/>
          <w:sz w:val="28"/>
        </w:rPr>
        <w:t>на третьому (</w:t>
      </w:r>
      <w:proofErr w:type="spellStart"/>
      <w:r w:rsidRPr="00237937">
        <w:rPr>
          <w:b/>
          <w:sz w:val="28"/>
        </w:rPr>
        <w:t>освітньо-науковому</w:t>
      </w:r>
      <w:proofErr w:type="spellEnd"/>
      <w:r w:rsidRPr="00237937">
        <w:rPr>
          <w:b/>
          <w:sz w:val="28"/>
        </w:rPr>
        <w:t>) рівні вищої освіти</w:t>
      </w:r>
    </w:p>
    <w:p w:rsidR="0024199E" w:rsidRDefault="0024199E" w:rsidP="0024199E">
      <w:pPr>
        <w:ind w:firstLine="708"/>
        <w:rPr>
          <w:b/>
          <w:lang w:val="en-US"/>
        </w:rPr>
      </w:pPr>
      <w:bookmarkStart w:id="0" w:name="_GoBack"/>
      <w:bookmarkEnd w:id="0"/>
    </w:p>
    <w:p w:rsidR="0024199E" w:rsidRPr="0024199E" w:rsidRDefault="0024199E" w:rsidP="0024199E">
      <w:pPr>
        <w:ind w:firstLine="708"/>
        <w:rPr>
          <w:b/>
          <w:lang w:val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7513"/>
        <w:gridCol w:w="1275"/>
      </w:tblGrid>
      <w:tr w:rsidR="0024199E" w:rsidRPr="008B2584" w:rsidTr="002419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99E" w:rsidRPr="008B2584" w:rsidRDefault="0024199E" w:rsidP="00003A78">
            <w:pPr>
              <w:widowControl w:val="0"/>
              <w:jc w:val="center"/>
              <w:rPr>
                <w:b/>
                <w:lang w:eastAsia="uk-UA"/>
              </w:rPr>
            </w:pPr>
            <w:r w:rsidRPr="008B2584">
              <w:rPr>
                <w:b/>
                <w:lang w:eastAsia="uk-UA"/>
              </w:rPr>
              <w:t>№  з/п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99E" w:rsidRPr="008B2584" w:rsidRDefault="0024199E" w:rsidP="00003A78">
            <w:pPr>
              <w:widowControl w:val="0"/>
              <w:jc w:val="center"/>
              <w:outlineLvl w:val="3"/>
              <w:rPr>
                <w:b/>
                <w:lang w:eastAsia="uk-UA"/>
              </w:rPr>
            </w:pPr>
            <w:r w:rsidRPr="008B2584">
              <w:rPr>
                <w:b/>
                <w:lang w:eastAsia="uk-UA"/>
              </w:rPr>
              <w:t>Тема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99E" w:rsidRPr="008B2584" w:rsidRDefault="0024199E" w:rsidP="00003A78">
            <w:pPr>
              <w:widowControl w:val="0"/>
              <w:jc w:val="center"/>
              <w:rPr>
                <w:b/>
                <w:lang w:eastAsia="uk-UA"/>
              </w:rPr>
            </w:pPr>
            <w:r w:rsidRPr="008B2584">
              <w:rPr>
                <w:b/>
                <w:lang w:eastAsia="uk-UA"/>
              </w:rPr>
              <w:t>Кількість годин</w:t>
            </w:r>
          </w:p>
        </w:tc>
      </w:tr>
      <w:tr w:rsidR="0024199E" w:rsidRPr="008B2584" w:rsidTr="00003A78">
        <w:trPr>
          <w:tblHeader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99E" w:rsidRPr="008B2584" w:rsidRDefault="0024199E" w:rsidP="00003A78">
            <w:pPr>
              <w:widowControl w:val="0"/>
              <w:jc w:val="center"/>
              <w:rPr>
                <w:b/>
                <w:lang w:eastAsia="uk-UA"/>
              </w:rPr>
            </w:pPr>
            <w:r>
              <w:rPr>
                <w:b/>
                <w:bCs/>
              </w:rPr>
              <w:t>Модуль 1. Незнімне зубне протезування.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9E" w:rsidRPr="008B2584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 w:rsidRPr="008B2584">
              <w:rPr>
                <w:lang w:eastAsia="uk-UA"/>
              </w:rPr>
              <w:t>1.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C2D6B" w:rsidRDefault="0024199E" w:rsidP="00003A78">
            <w:pPr>
              <w:jc w:val="both"/>
              <w:rPr>
                <w:bCs/>
              </w:rPr>
            </w:pPr>
            <w:r w:rsidRPr="008C2D6B">
              <w:rPr>
                <w:bCs/>
              </w:rPr>
              <w:t>Додаткові (спеціальні) методи обстеження. Попередній та остаточний діагноз.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9E" w:rsidRPr="008B2584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 w:rsidRPr="008B2584">
              <w:rPr>
                <w:lang w:eastAsia="uk-UA"/>
              </w:rPr>
              <w:t>2.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C2D6B" w:rsidRDefault="0024199E" w:rsidP="00003A78">
            <w:pPr>
              <w:jc w:val="both"/>
              <w:rPr>
                <w:bCs/>
              </w:rPr>
            </w:pPr>
            <w:r w:rsidRPr="008C2D6B">
              <w:rPr>
                <w:bCs/>
              </w:rPr>
              <w:t xml:space="preserve">Функціональна анатомія </w:t>
            </w:r>
            <w:proofErr w:type="spellStart"/>
            <w:r w:rsidRPr="008C2D6B">
              <w:rPr>
                <w:bCs/>
              </w:rPr>
              <w:t>зубощелепного</w:t>
            </w:r>
            <w:proofErr w:type="spellEnd"/>
            <w:r w:rsidRPr="008C2D6B">
              <w:rPr>
                <w:bCs/>
              </w:rPr>
              <w:t xml:space="preserve"> апарату. Біомеханіка </w:t>
            </w:r>
            <w:proofErr w:type="spellStart"/>
            <w:r w:rsidRPr="008C2D6B">
              <w:rPr>
                <w:bCs/>
              </w:rPr>
              <w:t>зубощелепного</w:t>
            </w:r>
            <w:proofErr w:type="spellEnd"/>
            <w:r w:rsidRPr="008C2D6B">
              <w:rPr>
                <w:bCs/>
              </w:rPr>
              <w:t xml:space="preserve"> апарату. Фу</w:t>
            </w:r>
            <w:r w:rsidRPr="008C2D6B">
              <w:rPr>
                <w:bCs/>
              </w:rPr>
              <w:t>н</w:t>
            </w:r>
            <w:r w:rsidRPr="008C2D6B">
              <w:rPr>
                <w:bCs/>
              </w:rPr>
              <w:t>кціональна оклюзія.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9E" w:rsidRPr="008B2584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 w:rsidRPr="008B2584">
              <w:rPr>
                <w:lang w:eastAsia="uk-UA"/>
              </w:rPr>
              <w:t>3.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C2D6B" w:rsidRDefault="0024199E" w:rsidP="00003A78">
            <w:pPr>
              <w:jc w:val="both"/>
              <w:rPr>
                <w:bCs/>
              </w:rPr>
            </w:pPr>
            <w:r w:rsidRPr="008C2D6B">
              <w:rPr>
                <w:bCs/>
              </w:rPr>
              <w:t xml:space="preserve">Апарати, що відтворюють рухи нижньої щелепи. </w:t>
            </w:r>
            <w:proofErr w:type="spellStart"/>
            <w:r w:rsidRPr="008C2D6B">
              <w:rPr>
                <w:bCs/>
              </w:rPr>
              <w:t>Артикулятори</w:t>
            </w:r>
            <w:proofErr w:type="spellEnd"/>
            <w:r w:rsidRPr="008C2D6B">
              <w:rPr>
                <w:bCs/>
              </w:rPr>
              <w:t xml:space="preserve"> - заг</w:t>
            </w:r>
            <w:r w:rsidRPr="008C2D6B">
              <w:rPr>
                <w:bCs/>
              </w:rPr>
              <w:t>а</w:t>
            </w:r>
            <w:r w:rsidRPr="008C2D6B">
              <w:rPr>
                <w:bCs/>
              </w:rPr>
              <w:t>льна характеристика</w:t>
            </w:r>
            <w:r w:rsidRPr="008C2D6B">
              <w:t xml:space="preserve"> Основи роботи з </w:t>
            </w:r>
            <w:proofErr w:type="spellStart"/>
            <w:r w:rsidRPr="008C2D6B">
              <w:t>артикулятором</w:t>
            </w:r>
            <w:proofErr w:type="spellEnd"/>
            <w:r w:rsidRPr="008C2D6B">
              <w:t>. Клінічний ан</w:t>
            </w:r>
            <w:r w:rsidRPr="008C2D6B">
              <w:t>а</w:t>
            </w:r>
            <w:r w:rsidRPr="008C2D6B">
              <w:t>ліз оклюзії.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9E" w:rsidRPr="008B2584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 w:rsidRPr="008B2584">
              <w:rPr>
                <w:lang w:eastAsia="uk-UA"/>
              </w:rPr>
              <w:t>4.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C2D6B" w:rsidRDefault="0024199E" w:rsidP="00003A78">
            <w:pPr>
              <w:widowControl w:val="0"/>
              <w:ind w:right="-108"/>
              <w:jc w:val="both"/>
              <w:rPr>
                <w:rFonts w:eastAsia="MS Mincho"/>
              </w:rPr>
            </w:pPr>
            <w:r w:rsidRPr="008C2D6B">
              <w:rPr>
                <w:rFonts w:eastAsia="MS Mincho"/>
              </w:rPr>
              <w:t>Знеболення в клініці ортопедичної стоматології</w:t>
            </w:r>
            <w:r w:rsidRPr="008C2D6B">
              <w:t xml:space="preserve"> Місцеві та загальні ускладнення ін’єкційного знеболення. Невідкладні стани на стоматологі</w:t>
            </w:r>
            <w:r w:rsidRPr="008C2D6B">
              <w:t>ч</w:t>
            </w:r>
            <w:r w:rsidRPr="008C2D6B">
              <w:t>ному прийомі.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 w:rsidRPr="008B2584">
              <w:rPr>
                <w:lang w:eastAsia="uk-UA"/>
              </w:rPr>
              <w:t>5.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C2D6B" w:rsidRDefault="0024199E" w:rsidP="00003A78">
            <w:pPr>
              <w:jc w:val="both"/>
            </w:pPr>
            <w:r w:rsidRPr="008C2D6B">
              <w:t>Способи заміщення дефектів твердих тканин зубів, ортопедичні кон</w:t>
            </w:r>
            <w:r w:rsidRPr="008C2D6B">
              <w:t>с</w:t>
            </w:r>
            <w:r w:rsidRPr="008C2D6B">
              <w:t>трукції. Штучні коронки – види, показання до протезування Препарування зубів під штучні коронки – правила, метод</w:t>
            </w:r>
            <w:r w:rsidRPr="008C2D6B">
              <w:t>и</w:t>
            </w:r>
            <w:r w:rsidRPr="008C2D6B">
              <w:t>ки, інструментарій. Захист вітальних зубів під час та після препарування.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 w:rsidRPr="008B2584">
              <w:rPr>
                <w:lang w:eastAsia="uk-UA"/>
              </w:rPr>
              <w:t>6.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C2D6B" w:rsidRDefault="0024199E" w:rsidP="00003A78">
            <w:pPr>
              <w:jc w:val="both"/>
            </w:pPr>
            <w:r w:rsidRPr="008C2D6B">
              <w:t>Провізорні коронки – показання, методики виготовлення, матеріали. Безпосередній метод виготовлення провізорних коронок Лабораторний метод виготовлення провізорних к</w:t>
            </w:r>
            <w:r w:rsidRPr="008C2D6B">
              <w:t>о</w:t>
            </w:r>
            <w:r w:rsidRPr="008C2D6B">
              <w:t>ронок.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9E" w:rsidRPr="008B2584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 w:rsidRPr="008B2584">
              <w:rPr>
                <w:lang w:eastAsia="uk-UA"/>
              </w:rPr>
              <w:t>7.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C2D6B" w:rsidRDefault="0024199E" w:rsidP="00003A78">
            <w:pPr>
              <w:jc w:val="both"/>
            </w:pPr>
            <w:r w:rsidRPr="008C2D6B">
              <w:t>Клініко-лабораторні етапи виготовлення суцільнолитих м</w:t>
            </w:r>
            <w:r w:rsidRPr="008C2D6B">
              <w:t>е</w:t>
            </w:r>
            <w:r w:rsidRPr="008C2D6B">
              <w:t>талевих та комбінованих кор</w:t>
            </w:r>
            <w:r w:rsidRPr="008C2D6B">
              <w:t>о</w:t>
            </w:r>
            <w:r w:rsidRPr="008C2D6B">
              <w:t>нок.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9E" w:rsidRPr="008B2584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 w:rsidRPr="008B2584">
              <w:rPr>
                <w:lang w:eastAsia="uk-UA"/>
              </w:rPr>
              <w:t>8</w:t>
            </w:r>
            <w:r>
              <w:rPr>
                <w:lang w:eastAsia="uk-UA"/>
              </w:rPr>
              <w:t>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C2D6B" w:rsidRDefault="0024199E" w:rsidP="00003A78">
            <w:pPr>
              <w:jc w:val="both"/>
            </w:pPr>
            <w:r w:rsidRPr="008C2D6B">
              <w:t>Фактори, що забезпечують фіксацію незнімних протезів. Матеріали для тимчасової та постійної фіксації ортопеди</w:t>
            </w:r>
            <w:r w:rsidRPr="008C2D6B">
              <w:t>ч</w:t>
            </w:r>
            <w:r w:rsidRPr="008C2D6B">
              <w:t>них конструкцій.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9E" w:rsidRPr="008B2584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 w:rsidRPr="008B2584">
              <w:rPr>
                <w:lang w:eastAsia="uk-UA"/>
              </w:rPr>
              <w:t>9</w:t>
            </w:r>
            <w:r>
              <w:rPr>
                <w:lang w:eastAsia="uk-UA"/>
              </w:rPr>
              <w:t>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C2D6B" w:rsidRDefault="0024199E" w:rsidP="00003A78">
            <w:pPr>
              <w:jc w:val="both"/>
            </w:pPr>
            <w:r w:rsidRPr="008C2D6B">
              <w:t>Помилки та ускладнення при протезуванні штучними кор</w:t>
            </w:r>
            <w:r w:rsidRPr="008C2D6B">
              <w:t>о</w:t>
            </w:r>
            <w:r w:rsidRPr="008C2D6B">
              <w:t xml:space="preserve">нками та </w:t>
            </w:r>
            <w:proofErr w:type="spellStart"/>
            <w:r w:rsidRPr="008C2D6B">
              <w:t>мостоподібними</w:t>
            </w:r>
            <w:proofErr w:type="spellEnd"/>
            <w:r w:rsidRPr="008C2D6B">
              <w:t xml:space="preserve"> пр</w:t>
            </w:r>
            <w:r w:rsidRPr="008C2D6B">
              <w:t>о</w:t>
            </w:r>
            <w:r w:rsidRPr="008C2D6B">
              <w:t>тезами.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b/>
                <w:bCs/>
              </w:rPr>
              <w:t>Модуль 2. Часткове та повне зубне протезування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4238F7" w:rsidRDefault="0024199E" w:rsidP="00003A78">
            <w:r w:rsidRPr="004238F7">
              <w:t>Конструкції часткових знімних протезів – показання до пр</w:t>
            </w:r>
            <w:r w:rsidRPr="004238F7">
              <w:t>о</w:t>
            </w:r>
            <w:r w:rsidRPr="004238F7">
              <w:t xml:space="preserve">тезування. Планування фіксації часткових знімних протезів. Опорні зуби, </w:t>
            </w:r>
            <w:proofErr w:type="spellStart"/>
            <w:r w:rsidRPr="004238F7">
              <w:t>клам</w:t>
            </w:r>
            <w:r w:rsidRPr="004238F7">
              <w:t>е</w:t>
            </w:r>
            <w:r w:rsidRPr="004238F7">
              <w:t>рні</w:t>
            </w:r>
            <w:proofErr w:type="spellEnd"/>
            <w:r w:rsidRPr="004238F7">
              <w:t xml:space="preserve"> лінії.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9E" w:rsidRPr="008B2584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>
              <w:rPr>
                <w:lang w:eastAsia="uk-UA"/>
              </w:rPr>
              <w:t>2.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4238F7" w:rsidRDefault="0024199E" w:rsidP="00003A78">
            <w:pPr>
              <w:widowControl w:val="0"/>
              <w:ind w:left="34" w:right="34"/>
              <w:rPr>
                <w:rFonts w:eastAsia="MS Mincho"/>
                <w:lang w:eastAsia="uk-UA"/>
              </w:rPr>
            </w:pPr>
            <w:r w:rsidRPr="004238F7">
              <w:rPr>
                <w:rFonts w:eastAsia="MS Mincho"/>
                <w:lang w:eastAsia="uk-UA"/>
              </w:rPr>
              <w:t>Обґрунтування побудови меж базисів часткових знімних протезів.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9E" w:rsidRPr="008B2584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>
              <w:rPr>
                <w:lang w:eastAsia="uk-UA"/>
              </w:rPr>
              <w:t>3.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4238F7" w:rsidRDefault="0024199E" w:rsidP="00003A78">
            <w:r w:rsidRPr="004238F7">
              <w:t>Визначення та фіксація співвідношення щелеп при I, II, III групах д</w:t>
            </w:r>
            <w:r w:rsidRPr="004238F7">
              <w:t>е</w:t>
            </w:r>
            <w:r w:rsidRPr="004238F7">
              <w:t xml:space="preserve">фектів зубних рядів за </w:t>
            </w:r>
            <w:proofErr w:type="spellStart"/>
            <w:r w:rsidRPr="004238F7">
              <w:t>Бетельманом</w:t>
            </w:r>
            <w:proofErr w:type="spellEnd"/>
            <w:r w:rsidRPr="004238F7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9E" w:rsidRPr="008B2584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>
              <w:rPr>
                <w:lang w:eastAsia="uk-UA"/>
              </w:rPr>
              <w:t>4.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4238F7" w:rsidRDefault="0024199E" w:rsidP="00003A78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4238F7">
              <w:rPr>
                <w:rFonts w:eastAsia="Calibri"/>
                <w:color w:val="000000"/>
              </w:rPr>
              <w:t>Бюгельні</w:t>
            </w:r>
            <w:proofErr w:type="spellEnd"/>
            <w:r w:rsidRPr="004238F7">
              <w:rPr>
                <w:rFonts w:eastAsia="Calibri"/>
                <w:color w:val="000000"/>
              </w:rPr>
              <w:t xml:space="preserve"> протези - планування конструкції в залежності від клінічних умов. Види фіксуючих елементів.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4238F7" w:rsidRDefault="0024199E" w:rsidP="00003A78">
            <w:pPr>
              <w:rPr>
                <w:rFonts w:eastAsia="Calibri"/>
                <w:color w:val="000000"/>
                <w:lang w:eastAsia="en-US"/>
              </w:rPr>
            </w:pPr>
            <w:r w:rsidRPr="004238F7">
              <w:rPr>
                <w:rFonts w:eastAsia="Calibri"/>
                <w:color w:val="000000"/>
              </w:rPr>
              <w:t>Помилки та ускладнення при протезуванні частковими знімними пр</w:t>
            </w:r>
            <w:r w:rsidRPr="004238F7">
              <w:rPr>
                <w:rFonts w:eastAsia="Calibri"/>
                <w:color w:val="000000"/>
              </w:rPr>
              <w:t>о</w:t>
            </w:r>
            <w:r w:rsidRPr="004238F7">
              <w:rPr>
                <w:rFonts w:eastAsia="Calibri"/>
                <w:color w:val="000000"/>
              </w:rPr>
              <w:t>тезами.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>
              <w:rPr>
                <w:lang w:eastAsia="uk-UA"/>
              </w:rPr>
              <w:t>6.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4238F7" w:rsidRDefault="0024199E" w:rsidP="00003A78">
            <w:pPr>
              <w:rPr>
                <w:rFonts w:eastAsia="Calibri"/>
                <w:lang w:eastAsia="en-US"/>
              </w:rPr>
            </w:pPr>
            <w:r w:rsidRPr="004238F7">
              <w:rPr>
                <w:rFonts w:eastAsia="Calibri"/>
              </w:rPr>
              <w:t>Обстеження порожнини рота пацієнта в п</w:t>
            </w:r>
            <w:r w:rsidRPr="004238F7">
              <w:rPr>
                <w:rFonts w:eastAsia="Calibri"/>
              </w:rPr>
              <w:t>о</w:t>
            </w:r>
            <w:r w:rsidRPr="004238F7">
              <w:rPr>
                <w:rFonts w:eastAsia="Calibri"/>
              </w:rPr>
              <w:t>вною відсутністю зубів.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>
              <w:rPr>
                <w:lang w:eastAsia="uk-UA"/>
              </w:rPr>
              <w:t>7.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4238F7" w:rsidRDefault="0024199E" w:rsidP="00003A78">
            <w:pPr>
              <w:rPr>
                <w:bCs/>
                <w:lang w:eastAsia="uk-UA"/>
              </w:rPr>
            </w:pPr>
            <w:r w:rsidRPr="004238F7">
              <w:rPr>
                <w:bCs/>
                <w:lang w:eastAsia="uk-UA"/>
              </w:rPr>
              <w:t>Отримання функціональних відбитків з ве</w:t>
            </w:r>
            <w:r w:rsidRPr="004238F7">
              <w:rPr>
                <w:bCs/>
                <w:lang w:eastAsia="uk-UA"/>
              </w:rPr>
              <w:t>р</w:t>
            </w:r>
            <w:r w:rsidRPr="004238F7">
              <w:rPr>
                <w:bCs/>
                <w:lang w:eastAsia="uk-UA"/>
              </w:rPr>
              <w:t>хньої та нижньої щелеп.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>
              <w:rPr>
                <w:lang w:eastAsia="uk-UA"/>
              </w:rPr>
              <w:lastRenderedPageBreak/>
              <w:t>8.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4238F7" w:rsidRDefault="0024199E" w:rsidP="00003A78">
            <w:pPr>
              <w:rPr>
                <w:bCs/>
                <w:lang w:eastAsia="uk-UA"/>
              </w:rPr>
            </w:pPr>
            <w:r w:rsidRPr="004238F7">
              <w:rPr>
                <w:bCs/>
                <w:lang w:eastAsia="uk-UA"/>
              </w:rPr>
              <w:t>Визначення центрального співвідношення щелеп при деф</w:t>
            </w:r>
            <w:r w:rsidRPr="004238F7">
              <w:rPr>
                <w:bCs/>
                <w:lang w:eastAsia="uk-UA"/>
              </w:rPr>
              <w:t>е</w:t>
            </w:r>
            <w:r w:rsidRPr="004238F7">
              <w:rPr>
                <w:bCs/>
                <w:lang w:eastAsia="uk-UA"/>
              </w:rPr>
              <w:t xml:space="preserve">ктах зубних рядів IV групи за </w:t>
            </w:r>
            <w:proofErr w:type="spellStart"/>
            <w:r w:rsidRPr="004238F7">
              <w:rPr>
                <w:bCs/>
                <w:lang w:eastAsia="uk-UA"/>
              </w:rPr>
              <w:t>Бетельманом</w:t>
            </w:r>
            <w:proofErr w:type="spellEnd"/>
            <w:r w:rsidRPr="004238F7">
              <w:rPr>
                <w:bCs/>
                <w:lang w:eastAsia="uk-UA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Default="0024199E" w:rsidP="00003A78">
            <w:pPr>
              <w:widowControl w:val="0"/>
              <w:ind w:left="-108" w:right="-108"/>
              <w:jc w:val="center"/>
              <w:rPr>
                <w:lang w:eastAsia="uk-UA"/>
              </w:rPr>
            </w:pPr>
            <w:r>
              <w:rPr>
                <w:lang w:eastAsia="uk-UA"/>
              </w:rPr>
              <w:t>9.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4238F7" w:rsidRDefault="0024199E" w:rsidP="00003A78">
            <w:pPr>
              <w:rPr>
                <w:bCs/>
                <w:lang w:eastAsia="uk-UA"/>
              </w:rPr>
            </w:pPr>
            <w:r w:rsidRPr="004238F7">
              <w:rPr>
                <w:bCs/>
                <w:lang w:eastAsia="uk-UA"/>
              </w:rPr>
              <w:t>Фіксація повних знімних протезів. Адапт</w:t>
            </w:r>
            <w:r w:rsidRPr="004238F7">
              <w:rPr>
                <w:bCs/>
                <w:lang w:eastAsia="uk-UA"/>
              </w:rPr>
              <w:t>а</w:t>
            </w:r>
            <w:r w:rsidRPr="004238F7">
              <w:rPr>
                <w:bCs/>
                <w:lang w:eastAsia="uk-UA"/>
              </w:rPr>
              <w:t>ція до протезів.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99E" w:rsidRPr="008B2584" w:rsidRDefault="0024199E" w:rsidP="00003A78">
            <w:pPr>
              <w:widowControl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</w:tr>
      <w:tr w:rsidR="0024199E" w:rsidRPr="008B2584" w:rsidTr="00003A78"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9E" w:rsidRPr="008B2584" w:rsidRDefault="0024199E" w:rsidP="00003A78">
            <w:pPr>
              <w:widowControl w:val="0"/>
              <w:ind w:left="-108" w:right="-108" w:hanging="22"/>
              <w:rPr>
                <w:rFonts w:eastAsia="MS Mincho"/>
                <w:b/>
                <w:lang w:eastAsia="uk-UA"/>
              </w:rPr>
            </w:pPr>
            <w:r w:rsidRPr="008B2584">
              <w:rPr>
                <w:rFonts w:eastAsia="MS Mincho"/>
                <w:b/>
                <w:lang w:eastAsia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99E" w:rsidRPr="008B2584" w:rsidRDefault="0024199E" w:rsidP="00003A78">
            <w:pPr>
              <w:widowControl w:val="0"/>
              <w:jc w:val="center"/>
              <w:rPr>
                <w:b/>
                <w:lang w:eastAsia="uk-UA"/>
              </w:rPr>
            </w:pPr>
            <w:r>
              <w:rPr>
                <w:b/>
                <w:lang w:eastAsia="uk-UA"/>
              </w:rPr>
              <w:t>90</w:t>
            </w:r>
          </w:p>
        </w:tc>
      </w:tr>
    </w:tbl>
    <w:p w:rsidR="0024199E" w:rsidRDefault="0024199E" w:rsidP="0024199E">
      <w:pPr>
        <w:ind w:firstLine="708"/>
        <w:rPr>
          <w:b/>
          <w:highlight w:val="red"/>
          <w:lang w:val="en-US"/>
        </w:rPr>
      </w:pPr>
    </w:p>
    <w:p w:rsidR="0024199E" w:rsidRDefault="0024199E" w:rsidP="0024199E">
      <w:pPr>
        <w:ind w:firstLine="708"/>
        <w:rPr>
          <w:b/>
          <w:highlight w:val="red"/>
          <w:lang w:val="en-US"/>
        </w:rPr>
      </w:pPr>
    </w:p>
    <w:p w:rsidR="0024199E" w:rsidRPr="0024199E" w:rsidRDefault="0024199E" w:rsidP="0024199E">
      <w:pPr>
        <w:ind w:firstLine="708"/>
        <w:rPr>
          <w:b/>
          <w:highlight w:val="red"/>
          <w:lang w:val="en-US"/>
        </w:rPr>
      </w:pPr>
    </w:p>
    <w:p w:rsidR="0024199E" w:rsidRDefault="0024199E" w:rsidP="0024199E">
      <w:pPr>
        <w:pStyle w:val="a3"/>
        <w:tabs>
          <w:tab w:val="left" w:pos="0"/>
        </w:tabs>
        <w:spacing w:line="240" w:lineRule="auto"/>
        <w:ind w:left="851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Завідувач кафедри         ___________________</w:t>
      </w:r>
      <w:r>
        <w:rPr>
          <w:rFonts w:ascii="Times New Roman" w:hAnsi="Times New Roman"/>
          <w:sz w:val="24"/>
          <w:szCs w:val="24"/>
          <w:lang w:val="uk-UA"/>
        </w:rPr>
        <w:tab/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Беляєв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Едуард Вікторович</w:t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</w:p>
    <w:p w:rsidR="0024199E" w:rsidRDefault="0024199E" w:rsidP="0024199E">
      <w:pPr>
        <w:pStyle w:val="a3"/>
        <w:tabs>
          <w:tab w:val="left" w:pos="0"/>
        </w:tabs>
        <w:spacing w:line="240" w:lineRule="auto"/>
        <w:ind w:left="851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i/>
          <w:iCs/>
          <w:sz w:val="24"/>
          <w:szCs w:val="24"/>
          <w:lang w:val="uk-UA"/>
        </w:rPr>
        <w:t>(підпис)</w:t>
      </w:r>
    </w:p>
    <w:p w:rsidR="0066773C" w:rsidRPr="0066773C" w:rsidRDefault="0066773C">
      <w:pPr>
        <w:rPr>
          <w:lang w:val="ru-RU"/>
        </w:rPr>
      </w:pPr>
    </w:p>
    <w:sectPr w:rsidR="0066773C" w:rsidRPr="0066773C" w:rsidSect="007A19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A60E7"/>
    <w:rsid w:val="00237937"/>
    <w:rsid w:val="0024199E"/>
    <w:rsid w:val="0056181B"/>
    <w:rsid w:val="005A60E7"/>
    <w:rsid w:val="005C75B1"/>
    <w:rsid w:val="0066773C"/>
    <w:rsid w:val="007A1975"/>
    <w:rsid w:val="00BC02A9"/>
    <w:rsid w:val="00BF35E0"/>
    <w:rsid w:val="00DA56BC"/>
    <w:rsid w:val="00EF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99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1615</Words>
  <Characters>921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2020-02-19T09:06:00Z</dcterms:created>
  <dcterms:modified xsi:type="dcterms:W3CDTF">2021-05-03T22:43:00Z</dcterms:modified>
</cp:coreProperties>
</file>